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CCFFF" w14:textId="77777777" w:rsidR="00E13844" w:rsidRPr="001B1B7C" w:rsidRDefault="00E13844" w:rsidP="00E13844">
      <w:pPr>
        <w:spacing w:after="0" w:line="240" w:lineRule="auto"/>
        <w:rPr>
          <w:rFonts w:cs="Arial"/>
          <w:b/>
          <w:bCs/>
          <w:sz w:val="18"/>
          <w:szCs w:val="18"/>
          <w:lang w:bidi="th-TH"/>
        </w:rPr>
      </w:pPr>
      <w:r w:rsidRPr="001B1B7C">
        <w:rPr>
          <w:rFonts w:cs="Arial"/>
          <w:b/>
          <w:bCs/>
          <w:sz w:val="18"/>
          <w:szCs w:val="18"/>
        </w:rPr>
        <w:t>List of abbreviations</w:t>
      </w:r>
    </w:p>
    <w:p w14:paraId="59C41F0F"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E13844" w:rsidRPr="001B1B7C" w14:paraId="7E679A6F" w14:textId="77777777" w:rsidTr="00E13844">
        <w:tc>
          <w:tcPr>
            <w:tcW w:w="7830" w:type="dxa"/>
            <w:vAlign w:val="bottom"/>
            <w:hideMark/>
          </w:tcPr>
          <w:p w14:paraId="53E86FD8" w14:textId="77777777" w:rsidR="00E13844" w:rsidRPr="001B1B7C" w:rsidRDefault="00E13844" w:rsidP="00E13844">
            <w:pPr>
              <w:spacing w:after="0" w:line="240" w:lineRule="auto"/>
              <w:rPr>
                <w:rFonts w:cs="Arial"/>
                <w:b/>
                <w:bCs/>
                <w:sz w:val="18"/>
                <w:szCs w:val="18"/>
              </w:rPr>
            </w:pPr>
            <w:r w:rsidRPr="001B1B7C">
              <w:rPr>
                <w:rFonts w:cs="Arial"/>
                <w:b/>
                <w:bCs/>
                <w:sz w:val="18"/>
                <w:szCs w:val="18"/>
              </w:rPr>
              <w:t>Subsidiaries</w:t>
            </w:r>
          </w:p>
        </w:tc>
        <w:tc>
          <w:tcPr>
            <w:tcW w:w="1697" w:type="dxa"/>
            <w:vAlign w:val="bottom"/>
            <w:hideMark/>
          </w:tcPr>
          <w:p w14:paraId="171792CE"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03D0D3F8" w14:textId="77777777" w:rsidTr="00E13844">
        <w:tc>
          <w:tcPr>
            <w:tcW w:w="7830" w:type="dxa"/>
          </w:tcPr>
          <w:p w14:paraId="679C9DF7" w14:textId="77777777" w:rsidR="00E13844" w:rsidRPr="001B1B7C" w:rsidRDefault="00E13844" w:rsidP="00E13844">
            <w:pPr>
              <w:spacing w:after="0" w:line="240" w:lineRule="auto"/>
              <w:rPr>
                <w:rFonts w:cs="Arial"/>
                <w:sz w:val="18"/>
                <w:szCs w:val="18"/>
              </w:rPr>
            </w:pPr>
          </w:p>
        </w:tc>
        <w:tc>
          <w:tcPr>
            <w:tcW w:w="1697" w:type="dxa"/>
          </w:tcPr>
          <w:p w14:paraId="7E65007E" w14:textId="77777777" w:rsidR="00E13844" w:rsidRPr="001B1B7C" w:rsidRDefault="00E13844" w:rsidP="00E13844">
            <w:pPr>
              <w:spacing w:after="0" w:line="240" w:lineRule="auto"/>
              <w:jc w:val="center"/>
              <w:rPr>
                <w:rFonts w:cs="Arial"/>
                <w:sz w:val="18"/>
                <w:szCs w:val="18"/>
              </w:rPr>
            </w:pPr>
          </w:p>
        </w:tc>
      </w:tr>
      <w:tr w:rsidR="00E13844" w:rsidRPr="001B1B7C" w14:paraId="2A1C5FB8" w14:textId="77777777" w:rsidTr="00E13844">
        <w:tc>
          <w:tcPr>
            <w:tcW w:w="7830" w:type="dxa"/>
            <w:hideMark/>
          </w:tcPr>
          <w:p w14:paraId="7D607DAC" w14:textId="77777777" w:rsidR="00E13844" w:rsidRPr="001B1B7C" w:rsidRDefault="00E13844" w:rsidP="00E13844">
            <w:pPr>
              <w:spacing w:after="0" w:line="240" w:lineRule="auto"/>
              <w:rPr>
                <w:rFonts w:cs="Arial"/>
                <w:sz w:val="18"/>
                <w:szCs w:val="18"/>
              </w:rPr>
            </w:pPr>
            <w:r w:rsidRPr="001B1B7C">
              <w:rPr>
                <w:rFonts w:cs="Arial"/>
                <w:sz w:val="18"/>
                <w:szCs w:val="18"/>
              </w:rPr>
              <w:t>AP&amp;J Production Co., Ltd.</w:t>
            </w:r>
          </w:p>
        </w:tc>
        <w:tc>
          <w:tcPr>
            <w:tcW w:w="1697" w:type="dxa"/>
            <w:hideMark/>
          </w:tcPr>
          <w:p w14:paraId="79C2329B"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AP&amp;J</w:t>
            </w:r>
          </w:p>
        </w:tc>
      </w:tr>
      <w:tr w:rsidR="00E13844" w:rsidRPr="001B1B7C" w14:paraId="6E6CE712" w14:textId="77777777" w:rsidTr="00E13844">
        <w:tc>
          <w:tcPr>
            <w:tcW w:w="7830" w:type="dxa"/>
            <w:hideMark/>
          </w:tcPr>
          <w:p w14:paraId="1D90CF9E" w14:textId="77777777" w:rsidR="00E13844" w:rsidRPr="001B1B7C" w:rsidRDefault="00E13844" w:rsidP="00E13844">
            <w:pPr>
              <w:spacing w:after="0" w:line="240" w:lineRule="auto"/>
              <w:rPr>
                <w:rFonts w:cs="Arial"/>
                <w:sz w:val="18"/>
                <w:szCs w:val="18"/>
              </w:rPr>
            </w:pPr>
            <w:r w:rsidRPr="001B1B7C">
              <w:rPr>
                <w:rFonts w:cs="Arial"/>
                <w:sz w:val="18"/>
                <w:szCs w:val="18"/>
              </w:rPr>
              <w:t>Asia Wireless Communication Co., Ltd.</w:t>
            </w:r>
          </w:p>
        </w:tc>
        <w:tc>
          <w:tcPr>
            <w:tcW w:w="1697" w:type="dxa"/>
            <w:hideMark/>
          </w:tcPr>
          <w:p w14:paraId="57799599" w14:textId="77777777" w:rsidR="00E13844" w:rsidRPr="001B1B7C" w:rsidRDefault="00E13844" w:rsidP="00E13844">
            <w:pPr>
              <w:spacing w:after="0" w:line="240" w:lineRule="auto"/>
              <w:jc w:val="center"/>
              <w:rPr>
                <w:rFonts w:cs="Arial"/>
                <w:sz w:val="18"/>
                <w:szCs w:val="18"/>
              </w:rPr>
            </w:pPr>
            <w:r w:rsidRPr="001B1B7C">
              <w:rPr>
                <w:rFonts w:cs="Arial"/>
                <w:sz w:val="18"/>
                <w:szCs w:val="18"/>
              </w:rPr>
              <w:t>AWC</w:t>
            </w:r>
          </w:p>
        </w:tc>
      </w:tr>
      <w:tr w:rsidR="00E13844" w:rsidRPr="001B1B7C" w14:paraId="7988820E" w14:textId="77777777" w:rsidTr="00E13844">
        <w:tc>
          <w:tcPr>
            <w:tcW w:w="7830" w:type="dxa"/>
            <w:hideMark/>
          </w:tcPr>
          <w:p w14:paraId="62E98B3B" w14:textId="77777777" w:rsidR="00E13844" w:rsidRPr="001B1B7C" w:rsidRDefault="00E13844" w:rsidP="00E13844">
            <w:pPr>
              <w:spacing w:after="0" w:line="240" w:lineRule="auto"/>
              <w:rPr>
                <w:rFonts w:cs="Arial"/>
                <w:sz w:val="18"/>
                <w:szCs w:val="18"/>
              </w:rPr>
            </w:pPr>
            <w:r w:rsidRPr="001B1B7C">
              <w:rPr>
                <w:rFonts w:cs="Arial"/>
                <w:sz w:val="18"/>
                <w:szCs w:val="18"/>
              </w:rPr>
              <w:t>Bangkok Inter Teletech Public Company Limited</w:t>
            </w:r>
          </w:p>
        </w:tc>
        <w:tc>
          <w:tcPr>
            <w:tcW w:w="1697" w:type="dxa"/>
            <w:hideMark/>
          </w:tcPr>
          <w:p w14:paraId="348F53A4" w14:textId="77777777" w:rsidR="00E13844" w:rsidRPr="001B1B7C" w:rsidRDefault="00E13844" w:rsidP="00E13844">
            <w:pPr>
              <w:spacing w:after="0" w:line="240" w:lineRule="auto"/>
              <w:jc w:val="center"/>
              <w:rPr>
                <w:rFonts w:cs="Arial"/>
                <w:sz w:val="18"/>
                <w:szCs w:val="18"/>
              </w:rPr>
            </w:pPr>
            <w:r w:rsidRPr="001B1B7C">
              <w:rPr>
                <w:rFonts w:cs="Arial"/>
                <w:sz w:val="18"/>
                <w:szCs w:val="18"/>
              </w:rPr>
              <w:t>BITCO</w:t>
            </w:r>
          </w:p>
        </w:tc>
      </w:tr>
      <w:tr w:rsidR="00E13844" w:rsidRPr="001B1B7C" w14:paraId="19F6D7E3" w14:textId="77777777" w:rsidTr="00E13844">
        <w:tc>
          <w:tcPr>
            <w:tcW w:w="7830" w:type="dxa"/>
            <w:hideMark/>
          </w:tcPr>
          <w:p w14:paraId="04F25E3B" w14:textId="77777777" w:rsidR="00E13844" w:rsidRPr="001B1B7C" w:rsidRDefault="00E13844" w:rsidP="00E13844">
            <w:pPr>
              <w:spacing w:after="0" w:line="240" w:lineRule="auto"/>
              <w:rPr>
                <w:rFonts w:cs="Arial"/>
                <w:sz w:val="18"/>
                <w:szCs w:val="18"/>
              </w:rPr>
            </w:pPr>
            <w:r w:rsidRPr="001B1B7C">
              <w:rPr>
                <w:rFonts w:cs="Arial"/>
                <w:sz w:val="18"/>
                <w:szCs w:val="18"/>
              </w:rPr>
              <w:t>BFKT (Thailand) Limited</w:t>
            </w:r>
          </w:p>
        </w:tc>
        <w:tc>
          <w:tcPr>
            <w:tcW w:w="1697" w:type="dxa"/>
            <w:hideMark/>
          </w:tcPr>
          <w:p w14:paraId="6115BCBF" w14:textId="77777777" w:rsidR="00E13844" w:rsidRPr="001B1B7C" w:rsidRDefault="00E13844" w:rsidP="00E13844">
            <w:pPr>
              <w:spacing w:after="0" w:line="240" w:lineRule="auto"/>
              <w:jc w:val="center"/>
              <w:rPr>
                <w:rFonts w:cs="Arial"/>
                <w:sz w:val="18"/>
                <w:szCs w:val="18"/>
              </w:rPr>
            </w:pPr>
            <w:r w:rsidRPr="001B1B7C">
              <w:rPr>
                <w:rFonts w:cs="Arial"/>
                <w:sz w:val="18"/>
                <w:szCs w:val="18"/>
              </w:rPr>
              <w:t>BFKT</w:t>
            </w:r>
          </w:p>
        </w:tc>
      </w:tr>
      <w:tr w:rsidR="00E13844" w:rsidRPr="001B1B7C" w14:paraId="1E1C6839" w14:textId="77777777" w:rsidTr="00E13844">
        <w:tc>
          <w:tcPr>
            <w:tcW w:w="7830" w:type="dxa"/>
            <w:hideMark/>
          </w:tcPr>
          <w:p w14:paraId="2DC4D38B" w14:textId="77777777" w:rsidR="00E13844" w:rsidRPr="001B1B7C" w:rsidRDefault="00E13844" w:rsidP="00E13844">
            <w:pPr>
              <w:spacing w:after="0" w:line="240" w:lineRule="auto"/>
              <w:rPr>
                <w:rFonts w:cs="Arial"/>
                <w:sz w:val="18"/>
                <w:szCs w:val="18"/>
              </w:rPr>
            </w:pPr>
            <w:r w:rsidRPr="001B1B7C">
              <w:rPr>
                <w:rFonts w:cs="Arial"/>
                <w:sz w:val="18"/>
                <w:szCs w:val="18"/>
              </w:rPr>
              <w:t>Cineplex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2F4382F" w14:textId="77777777" w:rsidR="00E13844" w:rsidRPr="001B1B7C" w:rsidRDefault="00E13844" w:rsidP="00E13844">
            <w:pPr>
              <w:spacing w:after="0" w:line="240" w:lineRule="auto"/>
              <w:jc w:val="center"/>
              <w:rPr>
                <w:rFonts w:cs="Arial"/>
                <w:sz w:val="18"/>
                <w:szCs w:val="18"/>
              </w:rPr>
            </w:pPr>
            <w:r w:rsidRPr="001B1B7C">
              <w:rPr>
                <w:rFonts w:cs="Arial"/>
                <w:sz w:val="18"/>
                <w:szCs w:val="18"/>
              </w:rPr>
              <w:t>CNP</w:t>
            </w:r>
          </w:p>
        </w:tc>
      </w:tr>
      <w:tr w:rsidR="00E13844" w:rsidRPr="001B1B7C" w14:paraId="09C2BB44" w14:textId="77777777" w:rsidTr="00E13844">
        <w:tc>
          <w:tcPr>
            <w:tcW w:w="7830" w:type="dxa"/>
            <w:hideMark/>
          </w:tcPr>
          <w:p w14:paraId="42D72401"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Seekone</w:t>
            </w:r>
            <w:proofErr w:type="spellEnd"/>
            <w:r w:rsidRPr="001B1B7C">
              <w:rPr>
                <w:rFonts w:cs="Arial"/>
                <w:sz w:val="18"/>
                <w:szCs w:val="18"/>
              </w:rPr>
              <w:t xml:space="preserve"> Holding company Limited</w:t>
            </w:r>
          </w:p>
        </w:tc>
        <w:tc>
          <w:tcPr>
            <w:tcW w:w="1697" w:type="dxa"/>
            <w:hideMark/>
          </w:tcPr>
          <w:p w14:paraId="528D1746"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Seekone</w:t>
            </w:r>
            <w:proofErr w:type="spellEnd"/>
          </w:p>
        </w:tc>
      </w:tr>
      <w:tr w:rsidR="00E13844" w:rsidRPr="001B1B7C" w14:paraId="58E53747" w14:textId="77777777" w:rsidTr="00E13844">
        <w:tc>
          <w:tcPr>
            <w:tcW w:w="7830" w:type="dxa"/>
            <w:hideMark/>
          </w:tcPr>
          <w:p w14:paraId="0E96C339"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Seekster</w:t>
            </w:r>
            <w:proofErr w:type="spellEnd"/>
            <w:r w:rsidRPr="001B1B7C">
              <w:rPr>
                <w:rFonts w:cs="Arial"/>
                <w:sz w:val="18"/>
                <w:szCs w:val="18"/>
              </w:rPr>
              <w:t xml:space="preserve"> Co., Ltd.</w:t>
            </w:r>
          </w:p>
        </w:tc>
        <w:tc>
          <w:tcPr>
            <w:tcW w:w="1697" w:type="dxa"/>
            <w:hideMark/>
          </w:tcPr>
          <w:p w14:paraId="48CC18EE"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Seekster</w:t>
            </w:r>
            <w:proofErr w:type="spellEnd"/>
          </w:p>
        </w:tc>
      </w:tr>
      <w:tr w:rsidR="00E13844" w:rsidRPr="001B1B7C" w14:paraId="1C4193AC" w14:textId="77777777" w:rsidTr="00E13844">
        <w:tc>
          <w:tcPr>
            <w:tcW w:w="7830" w:type="dxa"/>
            <w:hideMark/>
          </w:tcPr>
          <w:p w14:paraId="6C86904F"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Seekforce</w:t>
            </w:r>
            <w:proofErr w:type="spellEnd"/>
            <w:r w:rsidRPr="001B1B7C">
              <w:rPr>
                <w:rFonts w:cs="Arial"/>
                <w:sz w:val="18"/>
                <w:szCs w:val="18"/>
              </w:rPr>
              <w:t xml:space="preserve"> Co., Ltd.</w:t>
            </w:r>
          </w:p>
        </w:tc>
        <w:tc>
          <w:tcPr>
            <w:tcW w:w="1697" w:type="dxa"/>
            <w:hideMark/>
          </w:tcPr>
          <w:p w14:paraId="015B07A9" w14:textId="77777777" w:rsidR="00E13844" w:rsidRPr="001B1B7C" w:rsidRDefault="00E13844" w:rsidP="00E13844">
            <w:pPr>
              <w:spacing w:after="0" w:line="240" w:lineRule="auto"/>
              <w:jc w:val="center"/>
              <w:rPr>
                <w:rFonts w:cs="Arial"/>
                <w:sz w:val="18"/>
                <w:szCs w:val="18"/>
              </w:rPr>
            </w:pPr>
            <w:proofErr w:type="spellStart"/>
            <w:r w:rsidRPr="001B1B7C">
              <w:rPr>
                <w:rFonts w:cs="Arial"/>
                <w:sz w:val="18"/>
                <w:szCs w:val="18"/>
              </w:rPr>
              <w:t>Seekforce</w:t>
            </w:r>
            <w:proofErr w:type="spellEnd"/>
          </w:p>
        </w:tc>
      </w:tr>
      <w:tr w:rsidR="00E13844" w:rsidRPr="001B1B7C" w14:paraId="1D190DF9" w14:textId="77777777" w:rsidTr="00E13844">
        <w:tc>
          <w:tcPr>
            <w:tcW w:w="7830" w:type="dxa"/>
            <w:hideMark/>
          </w:tcPr>
          <w:p w14:paraId="1ACAE695"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Chiwiborirak</w:t>
            </w:r>
            <w:proofErr w:type="spellEnd"/>
            <w:r w:rsidRPr="001B1B7C">
              <w:rPr>
                <w:rFonts w:cs="Arial"/>
                <w:sz w:val="18"/>
                <w:szCs w:val="18"/>
              </w:rPr>
              <w:t xml:space="preserve"> Co., Ltd.</w:t>
            </w:r>
          </w:p>
        </w:tc>
        <w:tc>
          <w:tcPr>
            <w:tcW w:w="1697" w:type="dxa"/>
            <w:hideMark/>
          </w:tcPr>
          <w:p w14:paraId="74FCB0D7" w14:textId="77777777" w:rsidR="00E13844" w:rsidRPr="001B1B7C" w:rsidRDefault="00E13844" w:rsidP="00E13844">
            <w:pPr>
              <w:spacing w:after="0" w:line="240" w:lineRule="auto"/>
              <w:jc w:val="center"/>
              <w:rPr>
                <w:rFonts w:cs="Arial"/>
                <w:sz w:val="18"/>
                <w:szCs w:val="18"/>
              </w:rPr>
            </w:pPr>
            <w:r w:rsidRPr="001B1B7C">
              <w:rPr>
                <w:rFonts w:cs="Arial"/>
                <w:sz w:val="18"/>
                <w:szCs w:val="18"/>
              </w:rPr>
              <w:t>CHIIWII</w:t>
            </w:r>
          </w:p>
        </w:tc>
      </w:tr>
      <w:tr w:rsidR="00E13844" w:rsidRPr="001B1B7C" w14:paraId="6C20D2D0" w14:textId="77777777" w:rsidTr="00E13844">
        <w:tc>
          <w:tcPr>
            <w:tcW w:w="7830" w:type="dxa"/>
            <w:hideMark/>
          </w:tcPr>
          <w:p w14:paraId="6539CDDD"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CAT Wireless </w:t>
            </w:r>
            <w:proofErr w:type="spellStart"/>
            <w:r w:rsidRPr="001B1B7C">
              <w:rPr>
                <w:rFonts w:cs="Arial"/>
                <w:sz w:val="18"/>
                <w:szCs w:val="18"/>
              </w:rPr>
              <w:t>MultiMedia</w:t>
            </w:r>
            <w:proofErr w:type="spellEnd"/>
            <w:r w:rsidRPr="001B1B7C">
              <w:rPr>
                <w:rFonts w:cs="Arial"/>
                <w:sz w:val="18"/>
                <w:szCs w:val="18"/>
              </w:rPr>
              <w:t xml:space="preserve"> Limited</w:t>
            </w:r>
          </w:p>
        </w:tc>
        <w:tc>
          <w:tcPr>
            <w:tcW w:w="1697" w:type="dxa"/>
            <w:hideMark/>
          </w:tcPr>
          <w:p w14:paraId="759B9144" w14:textId="77777777" w:rsidR="00E13844" w:rsidRPr="001B1B7C" w:rsidRDefault="00E13844" w:rsidP="00E13844">
            <w:pPr>
              <w:spacing w:after="0" w:line="240" w:lineRule="auto"/>
              <w:jc w:val="center"/>
              <w:rPr>
                <w:rFonts w:cs="Arial"/>
                <w:sz w:val="18"/>
                <w:szCs w:val="18"/>
              </w:rPr>
            </w:pPr>
            <w:r w:rsidRPr="001B1B7C">
              <w:rPr>
                <w:rFonts w:cs="Arial"/>
                <w:sz w:val="18"/>
                <w:szCs w:val="18"/>
              </w:rPr>
              <w:t>HCAT</w:t>
            </w:r>
          </w:p>
        </w:tc>
      </w:tr>
      <w:tr w:rsidR="00E13844" w:rsidRPr="001B1B7C" w14:paraId="6C91BCE2" w14:textId="77777777" w:rsidTr="00E13844">
        <w:tc>
          <w:tcPr>
            <w:tcW w:w="7830" w:type="dxa"/>
            <w:hideMark/>
          </w:tcPr>
          <w:p w14:paraId="4244722B"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w:t>
            </w:r>
            <w:proofErr w:type="spellStart"/>
            <w:r w:rsidRPr="001B1B7C">
              <w:rPr>
                <w:rFonts w:cs="Arial"/>
                <w:sz w:val="18"/>
                <w:szCs w:val="18"/>
              </w:rPr>
              <w:t>MultiMedia</w:t>
            </w:r>
            <w:proofErr w:type="spellEnd"/>
            <w:r w:rsidRPr="001B1B7C">
              <w:rPr>
                <w:rFonts w:cs="Arial"/>
                <w:sz w:val="18"/>
                <w:szCs w:val="18"/>
              </w:rPr>
              <w:t xml:space="preserve"> Services (Thailand) Limited</w:t>
            </w:r>
          </w:p>
        </w:tc>
        <w:tc>
          <w:tcPr>
            <w:tcW w:w="1697" w:type="dxa"/>
            <w:hideMark/>
          </w:tcPr>
          <w:p w14:paraId="56DCB828" w14:textId="77777777" w:rsidR="00E13844" w:rsidRPr="001B1B7C" w:rsidRDefault="00E13844" w:rsidP="00E13844">
            <w:pPr>
              <w:spacing w:after="0" w:line="240" w:lineRule="auto"/>
              <w:jc w:val="center"/>
              <w:rPr>
                <w:rFonts w:cs="Arial"/>
                <w:sz w:val="18"/>
                <w:szCs w:val="18"/>
              </w:rPr>
            </w:pPr>
            <w:r w:rsidRPr="001B1B7C">
              <w:rPr>
                <w:rFonts w:cs="Arial"/>
                <w:sz w:val="18"/>
                <w:szCs w:val="18"/>
              </w:rPr>
              <w:t>HMSTL</w:t>
            </w:r>
          </w:p>
        </w:tc>
      </w:tr>
      <w:tr w:rsidR="00E13844" w:rsidRPr="001B1B7C" w14:paraId="3FE81730" w14:textId="77777777" w:rsidTr="00E13844">
        <w:tc>
          <w:tcPr>
            <w:tcW w:w="7830" w:type="dxa"/>
            <w:hideMark/>
          </w:tcPr>
          <w:p w14:paraId="2E080896" w14:textId="77777777" w:rsidR="00E13844" w:rsidRPr="001B1B7C" w:rsidRDefault="00E13844" w:rsidP="00E13844">
            <w:pPr>
              <w:spacing w:after="0" w:line="240" w:lineRule="auto"/>
              <w:rPr>
                <w:rFonts w:cs="Arial"/>
                <w:sz w:val="18"/>
                <w:szCs w:val="18"/>
              </w:rPr>
            </w:pPr>
            <w:r w:rsidRPr="001B1B7C">
              <w:rPr>
                <w:rFonts w:cs="Arial"/>
                <w:sz w:val="18"/>
                <w:szCs w:val="18"/>
              </w:rPr>
              <w:t>Hutchison Telecommunications (Thailand) Company Limited</w:t>
            </w:r>
          </w:p>
        </w:tc>
        <w:tc>
          <w:tcPr>
            <w:tcW w:w="1697" w:type="dxa"/>
            <w:hideMark/>
          </w:tcPr>
          <w:p w14:paraId="053E3E49" w14:textId="77777777" w:rsidR="00E13844" w:rsidRPr="001B1B7C" w:rsidRDefault="00E13844" w:rsidP="00E13844">
            <w:pPr>
              <w:spacing w:after="0" w:line="240" w:lineRule="auto"/>
              <w:jc w:val="center"/>
              <w:rPr>
                <w:rFonts w:cs="Arial"/>
                <w:sz w:val="18"/>
                <w:szCs w:val="18"/>
              </w:rPr>
            </w:pPr>
            <w:r w:rsidRPr="001B1B7C">
              <w:rPr>
                <w:rFonts w:cs="Arial"/>
                <w:sz w:val="18"/>
                <w:szCs w:val="18"/>
              </w:rPr>
              <w:t>HTTCL</w:t>
            </w:r>
          </w:p>
        </w:tc>
      </w:tr>
      <w:tr w:rsidR="00E13844" w:rsidRPr="001B1B7C" w14:paraId="4BDFA2B0" w14:textId="77777777" w:rsidTr="00E13844">
        <w:tc>
          <w:tcPr>
            <w:tcW w:w="7830" w:type="dxa"/>
            <w:hideMark/>
          </w:tcPr>
          <w:p w14:paraId="45CE6DC5" w14:textId="77777777" w:rsidR="00E13844" w:rsidRPr="001B1B7C" w:rsidRDefault="00E13844" w:rsidP="00E13844">
            <w:pPr>
              <w:spacing w:after="0" w:line="240" w:lineRule="auto"/>
              <w:rPr>
                <w:rFonts w:cs="Arial"/>
                <w:sz w:val="18"/>
                <w:szCs w:val="18"/>
              </w:rPr>
            </w:pPr>
            <w:r w:rsidRPr="001B1B7C">
              <w:rPr>
                <w:rFonts w:cs="Arial"/>
                <w:sz w:val="18"/>
                <w:szCs w:val="18"/>
              </w:rPr>
              <w:t xml:space="preserve">Hutchison Wireless </w:t>
            </w:r>
            <w:proofErr w:type="spellStart"/>
            <w:r w:rsidRPr="001B1B7C">
              <w:rPr>
                <w:rFonts w:cs="Arial"/>
                <w:sz w:val="18"/>
                <w:szCs w:val="18"/>
              </w:rPr>
              <w:t>MultiMedia</w:t>
            </w:r>
            <w:proofErr w:type="spellEnd"/>
            <w:r w:rsidRPr="001B1B7C">
              <w:rPr>
                <w:rFonts w:cs="Arial"/>
                <w:sz w:val="18"/>
                <w:szCs w:val="18"/>
              </w:rPr>
              <w:t xml:space="preserve"> Holdings Limited</w:t>
            </w:r>
          </w:p>
        </w:tc>
        <w:tc>
          <w:tcPr>
            <w:tcW w:w="1697" w:type="dxa"/>
            <w:hideMark/>
          </w:tcPr>
          <w:p w14:paraId="1B55F689" w14:textId="77777777" w:rsidR="00E13844" w:rsidRPr="001B1B7C" w:rsidRDefault="00E13844" w:rsidP="00E13844">
            <w:pPr>
              <w:spacing w:after="0" w:line="240" w:lineRule="auto"/>
              <w:jc w:val="center"/>
              <w:rPr>
                <w:rFonts w:cs="Arial"/>
                <w:sz w:val="18"/>
                <w:szCs w:val="18"/>
              </w:rPr>
            </w:pPr>
            <w:r w:rsidRPr="001B1B7C">
              <w:rPr>
                <w:rFonts w:cs="Arial"/>
                <w:sz w:val="18"/>
                <w:szCs w:val="18"/>
              </w:rPr>
              <w:t>HWMH</w:t>
            </w:r>
          </w:p>
        </w:tc>
      </w:tr>
      <w:tr w:rsidR="00E13844" w:rsidRPr="001B1B7C" w14:paraId="63C0EB61" w14:textId="77777777" w:rsidTr="00E13844">
        <w:tc>
          <w:tcPr>
            <w:tcW w:w="7830" w:type="dxa"/>
            <w:hideMark/>
          </w:tcPr>
          <w:p w14:paraId="5D710743" w14:textId="77777777" w:rsidR="00E13844" w:rsidRPr="001B1B7C" w:rsidRDefault="00E13844" w:rsidP="00E13844">
            <w:pPr>
              <w:spacing w:after="0" w:line="240" w:lineRule="auto"/>
              <w:rPr>
                <w:rFonts w:cs="Arial"/>
                <w:sz w:val="18"/>
                <w:szCs w:val="18"/>
              </w:rPr>
            </w:pPr>
            <w:r w:rsidRPr="001B1B7C">
              <w:rPr>
                <w:rFonts w:cs="Arial"/>
                <w:sz w:val="18"/>
                <w:szCs w:val="18"/>
              </w:rPr>
              <w:t>Internet Knowledge Service Center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54308090" w14:textId="77777777" w:rsidR="00E13844" w:rsidRPr="001B1B7C" w:rsidRDefault="00E13844" w:rsidP="00E13844">
            <w:pPr>
              <w:spacing w:after="0" w:line="240" w:lineRule="auto"/>
              <w:jc w:val="center"/>
              <w:rPr>
                <w:rFonts w:cs="Arial"/>
                <w:sz w:val="18"/>
                <w:szCs w:val="18"/>
              </w:rPr>
            </w:pPr>
            <w:r w:rsidRPr="001B1B7C">
              <w:rPr>
                <w:rFonts w:cs="Arial"/>
                <w:sz w:val="18"/>
                <w:szCs w:val="18"/>
              </w:rPr>
              <w:t>IKSC</w:t>
            </w:r>
          </w:p>
        </w:tc>
      </w:tr>
      <w:tr w:rsidR="00E13844" w:rsidRPr="001B1B7C" w14:paraId="271DC2DD" w14:textId="77777777" w:rsidTr="00E13844">
        <w:tc>
          <w:tcPr>
            <w:tcW w:w="7830" w:type="dxa"/>
            <w:hideMark/>
          </w:tcPr>
          <w:p w14:paraId="7B12C49F" w14:textId="77777777" w:rsidR="00E13844" w:rsidRPr="001B1B7C" w:rsidRDefault="00E13844" w:rsidP="00E13844">
            <w:pPr>
              <w:spacing w:after="0" w:line="240" w:lineRule="auto"/>
              <w:rPr>
                <w:rFonts w:cs="Arial"/>
                <w:sz w:val="18"/>
                <w:szCs w:val="18"/>
              </w:rPr>
            </w:pPr>
            <w:r w:rsidRPr="001B1B7C">
              <w:rPr>
                <w:rFonts w:cs="Arial"/>
                <w:sz w:val="18"/>
                <w:szCs w:val="18"/>
              </w:rPr>
              <w:t>KSC Commercial Internet Co</w:t>
            </w:r>
            <w:r w:rsidRPr="001B1B7C">
              <w:rPr>
                <w:rFonts w:cs="Arial"/>
                <w:sz w:val="18"/>
                <w:szCs w:val="18"/>
                <w:rtl/>
                <w:cs/>
              </w:rPr>
              <w:t>.</w:t>
            </w:r>
            <w:r w:rsidRPr="001B1B7C">
              <w:rPr>
                <w:rFonts w:cs="Arial"/>
                <w:sz w:val="18"/>
                <w:szCs w:val="18"/>
              </w:rPr>
              <w:t>, Ltd.</w:t>
            </w:r>
          </w:p>
        </w:tc>
        <w:tc>
          <w:tcPr>
            <w:tcW w:w="1697" w:type="dxa"/>
            <w:hideMark/>
          </w:tcPr>
          <w:p w14:paraId="1A0E068B" w14:textId="77777777" w:rsidR="00E13844" w:rsidRPr="001B1B7C" w:rsidRDefault="00E13844" w:rsidP="00E13844">
            <w:pPr>
              <w:spacing w:after="0" w:line="240" w:lineRule="auto"/>
              <w:jc w:val="center"/>
              <w:rPr>
                <w:rFonts w:cs="Arial"/>
                <w:sz w:val="18"/>
                <w:szCs w:val="18"/>
              </w:rPr>
            </w:pPr>
            <w:r w:rsidRPr="001B1B7C">
              <w:rPr>
                <w:rFonts w:cs="Arial"/>
                <w:sz w:val="18"/>
                <w:szCs w:val="18"/>
              </w:rPr>
              <w:t>KSC</w:t>
            </w:r>
          </w:p>
        </w:tc>
      </w:tr>
      <w:tr w:rsidR="00E13844" w:rsidRPr="001B1B7C" w14:paraId="2F6D3457" w14:textId="77777777" w:rsidTr="00E13844">
        <w:tc>
          <w:tcPr>
            <w:tcW w:w="7830" w:type="dxa"/>
            <w:hideMark/>
          </w:tcPr>
          <w:p w14:paraId="3BC94CE3" w14:textId="77777777" w:rsidR="00E13844" w:rsidRPr="001B1B7C" w:rsidRDefault="00E13844" w:rsidP="00E13844">
            <w:pPr>
              <w:spacing w:after="0" w:line="240" w:lineRule="auto"/>
              <w:rPr>
                <w:rFonts w:cs="Arial"/>
                <w:sz w:val="18"/>
                <w:szCs w:val="18"/>
              </w:rPr>
            </w:pPr>
            <w:r w:rsidRPr="001B1B7C">
              <w:rPr>
                <w:rFonts w:cs="Arial"/>
                <w:sz w:val="18"/>
                <w:szCs w:val="18"/>
              </w:rPr>
              <w:t>MKSC World Dot Com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4976793" w14:textId="77777777" w:rsidR="00E13844" w:rsidRPr="001B1B7C" w:rsidRDefault="00E13844" w:rsidP="00E13844">
            <w:pPr>
              <w:spacing w:after="0" w:line="240" w:lineRule="auto"/>
              <w:jc w:val="center"/>
              <w:rPr>
                <w:rFonts w:cs="Arial"/>
                <w:sz w:val="18"/>
                <w:szCs w:val="18"/>
              </w:rPr>
            </w:pPr>
            <w:r w:rsidRPr="001B1B7C">
              <w:rPr>
                <w:rFonts w:cs="Arial"/>
                <w:sz w:val="18"/>
                <w:szCs w:val="18"/>
              </w:rPr>
              <w:t>MKSC</w:t>
            </w:r>
          </w:p>
        </w:tc>
      </w:tr>
      <w:tr w:rsidR="00E13844" w:rsidRPr="001B1B7C" w14:paraId="49E23821" w14:textId="77777777" w:rsidTr="00E13844">
        <w:tc>
          <w:tcPr>
            <w:tcW w:w="7830" w:type="dxa"/>
            <w:hideMark/>
          </w:tcPr>
          <w:p w14:paraId="0B7DC174" w14:textId="77777777" w:rsidR="00E13844" w:rsidRPr="001B1B7C" w:rsidRDefault="00E13844" w:rsidP="00E13844">
            <w:pPr>
              <w:spacing w:after="0" w:line="240" w:lineRule="auto"/>
              <w:rPr>
                <w:rFonts w:cs="Arial"/>
                <w:sz w:val="18"/>
                <w:szCs w:val="18"/>
              </w:rPr>
            </w:pPr>
            <w:r w:rsidRPr="001B1B7C">
              <w:rPr>
                <w:rFonts w:cs="Arial"/>
                <w:sz w:val="18"/>
                <w:szCs w:val="18"/>
              </w:rPr>
              <w:t>Panther Entertainment Co., Ltd.</w:t>
            </w:r>
          </w:p>
        </w:tc>
        <w:tc>
          <w:tcPr>
            <w:tcW w:w="1697" w:type="dxa"/>
            <w:hideMark/>
          </w:tcPr>
          <w:p w14:paraId="72733C6E" w14:textId="77777777" w:rsidR="00E13844" w:rsidRPr="001B1B7C" w:rsidRDefault="00E13844" w:rsidP="00E13844">
            <w:pPr>
              <w:spacing w:after="0" w:line="240" w:lineRule="auto"/>
              <w:jc w:val="center"/>
              <w:rPr>
                <w:rFonts w:cs="Arial"/>
                <w:sz w:val="18"/>
                <w:szCs w:val="18"/>
              </w:rPr>
            </w:pPr>
            <w:r w:rsidRPr="001B1B7C">
              <w:rPr>
                <w:rFonts w:cs="Arial"/>
                <w:sz w:val="18"/>
                <w:szCs w:val="18"/>
              </w:rPr>
              <w:t>PTE</w:t>
            </w:r>
          </w:p>
        </w:tc>
      </w:tr>
      <w:tr w:rsidR="00E13844" w:rsidRPr="001B1B7C" w14:paraId="2F12D2EC" w14:textId="77777777" w:rsidTr="00E13844">
        <w:tc>
          <w:tcPr>
            <w:tcW w:w="7830" w:type="dxa"/>
            <w:hideMark/>
          </w:tcPr>
          <w:p w14:paraId="069020AF" w14:textId="77777777" w:rsidR="00E13844" w:rsidRPr="001B1B7C" w:rsidRDefault="00E13844" w:rsidP="00E13844">
            <w:pPr>
              <w:spacing w:after="0" w:line="240" w:lineRule="auto"/>
              <w:rPr>
                <w:rFonts w:cs="Arial"/>
                <w:sz w:val="18"/>
                <w:szCs w:val="18"/>
              </w:rPr>
            </w:pPr>
            <w:r w:rsidRPr="001B1B7C">
              <w:rPr>
                <w:rFonts w:cs="Arial"/>
                <w:sz w:val="18"/>
                <w:szCs w:val="18"/>
              </w:rPr>
              <w:t>Samut</w:t>
            </w:r>
            <w:r w:rsidRPr="001B1B7C">
              <w:rPr>
                <w:rFonts w:cs="Arial"/>
                <w:sz w:val="18"/>
                <w:szCs w:val="18"/>
                <w:rtl/>
                <w:cs/>
              </w:rPr>
              <w:t xml:space="preserve"> </w:t>
            </w:r>
            <w:proofErr w:type="spellStart"/>
            <w:r w:rsidRPr="001B1B7C">
              <w:rPr>
                <w:rFonts w:cs="Arial"/>
                <w:sz w:val="18"/>
                <w:szCs w:val="18"/>
              </w:rPr>
              <w:t>Pakan</w:t>
            </w:r>
            <w:proofErr w:type="spellEnd"/>
            <w:r w:rsidRPr="001B1B7C">
              <w:rPr>
                <w:rFonts w:cs="Arial"/>
                <w:sz w:val="18"/>
                <w:szCs w:val="18"/>
              </w:rPr>
              <w:t xml:space="preserve"> Media Corporation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6242931E" w14:textId="77777777" w:rsidR="00E13844" w:rsidRPr="001B1B7C" w:rsidRDefault="00E13844" w:rsidP="00E13844">
            <w:pPr>
              <w:spacing w:after="0" w:line="240" w:lineRule="auto"/>
              <w:jc w:val="center"/>
              <w:rPr>
                <w:rFonts w:cs="Arial"/>
                <w:sz w:val="18"/>
                <w:szCs w:val="18"/>
              </w:rPr>
            </w:pPr>
            <w:r w:rsidRPr="001B1B7C">
              <w:rPr>
                <w:rFonts w:cs="Arial"/>
                <w:sz w:val="18"/>
                <w:szCs w:val="18"/>
              </w:rPr>
              <w:t>SPM</w:t>
            </w:r>
          </w:p>
        </w:tc>
      </w:tr>
      <w:tr w:rsidR="00E13844" w:rsidRPr="001B1B7C" w14:paraId="186DD634" w14:textId="77777777" w:rsidTr="00E13844">
        <w:tc>
          <w:tcPr>
            <w:tcW w:w="7830" w:type="dxa"/>
            <w:hideMark/>
          </w:tcPr>
          <w:p w14:paraId="0032663B" w14:textId="77777777" w:rsidR="00E13844" w:rsidRPr="001B1B7C" w:rsidRDefault="00E13844" w:rsidP="00E13844">
            <w:pPr>
              <w:spacing w:after="0" w:line="240" w:lineRule="auto"/>
              <w:rPr>
                <w:rFonts w:cs="Arial"/>
                <w:sz w:val="18"/>
                <w:szCs w:val="18"/>
              </w:rPr>
            </w:pPr>
            <w:r w:rsidRPr="001B1B7C">
              <w:rPr>
                <w:rFonts w:cs="Arial"/>
                <w:sz w:val="18"/>
                <w:szCs w:val="18"/>
              </w:rPr>
              <w:t>Satellite Service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8888548" w14:textId="77777777" w:rsidR="00E13844" w:rsidRPr="001B1B7C" w:rsidRDefault="00E13844" w:rsidP="00E13844">
            <w:pPr>
              <w:spacing w:after="0" w:line="240" w:lineRule="auto"/>
              <w:jc w:val="center"/>
              <w:rPr>
                <w:rFonts w:cs="Arial"/>
                <w:sz w:val="18"/>
                <w:szCs w:val="18"/>
              </w:rPr>
            </w:pPr>
            <w:r w:rsidRPr="001B1B7C">
              <w:rPr>
                <w:rFonts w:cs="Arial"/>
                <w:sz w:val="18"/>
                <w:szCs w:val="18"/>
              </w:rPr>
              <w:t>SSV</w:t>
            </w:r>
          </w:p>
        </w:tc>
      </w:tr>
      <w:tr w:rsidR="00E13844" w:rsidRPr="001B1B7C" w14:paraId="0331E441" w14:textId="77777777" w:rsidTr="00E13844">
        <w:trPr>
          <w:trHeight w:val="99"/>
        </w:trPr>
        <w:tc>
          <w:tcPr>
            <w:tcW w:w="7830" w:type="dxa"/>
            <w:hideMark/>
          </w:tcPr>
          <w:p w14:paraId="48BF4FD9" w14:textId="77777777" w:rsidR="00E13844" w:rsidRPr="001B1B7C" w:rsidRDefault="00E13844" w:rsidP="00E13844">
            <w:pPr>
              <w:spacing w:after="0" w:line="240" w:lineRule="auto"/>
              <w:rPr>
                <w:rFonts w:cs="Arial"/>
                <w:sz w:val="18"/>
                <w:szCs w:val="18"/>
              </w:rPr>
            </w:pPr>
            <w:r w:rsidRPr="001B1B7C">
              <w:rPr>
                <w:rFonts w:cs="Arial"/>
                <w:sz w:val="18"/>
                <w:szCs w:val="18"/>
              </w:rPr>
              <w:t>SM True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6E671231" w14:textId="77777777" w:rsidR="00E13844" w:rsidRPr="001B1B7C" w:rsidRDefault="00E13844" w:rsidP="00E13844">
            <w:pPr>
              <w:spacing w:after="0" w:line="240" w:lineRule="auto"/>
              <w:jc w:val="center"/>
              <w:rPr>
                <w:rFonts w:cs="Arial"/>
                <w:sz w:val="18"/>
                <w:szCs w:val="18"/>
              </w:rPr>
            </w:pPr>
            <w:r w:rsidRPr="001B1B7C">
              <w:rPr>
                <w:rFonts w:cs="Arial"/>
                <w:sz w:val="18"/>
                <w:szCs w:val="18"/>
              </w:rPr>
              <w:t>SM True</w:t>
            </w:r>
          </w:p>
        </w:tc>
      </w:tr>
      <w:tr w:rsidR="00E13844" w:rsidRPr="001B1B7C" w14:paraId="02C2549A" w14:textId="77777777" w:rsidTr="00E13844">
        <w:tc>
          <w:tcPr>
            <w:tcW w:w="7830" w:type="dxa"/>
            <w:hideMark/>
          </w:tcPr>
          <w:p w14:paraId="2C0E4E3B" w14:textId="77777777" w:rsidR="00E13844" w:rsidRPr="001B1B7C" w:rsidRDefault="00E13844" w:rsidP="00E13844">
            <w:pPr>
              <w:spacing w:after="0" w:line="240" w:lineRule="auto"/>
              <w:rPr>
                <w:rFonts w:cs="Arial"/>
                <w:sz w:val="18"/>
                <w:szCs w:val="18"/>
              </w:rPr>
            </w:pPr>
            <w:r w:rsidRPr="001B1B7C">
              <w:rPr>
                <w:rFonts w:cs="Arial"/>
                <w:sz w:val="18"/>
                <w:szCs w:val="18"/>
              </w:rPr>
              <w:t>Song Dao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BDC0541" w14:textId="77777777" w:rsidR="00E13844" w:rsidRPr="001B1B7C" w:rsidRDefault="00E13844" w:rsidP="00E13844">
            <w:pPr>
              <w:spacing w:after="0" w:line="240" w:lineRule="auto"/>
              <w:jc w:val="center"/>
              <w:rPr>
                <w:rFonts w:cs="Arial"/>
                <w:sz w:val="18"/>
                <w:szCs w:val="18"/>
              </w:rPr>
            </w:pPr>
            <w:r w:rsidRPr="001B1B7C">
              <w:rPr>
                <w:rFonts w:cs="Arial"/>
                <w:sz w:val="18"/>
                <w:szCs w:val="18"/>
              </w:rPr>
              <w:t>SD</w:t>
            </w:r>
          </w:p>
        </w:tc>
      </w:tr>
      <w:tr w:rsidR="00E13844" w:rsidRPr="001B1B7C" w14:paraId="6330F735" w14:textId="77777777" w:rsidTr="00E13844">
        <w:tc>
          <w:tcPr>
            <w:tcW w:w="7830" w:type="dxa"/>
            <w:hideMark/>
          </w:tcPr>
          <w:p w14:paraId="74343E15" w14:textId="77777777" w:rsidR="00E13844" w:rsidRPr="001B1B7C" w:rsidRDefault="00E13844" w:rsidP="00E13844">
            <w:pPr>
              <w:spacing w:after="0" w:line="240" w:lineRule="auto"/>
              <w:rPr>
                <w:rFonts w:cs="Arial"/>
                <w:sz w:val="18"/>
                <w:szCs w:val="18"/>
              </w:rPr>
            </w:pPr>
            <w:r w:rsidRPr="001B1B7C">
              <w:rPr>
                <w:rFonts w:cs="Arial"/>
                <w:sz w:val="18"/>
                <w:szCs w:val="18"/>
              </w:rPr>
              <w:t>Tele Engineering and Services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133E96EE" w14:textId="77777777" w:rsidR="00E13844" w:rsidRPr="001B1B7C" w:rsidRDefault="00E13844" w:rsidP="00E13844">
            <w:pPr>
              <w:spacing w:after="0" w:line="240" w:lineRule="auto"/>
              <w:jc w:val="center"/>
              <w:rPr>
                <w:rFonts w:cs="Arial"/>
                <w:sz w:val="18"/>
                <w:szCs w:val="18"/>
              </w:rPr>
            </w:pPr>
            <w:r w:rsidRPr="001B1B7C">
              <w:rPr>
                <w:rFonts w:cs="Arial"/>
                <w:sz w:val="18"/>
                <w:szCs w:val="18"/>
              </w:rPr>
              <w:t>TE</w:t>
            </w:r>
          </w:p>
        </w:tc>
      </w:tr>
      <w:tr w:rsidR="00E13844" w:rsidRPr="001B1B7C" w14:paraId="29471119" w14:textId="77777777" w:rsidTr="00E13844">
        <w:tc>
          <w:tcPr>
            <w:tcW w:w="7830" w:type="dxa"/>
            <w:hideMark/>
          </w:tcPr>
          <w:p w14:paraId="6888A8C8" w14:textId="77777777" w:rsidR="00E13844" w:rsidRPr="001B1B7C" w:rsidRDefault="00E13844" w:rsidP="00E13844">
            <w:pPr>
              <w:spacing w:after="0" w:line="240" w:lineRule="auto"/>
              <w:rPr>
                <w:rFonts w:cs="Arial"/>
                <w:sz w:val="18"/>
                <w:szCs w:val="18"/>
              </w:rPr>
            </w:pPr>
            <w:r w:rsidRPr="001B1B7C">
              <w:rPr>
                <w:rFonts w:cs="Arial"/>
                <w:sz w:val="18"/>
                <w:szCs w:val="18"/>
              </w:rPr>
              <w:t>Telecom Asset Management Co., Ltd.</w:t>
            </w:r>
          </w:p>
        </w:tc>
        <w:tc>
          <w:tcPr>
            <w:tcW w:w="1697" w:type="dxa"/>
            <w:hideMark/>
          </w:tcPr>
          <w:p w14:paraId="5DBFFC83" w14:textId="77777777" w:rsidR="00E13844" w:rsidRPr="001B1B7C" w:rsidRDefault="00E13844" w:rsidP="00E13844">
            <w:pPr>
              <w:spacing w:after="0" w:line="240" w:lineRule="auto"/>
              <w:jc w:val="center"/>
              <w:rPr>
                <w:rFonts w:cs="Arial"/>
                <w:sz w:val="18"/>
                <w:szCs w:val="18"/>
              </w:rPr>
            </w:pPr>
            <w:r w:rsidRPr="001B1B7C">
              <w:rPr>
                <w:rFonts w:cs="Arial"/>
                <w:sz w:val="18"/>
                <w:szCs w:val="18"/>
              </w:rPr>
              <w:t>TAM</w:t>
            </w:r>
          </w:p>
        </w:tc>
      </w:tr>
      <w:tr w:rsidR="00E13844" w:rsidRPr="001B1B7C" w14:paraId="137CBAE9" w14:textId="77777777" w:rsidTr="00E13844">
        <w:tc>
          <w:tcPr>
            <w:tcW w:w="7830" w:type="dxa"/>
            <w:hideMark/>
          </w:tcPr>
          <w:p w14:paraId="2667A7F4" w14:textId="77777777" w:rsidR="00E13844" w:rsidRPr="001B1B7C" w:rsidRDefault="00E13844" w:rsidP="00E13844">
            <w:pPr>
              <w:spacing w:after="0" w:line="240" w:lineRule="auto"/>
              <w:rPr>
                <w:rFonts w:cs="Arial"/>
                <w:sz w:val="18"/>
                <w:szCs w:val="18"/>
              </w:rPr>
            </w:pPr>
            <w:r w:rsidRPr="001B1B7C">
              <w:rPr>
                <w:rFonts w:cs="Arial"/>
                <w:sz w:val="18"/>
                <w:szCs w:val="18"/>
              </w:rPr>
              <w:t>Telecom Holding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1A2F422" w14:textId="77777777" w:rsidR="00E13844" w:rsidRPr="001B1B7C" w:rsidRDefault="00E13844" w:rsidP="00E13844">
            <w:pPr>
              <w:spacing w:after="0" w:line="240" w:lineRule="auto"/>
              <w:jc w:val="center"/>
              <w:rPr>
                <w:rFonts w:cs="Arial"/>
                <w:sz w:val="18"/>
                <w:szCs w:val="18"/>
                <w:rtl/>
                <w:cs/>
              </w:rPr>
            </w:pPr>
            <w:r w:rsidRPr="001B1B7C">
              <w:rPr>
                <w:rFonts w:cs="Arial"/>
                <w:sz w:val="18"/>
                <w:szCs w:val="18"/>
              </w:rPr>
              <w:t>TH</w:t>
            </w:r>
          </w:p>
        </w:tc>
      </w:tr>
      <w:tr w:rsidR="00E13844" w:rsidRPr="001B1B7C" w14:paraId="61AD5FCD" w14:textId="77777777" w:rsidTr="00E13844">
        <w:tc>
          <w:tcPr>
            <w:tcW w:w="7830" w:type="dxa"/>
            <w:hideMark/>
          </w:tcPr>
          <w:p w14:paraId="331B282E" w14:textId="77777777" w:rsidR="00E13844" w:rsidRPr="001B1B7C" w:rsidRDefault="00E13844" w:rsidP="00E13844">
            <w:pPr>
              <w:spacing w:after="0" w:line="240" w:lineRule="auto"/>
              <w:rPr>
                <w:rFonts w:cs="Arial"/>
                <w:sz w:val="18"/>
                <w:szCs w:val="18"/>
              </w:rPr>
            </w:pPr>
            <w:r w:rsidRPr="001B1B7C">
              <w:rPr>
                <w:rFonts w:cs="Arial"/>
                <w:sz w:val="18"/>
                <w:szCs w:val="18"/>
              </w:rPr>
              <w:t>Thai News Network (TNN) Co., Ltd.</w:t>
            </w:r>
          </w:p>
        </w:tc>
        <w:tc>
          <w:tcPr>
            <w:tcW w:w="1697" w:type="dxa"/>
            <w:hideMark/>
          </w:tcPr>
          <w:p w14:paraId="33E134A5" w14:textId="77777777" w:rsidR="00E13844" w:rsidRPr="001B1B7C" w:rsidRDefault="00E13844" w:rsidP="00E13844">
            <w:pPr>
              <w:spacing w:after="0" w:line="240" w:lineRule="auto"/>
              <w:jc w:val="center"/>
              <w:rPr>
                <w:rFonts w:cs="Arial"/>
                <w:sz w:val="18"/>
                <w:szCs w:val="18"/>
              </w:rPr>
            </w:pPr>
            <w:r w:rsidRPr="001B1B7C">
              <w:rPr>
                <w:rFonts w:cs="Arial"/>
                <w:sz w:val="18"/>
                <w:szCs w:val="18"/>
              </w:rPr>
              <w:t>TNN</w:t>
            </w:r>
          </w:p>
        </w:tc>
      </w:tr>
      <w:tr w:rsidR="00E13844" w:rsidRPr="001B1B7C" w14:paraId="3E98919F" w14:textId="77777777" w:rsidTr="00E13844">
        <w:tc>
          <w:tcPr>
            <w:tcW w:w="7830" w:type="dxa"/>
            <w:hideMark/>
          </w:tcPr>
          <w:p w14:paraId="53412EB6" w14:textId="77777777" w:rsidR="00E13844" w:rsidRPr="001B1B7C" w:rsidRDefault="00E13844" w:rsidP="00E13844">
            <w:pPr>
              <w:spacing w:after="0" w:line="240" w:lineRule="auto"/>
              <w:rPr>
                <w:rFonts w:cs="Arial"/>
                <w:sz w:val="18"/>
                <w:szCs w:val="18"/>
              </w:rPr>
            </w:pPr>
            <w:r w:rsidRPr="001B1B7C">
              <w:rPr>
                <w:rFonts w:cs="Arial"/>
                <w:sz w:val="18"/>
                <w:szCs w:val="18"/>
              </w:rPr>
              <w:t>True Digital Group Co., Ltd.</w:t>
            </w:r>
          </w:p>
        </w:tc>
        <w:tc>
          <w:tcPr>
            <w:tcW w:w="1697" w:type="dxa"/>
            <w:hideMark/>
          </w:tcPr>
          <w:p w14:paraId="06A9E3E6" w14:textId="77777777" w:rsidR="00E13844" w:rsidRPr="001B1B7C" w:rsidRDefault="00E13844" w:rsidP="00E13844">
            <w:pPr>
              <w:spacing w:after="0" w:line="240" w:lineRule="auto"/>
              <w:jc w:val="center"/>
              <w:rPr>
                <w:rFonts w:cs="Arial"/>
                <w:sz w:val="18"/>
                <w:szCs w:val="18"/>
              </w:rPr>
            </w:pPr>
            <w:r w:rsidRPr="001B1B7C">
              <w:rPr>
                <w:rFonts w:cs="Arial"/>
                <w:sz w:val="18"/>
                <w:szCs w:val="18"/>
              </w:rPr>
              <w:t>TDG</w:t>
            </w:r>
          </w:p>
        </w:tc>
      </w:tr>
      <w:tr w:rsidR="00E13844" w:rsidRPr="001B1B7C" w14:paraId="680E0980" w14:textId="77777777" w:rsidTr="00E13844">
        <w:tc>
          <w:tcPr>
            <w:tcW w:w="7830" w:type="dxa"/>
            <w:hideMark/>
          </w:tcPr>
          <w:p w14:paraId="7E175AE6" w14:textId="77777777" w:rsidR="00E13844" w:rsidRPr="001B1B7C" w:rsidRDefault="00E13844" w:rsidP="00E13844">
            <w:pPr>
              <w:spacing w:after="0" w:line="240" w:lineRule="auto"/>
              <w:rPr>
                <w:rFonts w:cs="Arial"/>
                <w:sz w:val="18"/>
                <w:szCs w:val="18"/>
                <w:lang w:val="en-GB"/>
              </w:rPr>
            </w:pPr>
            <w:r w:rsidRPr="001B1B7C">
              <w:rPr>
                <w:rFonts w:cs="Arial"/>
                <w:sz w:val="18"/>
                <w:szCs w:val="18"/>
              </w:rPr>
              <w:t>True Digital Park Co., Ltd.</w:t>
            </w:r>
          </w:p>
        </w:tc>
        <w:tc>
          <w:tcPr>
            <w:tcW w:w="1697" w:type="dxa"/>
            <w:hideMark/>
          </w:tcPr>
          <w:p w14:paraId="61071719" w14:textId="77777777" w:rsidR="00E13844" w:rsidRPr="001B1B7C" w:rsidRDefault="00E13844" w:rsidP="00E13844">
            <w:pPr>
              <w:spacing w:after="0" w:line="240" w:lineRule="auto"/>
              <w:jc w:val="center"/>
              <w:rPr>
                <w:rFonts w:cs="Arial"/>
                <w:sz w:val="18"/>
                <w:szCs w:val="18"/>
              </w:rPr>
            </w:pPr>
            <w:r w:rsidRPr="001B1B7C">
              <w:rPr>
                <w:rFonts w:cs="Arial"/>
                <w:sz w:val="18"/>
                <w:szCs w:val="18"/>
              </w:rPr>
              <w:t>TDPK</w:t>
            </w:r>
          </w:p>
        </w:tc>
      </w:tr>
      <w:tr w:rsidR="00E13844" w:rsidRPr="001B1B7C" w14:paraId="166199AF" w14:textId="77777777" w:rsidTr="00E13844">
        <w:tc>
          <w:tcPr>
            <w:tcW w:w="7830" w:type="dxa"/>
            <w:hideMark/>
          </w:tcPr>
          <w:p w14:paraId="7D8F5128" w14:textId="77777777" w:rsidR="00E13844" w:rsidRPr="001B1B7C" w:rsidRDefault="00E13844" w:rsidP="00E13844">
            <w:pPr>
              <w:spacing w:after="0" w:line="240" w:lineRule="auto"/>
              <w:rPr>
                <w:rFonts w:cs="Arial"/>
                <w:sz w:val="18"/>
                <w:szCs w:val="18"/>
              </w:rPr>
            </w:pPr>
            <w:r w:rsidRPr="001B1B7C">
              <w:rPr>
                <w:rFonts w:cs="Arial"/>
                <w:sz w:val="18"/>
                <w:szCs w:val="18"/>
              </w:rPr>
              <w:t>True Distribution and Sales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E296DAE" w14:textId="77777777" w:rsidR="00E13844" w:rsidRPr="001B1B7C" w:rsidRDefault="00E13844" w:rsidP="00E13844">
            <w:pPr>
              <w:spacing w:after="0" w:line="240" w:lineRule="auto"/>
              <w:jc w:val="center"/>
              <w:rPr>
                <w:rFonts w:cs="Arial"/>
                <w:sz w:val="18"/>
                <w:szCs w:val="18"/>
              </w:rPr>
            </w:pPr>
            <w:r w:rsidRPr="001B1B7C">
              <w:rPr>
                <w:rFonts w:cs="Arial"/>
                <w:sz w:val="18"/>
                <w:szCs w:val="18"/>
              </w:rPr>
              <w:t>TDS</w:t>
            </w:r>
          </w:p>
        </w:tc>
      </w:tr>
      <w:tr w:rsidR="00E13844" w:rsidRPr="001B1B7C" w14:paraId="5DE680DE" w14:textId="77777777" w:rsidTr="00E13844">
        <w:tc>
          <w:tcPr>
            <w:tcW w:w="7830" w:type="dxa"/>
            <w:hideMark/>
          </w:tcPr>
          <w:p w14:paraId="39519096" w14:textId="520CEFEB" w:rsidR="00E13844" w:rsidRPr="001B1B7C" w:rsidRDefault="00E13844" w:rsidP="00E13844">
            <w:pPr>
              <w:spacing w:after="0" w:line="240" w:lineRule="auto"/>
              <w:rPr>
                <w:rFonts w:cs="Arial"/>
                <w:sz w:val="18"/>
                <w:szCs w:val="18"/>
              </w:rPr>
            </w:pPr>
            <w:r w:rsidRPr="001B1B7C">
              <w:rPr>
                <w:rFonts w:cs="Arial"/>
                <w:sz w:val="18"/>
                <w:szCs w:val="18"/>
              </w:rPr>
              <w:t>True</w:t>
            </w:r>
            <w:r w:rsidR="006E7209" w:rsidRPr="006E7209">
              <w:rPr>
                <w:rFonts w:cs="Arial"/>
                <w:sz w:val="18"/>
                <w:szCs w:val="18"/>
                <w:lang w:val="en-GB"/>
              </w:rPr>
              <w:t>4</w:t>
            </w:r>
            <w:r w:rsidRPr="001B1B7C">
              <w:rPr>
                <w:rFonts w:cs="Arial"/>
                <w:sz w:val="18"/>
                <w:szCs w:val="18"/>
              </w:rPr>
              <w:t>U Station Co., Ltd.</w:t>
            </w:r>
          </w:p>
        </w:tc>
        <w:tc>
          <w:tcPr>
            <w:tcW w:w="1697" w:type="dxa"/>
            <w:hideMark/>
          </w:tcPr>
          <w:p w14:paraId="0924A54F" w14:textId="6A9172EC" w:rsidR="00E13844" w:rsidRPr="001B1B7C" w:rsidRDefault="00E13844" w:rsidP="00E13844">
            <w:pPr>
              <w:spacing w:after="0" w:line="240" w:lineRule="auto"/>
              <w:jc w:val="center"/>
              <w:rPr>
                <w:rFonts w:cs="Arial"/>
                <w:sz w:val="18"/>
                <w:szCs w:val="18"/>
              </w:rPr>
            </w:pPr>
            <w:r w:rsidRPr="001B1B7C">
              <w:rPr>
                <w:rFonts w:cs="Arial"/>
                <w:sz w:val="18"/>
                <w:szCs w:val="18"/>
              </w:rPr>
              <w:t>True</w:t>
            </w:r>
            <w:r w:rsidR="006E7209" w:rsidRPr="006E7209">
              <w:rPr>
                <w:rFonts w:cs="Arial"/>
                <w:sz w:val="18"/>
                <w:szCs w:val="18"/>
                <w:lang w:val="en-GB"/>
              </w:rPr>
              <w:t>4</w:t>
            </w:r>
            <w:r w:rsidRPr="001B1B7C">
              <w:rPr>
                <w:rFonts w:cs="Arial"/>
                <w:sz w:val="18"/>
                <w:szCs w:val="18"/>
              </w:rPr>
              <w:t>U</w:t>
            </w:r>
          </w:p>
        </w:tc>
      </w:tr>
      <w:tr w:rsidR="00E13844" w:rsidRPr="001B1B7C" w14:paraId="58A79AF7" w14:textId="77777777" w:rsidTr="00E13844">
        <w:tc>
          <w:tcPr>
            <w:tcW w:w="7830" w:type="dxa"/>
            <w:hideMark/>
          </w:tcPr>
          <w:p w14:paraId="6EEAB530" w14:textId="77777777" w:rsidR="00E13844" w:rsidRPr="001B1B7C" w:rsidRDefault="00E13844" w:rsidP="00E13844">
            <w:pPr>
              <w:spacing w:after="0" w:line="240" w:lineRule="auto"/>
              <w:rPr>
                <w:rFonts w:cs="Arial"/>
                <w:sz w:val="18"/>
                <w:szCs w:val="18"/>
              </w:rPr>
            </w:pPr>
            <w:r w:rsidRPr="001B1B7C">
              <w:rPr>
                <w:rFonts w:cs="Arial"/>
                <w:sz w:val="18"/>
                <w:szCs w:val="18"/>
              </w:rPr>
              <w:t>True E-Logistic Co., Ltd.</w:t>
            </w:r>
          </w:p>
        </w:tc>
        <w:tc>
          <w:tcPr>
            <w:tcW w:w="1697" w:type="dxa"/>
            <w:hideMark/>
          </w:tcPr>
          <w:p w14:paraId="3D35EBE6"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TEL</w:t>
            </w:r>
          </w:p>
        </w:tc>
      </w:tr>
      <w:tr w:rsidR="00E13844" w:rsidRPr="001B1B7C" w14:paraId="033FFB96" w14:textId="77777777" w:rsidTr="00E13844">
        <w:tc>
          <w:tcPr>
            <w:tcW w:w="7830" w:type="dxa"/>
            <w:hideMark/>
          </w:tcPr>
          <w:p w14:paraId="30F0C95A" w14:textId="77777777" w:rsidR="00E13844" w:rsidRPr="001B1B7C" w:rsidRDefault="00E13844" w:rsidP="00E13844">
            <w:pPr>
              <w:spacing w:after="0" w:line="240" w:lineRule="auto"/>
              <w:rPr>
                <w:rFonts w:cs="Arial"/>
                <w:sz w:val="18"/>
                <w:szCs w:val="18"/>
              </w:rPr>
            </w:pPr>
            <w:r w:rsidRPr="001B1B7C">
              <w:rPr>
                <w:rFonts w:cs="Arial"/>
                <w:sz w:val="18"/>
                <w:szCs w:val="18"/>
              </w:rPr>
              <w:t xml:space="preserve">True </w:t>
            </w:r>
            <w:proofErr w:type="spellStart"/>
            <w:r w:rsidRPr="001B1B7C">
              <w:rPr>
                <w:rFonts w:cs="Arial"/>
                <w:sz w:val="18"/>
                <w:szCs w:val="18"/>
              </w:rPr>
              <w:t>Icontent</w:t>
            </w:r>
            <w:proofErr w:type="spellEnd"/>
            <w:r w:rsidRPr="001B1B7C">
              <w:rPr>
                <w:rFonts w:cs="Arial"/>
                <w:sz w:val="18"/>
                <w:szCs w:val="18"/>
              </w:rPr>
              <w:t xml:space="preserve"> Co., Ltd.</w:t>
            </w:r>
          </w:p>
        </w:tc>
        <w:tc>
          <w:tcPr>
            <w:tcW w:w="1697" w:type="dxa"/>
            <w:hideMark/>
          </w:tcPr>
          <w:p w14:paraId="20695072"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TICT</w:t>
            </w:r>
          </w:p>
        </w:tc>
      </w:tr>
      <w:tr w:rsidR="00E13844" w:rsidRPr="001B1B7C" w14:paraId="32CFBCF0" w14:textId="77777777" w:rsidTr="00E13844">
        <w:tc>
          <w:tcPr>
            <w:tcW w:w="7830" w:type="dxa"/>
            <w:hideMark/>
          </w:tcPr>
          <w:p w14:paraId="48A3589F" w14:textId="77777777" w:rsidR="00E13844" w:rsidRPr="001B1B7C" w:rsidRDefault="00E13844" w:rsidP="00E13844">
            <w:pPr>
              <w:spacing w:after="0" w:line="240" w:lineRule="auto"/>
              <w:rPr>
                <w:rFonts w:cs="Arial"/>
                <w:sz w:val="18"/>
                <w:szCs w:val="18"/>
              </w:rPr>
            </w:pPr>
            <w:r w:rsidRPr="001B1B7C">
              <w:rPr>
                <w:rFonts w:cs="Arial"/>
                <w:sz w:val="18"/>
                <w:szCs w:val="18"/>
              </w:rPr>
              <w:t xml:space="preserve">True </w:t>
            </w:r>
            <w:proofErr w:type="spellStart"/>
            <w:r w:rsidRPr="001B1B7C">
              <w:rPr>
                <w:rFonts w:cs="Arial"/>
                <w:sz w:val="18"/>
                <w:szCs w:val="18"/>
              </w:rPr>
              <w:t>Incube</w:t>
            </w:r>
            <w:proofErr w:type="spellEnd"/>
            <w:r w:rsidRPr="001B1B7C">
              <w:rPr>
                <w:rFonts w:cs="Arial"/>
                <w:sz w:val="18"/>
                <w:szCs w:val="18"/>
              </w:rPr>
              <w:t xml:space="preserve"> Co., Ltd.</w:t>
            </w:r>
          </w:p>
        </w:tc>
        <w:tc>
          <w:tcPr>
            <w:tcW w:w="1697" w:type="dxa"/>
            <w:hideMark/>
          </w:tcPr>
          <w:p w14:paraId="3D8BAF4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TINC</w:t>
            </w:r>
          </w:p>
        </w:tc>
      </w:tr>
      <w:tr w:rsidR="00E13844" w:rsidRPr="001B1B7C" w14:paraId="4AC82C46" w14:textId="77777777" w:rsidTr="00E13844">
        <w:tc>
          <w:tcPr>
            <w:tcW w:w="7830" w:type="dxa"/>
            <w:hideMark/>
          </w:tcPr>
          <w:p w14:paraId="669018FA"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Communication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411B2E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w:t>
            </w:r>
          </w:p>
        </w:tc>
      </w:tr>
      <w:tr w:rsidR="00E13844" w:rsidRPr="001B1B7C" w14:paraId="6247DB9C" w14:textId="77777777" w:rsidTr="00E13844">
        <w:tc>
          <w:tcPr>
            <w:tcW w:w="7830" w:type="dxa"/>
            <w:hideMark/>
          </w:tcPr>
          <w:p w14:paraId="7C5759C9" w14:textId="77777777" w:rsidR="00E13844" w:rsidRPr="001B1B7C" w:rsidRDefault="00E13844" w:rsidP="00E13844">
            <w:pPr>
              <w:spacing w:after="0" w:line="240" w:lineRule="auto"/>
              <w:rPr>
                <w:rFonts w:cs="Arial"/>
                <w:sz w:val="18"/>
                <w:szCs w:val="18"/>
              </w:rPr>
            </w:pPr>
            <w:r w:rsidRPr="001B1B7C">
              <w:rPr>
                <w:rFonts w:cs="Arial"/>
                <w:sz w:val="18"/>
                <w:szCs w:val="18"/>
              </w:rPr>
              <w:t>True International Gateway Co., Ltd.</w:t>
            </w:r>
          </w:p>
        </w:tc>
        <w:tc>
          <w:tcPr>
            <w:tcW w:w="1697" w:type="dxa"/>
            <w:hideMark/>
          </w:tcPr>
          <w:p w14:paraId="3E1C647D" w14:textId="77777777" w:rsidR="00E13844" w:rsidRPr="001B1B7C" w:rsidRDefault="00E13844" w:rsidP="00E13844">
            <w:pPr>
              <w:spacing w:after="0" w:line="240" w:lineRule="auto"/>
              <w:jc w:val="center"/>
              <w:rPr>
                <w:rFonts w:cs="Arial"/>
                <w:sz w:val="18"/>
                <w:szCs w:val="18"/>
                <w:lang w:val="en-GB"/>
              </w:rPr>
            </w:pPr>
            <w:r w:rsidRPr="001B1B7C">
              <w:rPr>
                <w:rFonts w:cs="Arial"/>
                <w:sz w:val="18"/>
                <w:szCs w:val="18"/>
              </w:rPr>
              <w:t>TIG</w:t>
            </w:r>
          </w:p>
        </w:tc>
      </w:tr>
      <w:tr w:rsidR="00E13844" w:rsidRPr="001B1B7C" w14:paraId="574DC505" w14:textId="77777777" w:rsidTr="00E13844">
        <w:tc>
          <w:tcPr>
            <w:tcW w:w="7830" w:type="dxa"/>
            <w:hideMark/>
          </w:tcPr>
          <w:p w14:paraId="79C0E575" w14:textId="77777777" w:rsidR="00E13844" w:rsidRPr="001B1B7C" w:rsidRDefault="00E13844" w:rsidP="00E13844">
            <w:pPr>
              <w:spacing w:after="0" w:line="240" w:lineRule="auto"/>
              <w:rPr>
                <w:rFonts w:cs="Arial"/>
                <w:sz w:val="18"/>
                <w:szCs w:val="18"/>
              </w:rPr>
            </w:pPr>
            <w:r w:rsidRPr="001B1B7C">
              <w:rPr>
                <w:rFonts w:cs="Arial"/>
                <w:sz w:val="18"/>
                <w:szCs w:val="18"/>
              </w:rPr>
              <w:t>True Internet Corporation Co., Ltd.</w:t>
            </w:r>
          </w:p>
        </w:tc>
        <w:tc>
          <w:tcPr>
            <w:tcW w:w="1697" w:type="dxa"/>
            <w:hideMark/>
          </w:tcPr>
          <w:p w14:paraId="782FA805" w14:textId="77777777" w:rsidR="00E13844" w:rsidRPr="001B1B7C" w:rsidRDefault="00E13844" w:rsidP="00E13844">
            <w:pPr>
              <w:spacing w:after="0" w:line="240" w:lineRule="auto"/>
              <w:jc w:val="center"/>
              <w:rPr>
                <w:rFonts w:cs="Arial"/>
                <w:sz w:val="18"/>
                <w:szCs w:val="18"/>
              </w:rPr>
            </w:pPr>
            <w:r w:rsidRPr="001B1B7C">
              <w:rPr>
                <w:rFonts w:cs="Arial"/>
                <w:sz w:val="18"/>
                <w:szCs w:val="18"/>
              </w:rPr>
              <w:t>TICC</w:t>
            </w:r>
          </w:p>
        </w:tc>
      </w:tr>
      <w:tr w:rsidR="00E13844" w:rsidRPr="001B1B7C" w14:paraId="516EED7A" w14:textId="77777777" w:rsidTr="00E13844">
        <w:tc>
          <w:tcPr>
            <w:tcW w:w="7830" w:type="dxa"/>
            <w:hideMark/>
          </w:tcPr>
          <w:p w14:paraId="5D8C3EBC" w14:textId="77777777" w:rsidR="00E13844" w:rsidRPr="001B1B7C" w:rsidRDefault="00E13844" w:rsidP="00E13844">
            <w:pPr>
              <w:spacing w:after="0" w:line="240" w:lineRule="auto"/>
              <w:rPr>
                <w:rFonts w:cs="Arial"/>
                <w:sz w:val="18"/>
                <w:szCs w:val="18"/>
              </w:rPr>
            </w:pPr>
            <w:r w:rsidRPr="001B1B7C">
              <w:rPr>
                <w:rFonts w:cs="Arial"/>
                <w:sz w:val="18"/>
                <w:szCs w:val="18"/>
              </w:rPr>
              <w:t>True Life Plus Co., Ltd.</w:t>
            </w:r>
          </w:p>
        </w:tc>
        <w:tc>
          <w:tcPr>
            <w:tcW w:w="1697" w:type="dxa"/>
            <w:hideMark/>
          </w:tcPr>
          <w:p w14:paraId="684F9E0B" w14:textId="77777777" w:rsidR="00E13844" w:rsidRPr="001B1B7C" w:rsidRDefault="00E13844" w:rsidP="00E13844">
            <w:pPr>
              <w:spacing w:after="0" w:line="240" w:lineRule="auto"/>
              <w:jc w:val="center"/>
              <w:rPr>
                <w:rFonts w:cs="Arial"/>
                <w:sz w:val="18"/>
                <w:szCs w:val="18"/>
              </w:rPr>
            </w:pPr>
            <w:r w:rsidRPr="001B1B7C">
              <w:rPr>
                <w:rFonts w:cs="Arial"/>
                <w:sz w:val="18"/>
                <w:szCs w:val="18"/>
              </w:rPr>
              <w:t>TLP</w:t>
            </w:r>
          </w:p>
        </w:tc>
      </w:tr>
      <w:tr w:rsidR="00E13844" w:rsidRPr="001B1B7C" w14:paraId="58B0DD76" w14:textId="77777777" w:rsidTr="00E13844">
        <w:tc>
          <w:tcPr>
            <w:tcW w:w="7830" w:type="dxa"/>
            <w:hideMark/>
          </w:tcPr>
          <w:p w14:paraId="27994739" w14:textId="77777777" w:rsidR="00E13844" w:rsidRPr="001B1B7C" w:rsidRDefault="00E13844" w:rsidP="00E13844">
            <w:pPr>
              <w:spacing w:after="0" w:line="240" w:lineRule="auto"/>
              <w:rPr>
                <w:rFonts w:cs="Arial"/>
                <w:sz w:val="18"/>
                <w:szCs w:val="18"/>
                <w:lang w:val="es-ES"/>
              </w:rPr>
            </w:pPr>
            <w:r w:rsidRPr="001B1B7C">
              <w:rPr>
                <w:rFonts w:cs="Arial"/>
                <w:sz w:val="18"/>
                <w:szCs w:val="18"/>
                <w:lang w:val="es-ES"/>
              </w:rPr>
              <w:t xml:space="preserve">True Media </w:t>
            </w:r>
            <w:proofErr w:type="spellStart"/>
            <w:r w:rsidRPr="001B1B7C">
              <w:rPr>
                <w:rFonts w:cs="Arial"/>
                <w:sz w:val="18"/>
                <w:szCs w:val="18"/>
                <w:lang w:val="es-ES"/>
              </w:rPr>
              <w:t>Solutions</w:t>
            </w:r>
            <w:proofErr w:type="spellEnd"/>
            <w:r w:rsidRPr="001B1B7C">
              <w:rPr>
                <w:rFonts w:cs="Arial"/>
                <w:sz w:val="18"/>
                <w:szCs w:val="18"/>
                <w:lang w:val="es-ES"/>
              </w:rPr>
              <w:t xml:space="preserve"> Co., Ltd.</w:t>
            </w:r>
          </w:p>
        </w:tc>
        <w:tc>
          <w:tcPr>
            <w:tcW w:w="1697" w:type="dxa"/>
            <w:hideMark/>
          </w:tcPr>
          <w:p w14:paraId="3E4E30BF" w14:textId="77777777" w:rsidR="00E13844" w:rsidRPr="001B1B7C" w:rsidRDefault="00E13844" w:rsidP="00E13844">
            <w:pPr>
              <w:spacing w:after="0" w:line="240" w:lineRule="auto"/>
              <w:jc w:val="center"/>
              <w:rPr>
                <w:rFonts w:cs="Arial"/>
                <w:sz w:val="18"/>
                <w:szCs w:val="18"/>
              </w:rPr>
            </w:pPr>
            <w:r w:rsidRPr="001B1B7C">
              <w:rPr>
                <w:rFonts w:cs="Arial"/>
                <w:sz w:val="18"/>
                <w:szCs w:val="18"/>
                <w:lang w:val="es-ES"/>
              </w:rPr>
              <w:t>TSC</w:t>
            </w:r>
          </w:p>
        </w:tc>
      </w:tr>
      <w:tr w:rsidR="00E13844" w:rsidRPr="001B1B7C" w14:paraId="34D7E9E6" w14:textId="77777777" w:rsidTr="00E13844">
        <w:tc>
          <w:tcPr>
            <w:tcW w:w="7830" w:type="dxa"/>
            <w:hideMark/>
          </w:tcPr>
          <w:p w14:paraId="142CDC0D" w14:textId="77777777" w:rsidR="00E13844" w:rsidRPr="001B1B7C" w:rsidRDefault="00E13844" w:rsidP="00E13844">
            <w:pPr>
              <w:spacing w:after="0" w:line="240" w:lineRule="auto"/>
              <w:rPr>
                <w:rFonts w:cs="Arial"/>
                <w:sz w:val="18"/>
                <w:szCs w:val="18"/>
                <w:rtl/>
                <w:cs/>
              </w:rPr>
            </w:pPr>
            <w:r w:rsidRPr="001B1B7C">
              <w:rPr>
                <w:rFonts w:cs="Arial"/>
                <w:sz w:val="18"/>
                <w:szCs w:val="18"/>
              </w:rPr>
              <w:t>True Move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18028C95" w14:textId="77777777" w:rsidR="00E13844" w:rsidRPr="001B1B7C" w:rsidRDefault="00E13844" w:rsidP="00E13844">
            <w:pPr>
              <w:spacing w:after="0" w:line="240" w:lineRule="auto"/>
              <w:jc w:val="center"/>
              <w:rPr>
                <w:rFonts w:cs="Arial"/>
                <w:sz w:val="18"/>
                <w:szCs w:val="18"/>
              </w:rPr>
            </w:pPr>
            <w:r w:rsidRPr="001B1B7C">
              <w:rPr>
                <w:rFonts w:cs="Arial"/>
                <w:sz w:val="18"/>
                <w:szCs w:val="18"/>
              </w:rPr>
              <w:t>TMV</w:t>
            </w:r>
          </w:p>
        </w:tc>
      </w:tr>
      <w:tr w:rsidR="00E13844" w:rsidRPr="001B1B7C" w14:paraId="7A0116A8" w14:textId="77777777" w:rsidTr="00E13844">
        <w:tc>
          <w:tcPr>
            <w:tcW w:w="7830" w:type="dxa"/>
            <w:hideMark/>
          </w:tcPr>
          <w:p w14:paraId="5A34F81E" w14:textId="0219F1D6" w:rsidR="00E13844" w:rsidRPr="001B1B7C" w:rsidRDefault="00E13844" w:rsidP="00E13844">
            <w:pPr>
              <w:spacing w:after="0" w:line="240" w:lineRule="auto"/>
              <w:rPr>
                <w:rFonts w:cs="Arial"/>
                <w:sz w:val="18"/>
                <w:szCs w:val="18"/>
              </w:rPr>
            </w:pPr>
            <w:r w:rsidRPr="001B1B7C">
              <w:rPr>
                <w:rFonts w:cs="Arial"/>
                <w:sz w:val="18"/>
                <w:szCs w:val="18"/>
              </w:rPr>
              <w:t>True Move H Universal Communication Co., Ltd.</w:t>
            </w:r>
          </w:p>
        </w:tc>
        <w:tc>
          <w:tcPr>
            <w:tcW w:w="1697" w:type="dxa"/>
            <w:hideMark/>
          </w:tcPr>
          <w:p w14:paraId="3D1F6F64" w14:textId="77777777" w:rsidR="00E13844" w:rsidRPr="001B1B7C" w:rsidRDefault="00E13844" w:rsidP="00E13844">
            <w:pPr>
              <w:spacing w:after="0" w:line="240" w:lineRule="auto"/>
              <w:jc w:val="center"/>
              <w:rPr>
                <w:rFonts w:cs="Arial"/>
                <w:sz w:val="18"/>
                <w:szCs w:val="18"/>
              </w:rPr>
            </w:pPr>
            <w:r w:rsidRPr="001B1B7C">
              <w:rPr>
                <w:rFonts w:cs="Arial"/>
                <w:sz w:val="18"/>
                <w:szCs w:val="18"/>
              </w:rPr>
              <w:t>TUC</w:t>
            </w:r>
          </w:p>
        </w:tc>
      </w:tr>
      <w:tr w:rsidR="00E13844" w:rsidRPr="001B1B7C" w14:paraId="642F1F3A" w14:textId="77777777" w:rsidTr="00E13844">
        <w:tc>
          <w:tcPr>
            <w:tcW w:w="7830" w:type="dxa"/>
            <w:hideMark/>
          </w:tcPr>
          <w:p w14:paraId="16CF283D" w14:textId="77777777" w:rsidR="00E13844" w:rsidRPr="001B1B7C" w:rsidRDefault="00E13844" w:rsidP="00E13844">
            <w:pPr>
              <w:spacing w:after="0" w:line="240" w:lineRule="auto"/>
              <w:rPr>
                <w:rFonts w:cs="Arial"/>
                <w:sz w:val="18"/>
                <w:szCs w:val="18"/>
              </w:rPr>
            </w:pPr>
            <w:r w:rsidRPr="001B1B7C">
              <w:rPr>
                <w:rFonts w:cs="Arial"/>
                <w:sz w:val="18"/>
                <w:szCs w:val="18"/>
              </w:rPr>
              <w:t>True Multimedia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44773B8" w14:textId="77777777" w:rsidR="00E13844" w:rsidRPr="001B1B7C" w:rsidRDefault="00E13844" w:rsidP="00E13844">
            <w:pPr>
              <w:spacing w:after="0" w:line="240" w:lineRule="auto"/>
              <w:jc w:val="center"/>
              <w:rPr>
                <w:rFonts w:cs="Arial"/>
                <w:sz w:val="18"/>
                <w:szCs w:val="18"/>
              </w:rPr>
            </w:pPr>
            <w:r w:rsidRPr="001B1B7C">
              <w:rPr>
                <w:rFonts w:cs="Arial"/>
                <w:sz w:val="18"/>
                <w:szCs w:val="18"/>
              </w:rPr>
              <w:t>TM</w:t>
            </w:r>
          </w:p>
        </w:tc>
      </w:tr>
      <w:tr w:rsidR="00E13844" w:rsidRPr="001B1B7C" w14:paraId="74556EA9" w14:textId="77777777" w:rsidTr="00E13844">
        <w:tc>
          <w:tcPr>
            <w:tcW w:w="7830" w:type="dxa"/>
            <w:hideMark/>
          </w:tcPr>
          <w:p w14:paraId="7ECDD58C" w14:textId="77777777" w:rsidR="00E13844" w:rsidRPr="001B1B7C" w:rsidRDefault="00E13844" w:rsidP="00E13844">
            <w:pPr>
              <w:spacing w:after="0" w:line="240" w:lineRule="auto"/>
              <w:rPr>
                <w:rFonts w:cs="Arial"/>
                <w:sz w:val="18"/>
                <w:szCs w:val="18"/>
              </w:rPr>
            </w:pPr>
            <w:r w:rsidRPr="001B1B7C">
              <w:rPr>
                <w:rFonts w:cs="Arial"/>
                <w:sz w:val="18"/>
                <w:szCs w:val="18"/>
              </w:rPr>
              <w:t>True Music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398668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TMS</w:t>
            </w:r>
          </w:p>
        </w:tc>
      </w:tr>
      <w:tr w:rsidR="00E13844" w:rsidRPr="001B1B7C" w14:paraId="5B3D19E9" w14:textId="77777777" w:rsidTr="00E13844">
        <w:tc>
          <w:tcPr>
            <w:tcW w:w="7830" w:type="dxa"/>
            <w:hideMark/>
          </w:tcPr>
          <w:p w14:paraId="0C833DD6" w14:textId="77777777" w:rsidR="00E13844" w:rsidRPr="001B1B7C" w:rsidRDefault="00E13844" w:rsidP="00E13844">
            <w:pPr>
              <w:spacing w:after="0" w:line="240" w:lineRule="auto"/>
              <w:rPr>
                <w:rFonts w:cs="Arial"/>
                <w:sz w:val="18"/>
                <w:szCs w:val="18"/>
              </w:rPr>
            </w:pPr>
            <w:r w:rsidRPr="001B1B7C">
              <w:rPr>
                <w:rFonts w:cs="Arial"/>
                <w:sz w:val="18"/>
                <w:szCs w:val="18"/>
              </w:rPr>
              <w:t>True Music Radio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21E7F8B6" w14:textId="77777777" w:rsidR="00E13844" w:rsidRPr="001B1B7C" w:rsidRDefault="00E13844" w:rsidP="00E13844">
            <w:pPr>
              <w:spacing w:after="0" w:line="240" w:lineRule="auto"/>
              <w:jc w:val="center"/>
              <w:rPr>
                <w:rFonts w:cs="Arial"/>
                <w:sz w:val="18"/>
                <w:szCs w:val="18"/>
              </w:rPr>
            </w:pPr>
            <w:r w:rsidRPr="001B1B7C">
              <w:rPr>
                <w:rFonts w:cs="Arial"/>
                <w:sz w:val="18"/>
                <w:szCs w:val="18"/>
              </w:rPr>
              <w:t>TMR</w:t>
            </w:r>
          </w:p>
        </w:tc>
      </w:tr>
      <w:tr w:rsidR="00E13844" w:rsidRPr="001B1B7C" w14:paraId="627C1A13" w14:textId="77777777" w:rsidTr="00E13844">
        <w:tc>
          <w:tcPr>
            <w:tcW w:w="7830" w:type="dxa"/>
            <w:hideMark/>
          </w:tcPr>
          <w:p w14:paraId="5217D789" w14:textId="77777777" w:rsidR="00E13844" w:rsidRPr="001B1B7C" w:rsidRDefault="00E13844" w:rsidP="00E13844">
            <w:pPr>
              <w:spacing w:after="0" w:line="240" w:lineRule="auto"/>
              <w:rPr>
                <w:rFonts w:cs="Arial"/>
                <w:sz w:val="18"/>
                <w:szCs w:val="18"/>
              </w:rPr>
            </w:pPr>
            <w:r w:rsidRPr="001B1B7C">
              <w:rPr>
                <w:rFonts w:cs="Arial"/>
                <w:sz w:val="18"/>
                <w:szCs w:val="18"/>
              </w:rPr>
              <w:t>True Public Communication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77B47F14" w14:textId="77777777" w:rsidR="00E13844" w:rsidRPr="001B1B7C" w:rsidRDefault="00E13844" w:rsidP="00E13844">
            <w:pPr>
              <w:spacing w:after="0" w:line="240" w:lineRule="auto"/>
              <w:jc w:val="center"/>
              <w:rPr>
                <w:rFonts w:cs="Arial"/>
                <w:sz w:val="18"/>
                <w:szCs w:val="18"/>
              </w:rPr>
            </w:pPr>
            <w:r w:rsidRPr="001B1B7C">
              <w:rPr>
                <w:rFonts w:cs="Arial"/>
                <w:sz w:val="18"/>
                <w:szCs w:val="18"/>
              </w:rPr>
              <w:t>TPC</w:t>
            </w:r>
          </w:p>
        </w:tc>
      </w:tr>
      <w:tr w:rsidR="00E13844" w:rsidRPr="001B1B7C" w14:paraId="4352FB20" w14:textId="77777777" w:rsidTr="00E13844">
        <w:trPr>
          <w:trHeight w:val="107"/>
        </w:trPr>
        <w:tc>
          <w:tcPr>
            <w:tcW w:w="7830" w:type="dxa"/>
            <w:hideMark/>
          </w:tcPr>
          <w:p w14:paraId="4E0135D3" w14:textId="77777777" w:rsidR="00E13844" w:rsidRPr="001B1B7C" w:rsidRDefault="00E13844" w:rsidP="00E13844">
            <w:pPr>
              <w:spacing w:after="0" w:line="240" w:lineRule="auto"/>
              <w:rPr>
                <w:rFonts w:cs="Arial"/>
                <w:sz w:val="18"/>
                <w:szCs w:val="18"/>
              </w:rPr>
            </w:pPr>
            <w:r w:rsidRPr="001B1B7C">
              <w:rPr>
                <w:rFonts w:cs="Arial"/>
                <w:sz w:val="18"/>
                <w:szCs w:val="18"/>
              </w:rPr>
              <w:t>True United Football Club Co., Ltd.</w:t>
            </w:r>
          </w:p>
        </w:tc>
        <w:tc>
          <w:tcPr>
            <w:tcW w:w="1697" w:type="dxa"/>
            <w:hideMark/>
          </w:tcPr>
          <w:p w14:paraId="1F7AC136" w14:textId="77777777" w:rsidR="00E13844" w:rsidRPr="001B1B7C" w:rsidRDefault="00E13844" w:rsidP="00E13844">
            <w:pPr>
              <w:spacing w:after="0" w:line="240" w:lineRule="auto"/>
              <w:jc w:val="center"/>
              <w:rPr>
                <w:rFonts w:cs="Arial"/>
                <w:sz w:val="18"/>
                <w:szCs w:val="18"/>
              </w:rPr>
            </w:pPr>
            <w:r w:rsidRPr="001B1B7C">
              <w:rPr>
                <w:rFonts w:cs="Arial"/>
                <w:sz w:val="18"/>
                <w:szCs w:val="18"/>
              </w:rPr>
              <w:t>TUFC</w:t>
            </w:r>
          </w:p>
        </w:tc>
      </w:tr>
      <w:tr w:rsidR="00E13844" w:rsidRPr="001B1B7C" w14:paraId="1D9E1793" w14:textId="77777777" w:rsidTr="00E13844">
        <w:trPr>
          <w:trHeight w:val="107"/>
        </w:trPr>
        <w:tc>
          <w:tcPr>
            <w:tcW w:w="7830" w:type="dxa"/>
            <w:hideMark/>
          </w:tcPr>
          <w:p w14:paraId="6178D18A" w14:textId="77777777" w:rsidR="00E13844" w:rsidRPr="001B1B7C" w:rsidRDefault="00E13844" w:rsidP="00E13844">
            <w:pPr>
              <w:spacing w:after="0" w:line="240" w:lineRule="auto"/>
              <w:rPr>
                <w:rFonts w:cs="Arial"/>
                <w:sz w:val="18"/>
                <w:szCs w:val="18"/>
              </w:rPr>
            </w:pPr>
            <w:r w:rsidRPr="001B1B7C">
              <w:rPr>
                <w:rFonts w:cs="Arial"/>
                <w:sz w:val="18"/>
                <w:szCs w:val="18"/>
              </w:rPr>
              <w:t>True Visions Cable Public Company Limited</w:t>
            </w:r>
          </w:p>
        </w:tc>
        <w:tc>
          <w:tcPr>
            <w:tcW w:w="1697" w:type="dxa"/>
            <w:hideMark/>
          </w:tcPr>
          <w:p w14:paraId="730B8FF1"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Cable</w:t>
            </w:r>
          </w:p>
        </w:tc>
      </w:tr>
      <w:tr w:rsidR="00E13844" w:rsidRPr="001B1B7C" w14:paraId="4B1AAD9A" w14:textId="77777777" w:rsidTr="00E13844">
        <w:trPr>
          <w:trHeight w:val="107"/>
        </w:trPr>
        <w:tc>
          <w:tcPr>
            <w:tcW w:w="7830" w:type="dxa"/>
            <w:hideMark/>
          </w:tcPr>
          <w:p w14:paraId="54FB222A" w14:textId="77777777" w:rsidR="00E13844" w:rsidRPr="001B1B7C" w:rsidRDefault="00E13844" w:rsidP="00E13844">
            <w:pPr>
              <w:spacing w:after="0" w:line="240" w:lineRule="auto"/>
              <w:rPr>
                <w:rFonts w:cs="Arial"/>
                <w:sz w:val="18"/>
                <w:szCs w:val="18"/>
              </w:rPr>
            </w:pPr>
            <w:r w:rsidRPr="001B1B7C">
              <w:rPr>
                <w:rFonts w:cs="Arial"/>
                <w:sz w:val="18"/>
                <w:szCs w:val="18"/>
              </w:rPr>
              <w:t>True Visions Group Co., Ltd.</w:t>
            </w:r>
          </w:p>
        </w:tc>
        <w:tc>
          <w:tcPr>
            <w:tcW w:w="1697" w:type="dxa"/>
            <w:hideMark/>
          </w:tcPr>
          <w:p w14:paraId="415A9533" w14:textId="77777777" w:rsidR="00E13844" w:rsidRPr="001B1B7C" w:rsidRDefault="00E13844" w:rsidP="00E13844">
            <w:pPr>
              <w:spacing w:after="0" w:line="240" w:lineRule="auto"/>
              <w:jc w:val="center"/>
              <w:rPr>
                <w:rFonts w:cs="Arial"/>
                <w:sz w:val="18"/>
                <w:szCs w:val="18"/>
              </w:rPr>
            </w:pPr>
            <w:r w:rsidRPr="001B1B7C">
              <w:rPr>
                <w:rFonts w:cs="Arial"/>
                <w:sz w:val="18"/>
                <w:szCs w:val="18"/>
              </w:rPr>
              <w:t>TVG</w:t>
            </w:r>
          </w:p>
        </w:tc>
      </w:tr>
      <w:tr w:rsidR="00E13844" w:rsidRPr="001B1B7C" w14:paraId="4F514EF6" w14:textId="77777777" w:rsidTr="00E13844">
        <w:tc>
          <w:tcPr>
            <w:tcW w:w="7830" w:type="dxa"/>
            <w:hideMark/>
          </w:tcPr>
          <w:p w14:paraId="5982D23F" w14:textId="77777777" w:rsidR="00E13844" w:rsidRPr="001B1B7C" w:rsidRDefault="00E13844" w:rsidP="00E13844">
            <w:pPr>
              <w:spacing w:after="0" w:line="240" w:lineRule="auto"/>
              <w:rPr>
                <w:rFonts w:cs="Arial"/>
                <w:sz w:val="18"/>
                <w:szCs w:val="18"/>
              </w:rPr>
            </w:pPr>
            <w:r w:rsidRPr="001B1B7C">
              <w:rPr>
                <w:rFonts w:cs="Arial"/>
                <w:sz w:val="18"/>
                <w:szCs w:val="18"/>
              </w:rPr>
              <w:t>True Visions Public Company Limited</w:t>
            </w:r>
          </w:p>
        </w:tc>
        <w:tc>
          <w:tcPr>
            <w:tcW w:w="1697" w:type="dxa"/>
            <w:hideMark/>
          </w:tcPr>
          <w:p w14:paraId="0AC8AAE8" w14:textId="77777777" w:rsidR="00E13844" w:rsidRPr="001B1B7C" w:rsidRDefault="00E13844" w:rsidP="00E13844">
            <w:pPr>
              <w:spacing w:after="0" w:line="240" w:lineRule="auto"/>
              <w:jc w:val="center"/>
              <w:rPr>
                <w:rFonts w:cs="Arial"/>
                <w:sz w:val="18"/>
                <w:szCs w:val="18"/>
              </w:rPr>
            </w:pPr>
            <w:r w:rsidRPr="001B1B7C">
              <w:rPr>
                <w:rFonts w:cs="Arial"/>
                <w:sz w:val="18"/>
                <w:szCs w:val="18"/>
              </w:rPr>
              <w:t>True Visions</w:t>
            </w:r>
          </w:p>
        </w:tc>
      </w:tr>
      <w:tr w:rsidR="00E13844" w:rsidRPr="001B1B7C" w14:paraId="302595C6" w14:textId="77777777" w:rsidTr="00E13844">
        <w:tc>
          <w:tcPr>
            <w:tcW w:w="7830" w:type="dxa"/>
            <w:hideMark/>
          </w:tcPr>
          <w:p w14:paraId="7D4F148C" w14:textId="77777777" w:rsidR="00E13844" w:rsidRPr="001B1B7C" w:rsidRDefault="00E13844" w:rsidP="00E13844">
            <w:pPr>
              <w:spacing w:after="0" w:line="240" w:lineRule="auto"/>
              <w:rPr>
                <w:rFonts w:cs="Arial"/>
                <w:sz w:val="18"/>
                <w:szCs w:val="18"/>
              </w:rPr>
            </w:pPr>
            <w:r w:rsidRPr="001B1B7C">
              <w:rPr>
                <w:rFonts w:cs="Arial"/>
                <w:sz w:val="18"/>
                <w:szCs w:val="18"/>
              </w:rPr>
              <w:t>True Vistas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697" w:type="dxa"/>
            <w:hideMark/>
          </w:tcPr>
          <w:p w14:paraId="5DD42F4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TVT</w:t>
            </w:r>
          </w:p>
        </w:tc>
      </w:tr>
      <w:tr w:rsidR="00E13844" w:rsidRPr="001B1B7C" w14:paraId="1369B7E8" w14:textId="77777777" w:rsidTr="00E13844">
        <w:tc>
          <w:tcPr>
            <w:tcW w:w="7830" w:type="dxa"/>
            <w:hideMark/>
          </w:tcPr>
          <w:p w14:paraId="2CEF9982" w14:textId="77777777" w:rsidR="00E13844" w:rsidRPr="001B1B7C" w:rsidRDefault="00E13844" w:rsidP="00E13844">
            <w:pPr>
              <w:spacing w:after="0" w:line="240" w:lineRule="auto"/>
              <w:rPr>
                <w:rFonts w:cs="Arial"/>
                <w:sz w:val="18"/>
                <w:szCs w:val="18"/>
              </w:rPr>
            </w:pPr>
            <w:r w:rsidRPr="001B1B7C">
              <w:rPr>
                <w:rFonts w:cs="Arial"/>
                <w:sz w:val="18"/>
                <w:szCs w:val="18"/>
              </w:rPr>
              <w:t>True Voice Co., Ltd.</w:t>
            </w:r>
          </w:p>
        </w:tc>
        <w:tc>
          <w:tcPr>
            <w:tcW w:w="1697" w:type="dxa"/>
            <w:hideMark/>
          </w:tcPr>
          <w:p w14:paraId="7EE0DC20" w14:textId="77777777" w:rsidR="00E13844" w:rsidRPr="001B1B7C" w:rsidRDefault="00E13844" w:rsidP="00E13844">
            <w:pPr>
              <w:spacing w:after="0" w:line="240" w:lineRule="auto"/>
              <w:jc w:val="center"/>
              <w:rPr>
                <w:rFonts w:cs="Arial"/>
                <w:sz w:val="18"/>
                <w:szCs w:val="18"/>
              </w:rPr>
            </w:pPr>
            <w:r w:rsidRPr="001B1B7C">
              <w:rPr>
                <w:rFonts w:cs="Arial"/>
                <w:sz w:val="18"/>
                <w:szCs w:val="18"/>
              </w:rPr>
              <w:t>TV</w:t>
            </w:r>
          </w:p>
        </w:tc>
      </w:tr>
      <w:tr w:rsidR="00E13844" w:rsidRPr="001B1B7C" w14:paraId="45E3C2F2" w14:textId="77777777" w:rsidTr="00E13844">
        <w:trPr>
          <w:trHeight w:val="207"/>
        </w:trPr>
        <w:tc>
          <w:tcPr>
            <w:tcW w:w="7830" w:type="dxa"/>
            <w:hideMark/>
          </w:tcPr>
          <w:p w14:paraId="59C0F18F" w14:textId="77777777" w:rsidR="00E13844" w:rsidRPr="001B1B7C" w:rsidRDefault="00E13844" w:rsidP="00E13844">
            <w:pPr>
              <w:spacing w:after="0" w:line="240" w:lineRule="auto"/>
              <w:rPr>
                <w:rFonts w:cs="Arial"/>
                <w:sz w:val="18"/>
                <w:szCs w:val="18"/>
              </w:rPr>
            </w:pPr>
            <w:proofErr w:type="spellStart"/>
            <w:r w:rsidRPr="001B1B7C">
              <w:rPr>
                <w:rFonts w:eastAsia="Arial Unicode MS" w:cs="Arial"/>
                <w:sz w:val="18"/>
                <w:szCs w:val="18"/>
              </w:rPr>
              <w:t>WorldPhone</w:t>
            </w:r>
            <w:proofErr w:type="spellEnd"/>
            <w:r w:rsidRPr="001B1B7C">
              <w:rPr>
                <w:rFonts w:eastAsia="Arial Unicode MS" w:cs="Arial"/>
                <w:sz w:val="18"/>
                <w:szCs w:val="18"/>
              </w:rPr>
              <w:t xml:space="preserve"> Shop Co</w:t>
            </w:r>
            <w:r w:rsidRPr="001B1B7C">
              <w:rPr>
                <w:rFonts w:eastAsia="Arial Unicode MS" w:cs="Arial"/>
                <w:sz w:val="18"/>
                <w:szCs w:val="18"/>
                <w:rtl/>
                <w:cs/>
              </w:rPr>
              <w:t>.</w:t>
            </w:r>
            <w:r w:rsidRPr="001B1B7C">
              <w:rPr>
                <w:rFonts w:eastAsia="Arial Unicode MS" w:cs="Arial"/>
                <w:sz w:val="18"/>
                <w:szCs w:val="18"/>
              </w:rPr>
              <w:t>, Ltd.</w:t>
            </w:r>
          </w:p>
        </w:tc>
        <w:tc>
          <w:tcPr>
            <w:tcW w:w="1697" w:type="dxa"/>
            <w:hideMark/>
          </w:tcPr>
          <w:p w14:paraId="59FFD037" w14:textId="77777777" w:rsidR="00E13844" w:rsidRPr="001B1B7C" w:rsidRDefault="00E13844" w:rsidP="00E13844">
            <w:pPr>
              <w:spacing w:after="0" w:line="240" w:lineRule="auto"/>
              <w:jc w:val="center"/>
              <w:rPr>
                <w:rFonts w:cs="Arial"/>
                <w:sz w:val="18"/>
                <w:szCs w:val="18"/>
              </w:rPr>
            </w:pPr>
            <w:r w:rsidRPr="001B1B7C">
              <w:rPr>
                <w:rFonts w:cs="Arial"/>
                <w:sz w:val="18"/>
                <w:szCs w:val="18"/>
              </w:rPr>
              <w:t>WPS</w:t>
            </w:r>
          </w:p>
        </w:tc>
      </w:tr>
      <w:tr w:rsidR="00E13844" w:rsidRPr="001B1B7C" w14:paraId="62BAFC1A" w14:textId="77777777" w:rsidTr="00E13844">
        <w:trPr>
          <w:trHeight w:val="207"/>
        </w:trPr>
        <w:tc>
          <w:tcPr>
            <w:tcW w:w="7830" w:type="dxa"/>
            <w:hideMark/>
          </w:tcPr>
          <w:p w14:paraId="4DBA8625"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TAC Property Co</w:t>
            </w:r>
            <w:r w:rsidRPr="001B1B7C">
              <w:rPr>
                <w:rFonts w:eastAsia="Arial Unicode MS" w:cs="Arial"/>
                <w:sz w:val="18"/>
                <w:szCs w:val="18"/>
                <w:rtl/>
                <w:cs/>
              </w:rPr>
              <w:t>.</w:t>
            </w:r>
            <w:r w:rsidRPr="001B1B7C">
              <w:rPr>
                <w:rFonts w:eastAsia="Arial Unicode MS" w:cs="Arial"/>
                <w:sz w:val="18"/>
                <w:szCs w:val="18"/>
              </w:rPr>
              <w:t>, Ltd</w:t>
            </w:r>
            <w:r w:rsidRPr="001B1B7C">
              <w:rPr>
                <w:rFonts w:eastAsia="Arial Unicode MS" w:cs="Arial"/>
                <w:sz w:val="18"/>
                <w:szCs w:val="18"/>
                <w:rtl/>
                <w:cs/>
              </w:rPr>
              <w:t xml:space="preserve">. </w:t>
            </w:r>
          </w:p>
        </w:tc>
        <w:tc>
          <w:tcPr>
            <w:tcW w:w="1697" w:type="dxa"/>
            <w:hideMark/>
          </w:tcPr>
          <w:p w14:paraId="07B9172E" w14:textId="77777777" w:rsidR="00E13844" w:rsidRPr="001B1B7C" w:rsidRDefault="00E13844" w:rsidP="00E13844">
            <w:pPr>
              <w:spacing w:after="0" w:line="240" w:lineRule="auto"/>
              <w:jc w:val="center"/>
              <w:rPr>
                <w:rFonts w:cs="Arial"/>
                <w:sz w:val="18"/>
                <w:szCs w:val="18"/>
              </w:rPr>
            </w:pPr>
            <w:r w:rsidRPr="001B1B7C">
              <w:rPr>
                <w:rFonts w:cs="Arial"/>
                <w:sz w:val="18"/>
                <w:szCs w:val="18"/>
              </w:rPr>
              <w:t>TACP</w:t>
            </w:r>
          </w:p>
        </w:tc>
      </w:tr>
      <w:tr w:rsidR="002B0577" w:rsidRPr="001B1B7C" w14:paraId="56ED8BB8" w14:textId="77777777" w:rsidTr="00E13844">
        <w:trPr>
          <w:trHeight w:val="207"/>
        </w:trPr>
        <w:tc>
          <w:tcPr>
            <w:tcW w:w="7830" w:type="dxa"/>
          </w:tcPr>
          <w:p w14:paraId="1303FC32" w14:textId="60969696" w:rsidR="002B0577" w:rsidRPr="001B1B7C" w:rsidRDefault="002B0577" w:rsidP="00E13844">
            <w:pPr>
              <w:spacing w:after="0" w:line="240" w:lineRule="auto"/>
              <w:rPr>
                <w:rFonts w:eastAsia="Arial Unicode MS" w:cs="Arial"/>
                <w:sz w:val="18"/>
                <w:szCs w:val="18"/>
              </w:rPr>
            </w:pPr>
            <w:r>
              <w:rPr>
                <w:rFonts w:eastAsia="Arial Unicode MS" w:cs="Arial"/>
                <w:sz w:val="18"/>
                <w:szCs w:val="18"/>
              </w:rPr>
              <w:t xml:space="preserve">dtac </w:t>
            </w:r>
            <w:proofErr w:type="spellStart"/>
            <w:r>
              <w:rPr>
                <w:rFonts w:eastAsia="Arial Unicode MS" w:cs="Arial"/>
                <w:sz w:val="18"/>
                <w:szCs w:val="18"/>
              </w:rPr>
              <w:t>TriNet</w:t>
            </w:r>
            <w:proofErr w:type="spellEnd"/>
            <w:r>
              <w:rPr>
                <w:rFonts w:eastAsia="Arial Unicode MS" w:cs="Arial"/>
                <w:sz w:val="18"/>
                <w:szCs w:val="18"/>
              </w:rPr>
              <w:t xml:space="preserve"> Co., Ltd.</w:t>
            </w:r>
            <w:r w:rsidR="0020277A">
              <w:rPr>
                <w:rFonts w:eastAsia="Arial Unicode MS" w:cs="Arial"/>
                <w:sz w:val="18"/>
                <w:szCs w:val="18"/>
              </w:rPr>
              <w:t>**</w:t>
            </w:r>
          </w:p>
        </w:tc>
        <w:tc>
          <w:tcPr>
            <w:tcW w:w="1697" w:type="dxa"/>
          </w:tcPr>
          <w:p w14:paraId="1AEED1A6" w14:textId="602A3964" w:rsidR="002B0577" w:rsidRPr="001B1B7C" w:rsidRDefault="002B0577" w:rsidP="00E13844">
            <w:pPr>
              <w:spacing w:after="0" w:line="240" w:lineRule="auto"/>
              <w:jc w:val="center"/>
              <w:rPr>
                <w:rFonts w:cs="Arial"/>
                <w:sz w:val="18"/>
                <w:szCs w:val="18"/>
              </w:rPr>
            </w:pPr>
            <w:r>
              <w:rPr>
                <w:rFonts w:cs="Arial"/>
                <w:sz w:val="18"/>
                <w:szCs w:val="18"/>
              </w:rPr>
              <w:t>DTN</w:t>
            </w:r>
          </w:p>
        </w:tc>
      </w:tr>
      <w:tr w:rsidR="00E13844" w:rsidRPr="001B1B7C" w14:paraId="04411A51" w14:textId="77777777" w:rsidTr="00E13844">
        <w:trPr>
          <w:trHeight w:val="207"/>
        </w:trPr>
        <w:tc>
          <w:tcPr>
            <w:tcW w:w="7830" w:type="dxa"/>
            <w:hideMark/>
          </w:tcPr>
          <w:p w14:paraId="059145CD" w14:textId="77777777" w:rsidR="00E13844" w:rsidRPr="001B1B7C" w:rsidRDefault="00E13844" w:rsidP="00E13844">
            <w:pPr>
              <w:spacing w:after="0" w:line="240" w:lineRule="auto"/>
              <w:rPr>
                <w:rFonts w:cs="Arial"/>
                <w:sz w:val="18"/>
                <w:szCs w:val="18"/>
              </w:rPr>
            </w:pPr>
            <w:r w:rsidRPr="001B1B7C">
              <w:rPr>
                <w:rFonts w:eastAsia="Arial Unicode MS" w:cs="Arial"/>
                <w:sz w:val="18"/>
                <w:szCs w:val="18"/>
              </w:rPr>
              <w:t>DTAC Broadband Co., Ltd.</w:t>
            </w:r>
          </w:p>
        </w:tc>
        <w:tc>
          <w:tcPr>
            <w:tcW w:w="1697" w:type="dxa"/>
            <w:hideMark/>
          </w:tcPr>
          <w:p w14:paraId="312F724F" w14:textId="77777777" w:rsidR="00E13844" w:rsidRPr="001B1B7C" w:rsidRDefault="00E13844" w:rsidP="00E13844">
            <w:pPr>
              <w:spacing w:after="0" w:line="240" w:lineRule="auto"/>
              <w:jc w:val="center"/>
              <w:rPr>
                <w:rFonts w:cs="Arial"/>
                <w:sz w:val="18"/>
                <w:szCs w:val="18"/>
              </w:rPr>
            </w:pPr>
            <w:r w:rsidRPr="001B1B7C">
              <w:rPr>
                <w:rFonts w:cs="Arial"/>
                <w:sz w:val="18"/>
                <w:szCs w:val="18"/>
              </w:rPr>
              <w:t>DBB</w:t>
            </w:r>
          </w:p>
        </w:tc>
      </w:tr>
      <w:tr w:rsidR="00E13844" w:rsidRPr="001B1B7C" w14:paraId="16079FB1" w14:textId="77777777" w:rsidTr="00E13844">
        <w:trPr>
          <w:trHeight w:val="207"/>
        </w:trPr>
        <w:tc>
          <w:tcPr>
            <w:tcW w:w="7830" w:type="dxa"/>
            <w:hideMark/>
          </w:tcPr>
          <w:p w14:paraId="509B5231"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Accelerate Co., Ltd.</w:t>
            </w:r>
          </w:p>
        </w:tc>
        <w:tc>
          <w:tcPr>
            <w:tcW w:w="1697" w:type="dxa"/>
            <w:hideMark/>
          </w:tcPr>
          <w:p w14:paraId="71AD078D" w14:textId="77777777" w:rsidR="00E13844" w:rsidRPr="001B1B7C" w:rsidRDefault="00E13844" w:rsidP="00E13844">
            <w:pPr>
              <w:spacing w:after="0" w:line="240" w:lineRule="auto"/>
              <w:jc w:val="center"/>
              <w:rPr>
                <w:rFonts w:cs="Arial"/>
                <w:sz w:val="18"/>
                <w:szCs w:val="18"/>
              </w:rPr>
            </w:pPr>
            <w:r w:rsidRPr="001B1B7C">
              <w:rPr>
                <w:rFonts w:cs="Arial"/>
                <w:sz w:val="18"/>
                <w:szCs w:val="18"/>
              </w:rPr>
              <w:t>DAC</w:t>
            </w:r>
          </w:p>
        </w:tc>
      </w:tr>
      <w:tr w:rsidR="00E13844" w:rsidRPr="001B1B7C" w14:paraId="3A78E926" w14:textId="77777777" w:rsidTr="00E13844">
        <w:trPr>
          <w:trHeight w:val="207"/>
        </w:trPr>
        <w:tc>
          <w:tcPr>
            <w:tcW w:w="7830" w:type="dxa"/>
            <w:hideMark/>
          </w:tcPr>
          <w:p w14:paraId="3D85F955" w14:textId="77777777" w:rsidR="00E13844" w:rsidRPr="001B1B7C" w:rsidRDefault="00E13844" w:rsidP="00E13844">
            <w:pPr>
              <w:spacing w:after="0" w:line="240" w:lineRule="auto"/>
              <w:rPr>
                <w:rFonts w:cs="Arial"/>
                <w:sz w:val="18"/>
                <w:szCs w:val="18"/>
              </w:rPr>
            </w:pPr>
            <w:r w:rsidRPr="001B1B7C">
              <w:rPr>
                <w:rFonts w:eastAsia="Arial Unicode MS" w:cs="Arial"/>
                <w:color w:val="000000" w:themeColor="text1"/>
                <w:sz w:val="18"/>
                <w:szCs w:val="18"/>
              </w:rPr>
              <w:t>dtac Digital Media Co., Ltd.</w:t>
            </w:r>
          </w:p>
        </w:tc>
        <w:tc>
          <w:tcPr>
            <w:tcW w:w="1697" w:type="dxa"/>
            <w:hideMark/>
          </w:tcPr>
          <w:p w14:paraId="57BAF5EA" w14:textId="77777777" w:rsidR="00E13844" w:rsidRPr="001B1B7C" w:rsidRDefault="00E13844" w:rsidP="00E13844">
            <w:pPr>
              <w:spacing w:after="0" w:line="240" w:lineRule="auto"/>
              <w:jc w:val="center"/>
              <w:rPr>
                <w:rFonts w:cs="Arial"/>
                <w:sz w:val="18"/>
                <w:szCs w:val="18"/>
              </w:rPr>
            </w:pPr>
            <w:r w:rsidRPr="001B1B7C">
              <w:rPr>
                <w:rFonts w:cs="Arial"/>
                <w:sz w:val="18"/>
                <w:szCs w:val="18"/>
              </w:rPr>
              <w:t>DDM</w:t>
            </w:r>
          </w:p>
        </w:tc>
      </w:tr>
      <w:tr w:rsidR="00E13844" w:rsidRPr="001B1B7C" w14:paraId="0BEB178B" w14:textId="77777777" w:rsidTr="00E13844">
        <w:trPr>
          <w:trHeight w:val="207"/>
        </w:trPr>
        <w:tc>
          <w:tcPr>
            <w:tcW w:w="7830" w:type="dxa"/>
            <w:hideMark/>
          </w:tcPr>
          <w:p w14:paraId="4B953A29" w14:textId="77777777" w:rsidR="00E13844" w:rsidRPr="001B1B7C" w:rsidRDefault="00E13844" w:rsidP="00E13844">
            <w:pPr>
              <w:spacing w:after="0" w:line="240" w:lineRule="auto"/>
              <w:rPr>
                <w:rFonts w:cs="Arial"/>
                <w:sz w:val="18"/>
                <w:szCs w:val="18"/>
              </w:rPr>
            </w:pPr>
            <w:proofErr w:type="spellStart"/>
            <w:r w:rsidRPr="001B1B7C">
              <w:rPr>
                <w:rFonts w:eastAsia="Arial Unicode MS" w:cs="Arial"/>
                <w:color w:val="000000" w:themeColor="text1"/>
                <w:sz w:val="18"/>
                <w:szCs w:val="18"/>
              </w:rPr>
              <w:t>TeleAssets</w:t>
            </w:r>
            <w:proofErr w:type="spellEnd"/>
            <w:r w:rsidRPr="001B1B7C">
              <w:rPr>
                <w:rFonts w:eastAsia="Arial Unicode MS" w:cs="Arial"/>
                <w:color w:val="000000" w:themeColor="text1"/>
                <w:sz w:val="18"/>
                <w:szCs w:val="18"/>
              </w:rPr>
              <w:t xml:space="preserve"> Co., Ltd.</w:t>
            </w:r>
          </w:p>
        </w:tc>
        <w:tc>
          <w:tcPr>
            <w:tcW w:w="1697" w:type="dxa"/>
            <w:hideMark/>
          </w:tcPr>
          <w:p w14:paraId="36E50B31" w14:textId="77777777" w:rsidR="00E13844" w:rsidRPr="001B1B7C" w:rsidRDefault="00E13844" w:rsidP="00E13844">
            <w:pPr>
              <w:spacing w:after="0" w:line="240" w:lineRule="auto"/>
              <w:jc w:val="center"/>
              <w:rPr>
                <w:rFonts w:cs="Arial"/>
                <w:sz w:val="18"/>
                <w:szCs w:val="18"/>
              </w:rPr>
            </w:pPr>
            <w:r w:rsidRPr="001B1B7C">
              <w:rPr>
                <w:rFonts w:cs="Arial"/>
                <w:sz w:val="18"/>
                <w:szCs w:val="18"/>
              </w:rPr>
              <w:t>TELE</w:t>
            </w:r>
          </w:p>
        </w:tc>
      </w:tr>
      <w:tr w:rsidR="00E13844" w:rsidRPr="001B1B7C" w14:paraId="46145AE0" w14:textId="77777777" w:rsidTr="00E13844">
        <w:trPr>
          <w:trHeight w:val="207"/>
        </w:trPr>
        <w:tc>
          <w:tcPr>
            <w:tcW w:w="7830" w:type="dxa"/>
            <w:hideMark/>
          </w:tcPr>
          <w:p w14:paraId="54F2E093" w14:textId="38F7866F" w:rsidR="00E13844" w:rsidRPr="001B1B7C" w:rsidRDefault="00E13844" w:rsidP="00E13844">
            <w:pPr>
              <w:spacing w:after="0" w:line="240" w:lineRule="auto"/>
              <w:rPr>
                <w:rFonts w:cs="Arial"/>
                <w:sz w:val="18"/>
                <w:szCs w:val="18"/>
              </w:rPr>
            </w:pPr>
            <w:r w:rsidRPr="001B1B7C">
              <w:rPr>
                <w:rFonts w:cs="Arial"/>
                <w:sz w:val="18"/>
                <w:szCs w:val="18"/>
              </w:rPr>
              <w:t>K</w:t>
            </w:r>
            <w:r w:rsidRPr="001B1B7C">
              <w:rPr>
                <w:rFonts w:cs="Arial"/>
                <w:sz w:val="18"/>
                <w:szCs w:val="18"/>
                <w:rtl/>
                <w:cs/>
              </w:rPr>
              <w:t>.</w:t>
            </w:r>
            <w:r w:rsidRPr="001B1B7C">
              <w:rPr>
                <w:rFonts w:cs="Arial"/>
                <w:sz w:val="18"/>
                <w:szCs w:val="18"/>
              </w:rPr>
              <w:t>I</w:t>
            </w:r>
            <w:r w:rsidRPr="001B1B7C">
              <w:rPr>
                <w:rFonts w:cs="Arial"/>
                <w:sz w:val="18"/>
                <w:szCs w:val="18"/>
                <w:rtl/>
                <w:cs/>
              </w:rPr>
              <w:t>.</w:t>
            </w:r>
            <w:r w:rsidRPr="001B1B7C">
              <w:rPr>
                <w:rFonts w:cs="Arial"/>
                <w:sz w:val="18"/>
                <w:szCs w:val="18"/>
              </w:rPr>
              <w:t>N</w:t>
            </w:r>
            <w:r w:rsidR="002D792F">
              <w:rPr>
                <w:rFonts w:cs="Arial"/>
                <w:sz w:val="18"/>
                <w:szCs w:val="18"/>
              </w:rPr>
              <w:t xml:space="preserve">. (Thailand) Co., Ltd. </w:t>
            </w:r>
            <w:r w:rsidRPr="001B1B7C">
              <w:rPr>
                <w:rFonts w:cs="Arial"/>
                <w:sz w:val="18"/>
                <w:szCs w:val="18"/>
                <w:rtl/>
                <w:cs/>
              </w:rPr>
              <w:t xml:space="preserve"> </w:t>
            </w:r>
          </w:p>
        </w:tc>
        <w:tc>
          <w:tcPr>
            <w:tcW w:w="1697" w:type="dxa"/>
            <w:hideMark/>
          </w:tcPr>
          <w:p w14:paraId="049E4045" w14:textId="77777777" w:rsidR="00E13844" w:rsidRPr="001B1B7C" w:rsidRDefault="00E13844" w:rsidP="00E13844">
            <w:pPr>
              <w:spacing w:after="0" w:line="240" w:lineRule="auto"/>
              <w:jc w:val="center"/>
              <w:rPr>
                <w:rFonts w:cs="Arial"/>
                <w:sz w:val="18"/>
                <w:szCs w:val="18"/>
              </w:rPr>
            </w:pPr>
            <w:r w:rsidRPr="001B1B7C">
              <w:rPr>
                <w:rFonts w:cs="Arial"/>
                <w:sz w:val="18"/>
                <w:szCs w:val="18"/>
              </w:rPr>
              <w:t>KINBVI</w:t>
            </w:r>
          </w:p>
        </w:tc>
      </w:tr>
    </w:tbl>
    <w:p w14:paraId="4991B3AC" w14:textId="1896E86D" w:rsidR="0020277A" w:rsidRDefault="0020277A" w:rsidP="00E13844">
      <w:pPr>
        <w:spacing w:after="0" w:line="240" w:lineRule="auto"/>
        <w:rPr>
          <w:rFonts w:cs="Arial"/>
          <w:sz w:val="18"/>
          <w:szCs w:val="18"/>
        </w:rPr>
      </w:pPr>
    </w:p>
    <w:p w14:paraId="705F49F4" w14:textId="77777777" w:rsidR="00F109E6" w:rsidRDefault="00F109E6" w:rsidP="00E13844">
      <w:pPr>
        <w:spacing w:after="0" w:line="240" w:lineRule="auto"/>
        <w:rPr>
          <w:rFonts w:cs="Arial"/>
          <w:sz w:val="18"/>
          <w:szCs w:val="18"/>
        </w:rPr>
      </w:pPr>
    </w:p>
    <w:p w14:paraId="5FF6C2AA" w14:textId="77777777" w:rsidR="00F109E6" w:rsidRDefault="0020277A" w:rsidP="00F109E6">
      <w:pPr>
        <w:spacing w:after="0" w:line="240" w:lineRule="auto"/>
        <w:ind w:left="180" w:hanging="180"/>
        <w:jc w:val="both"/>
        <w:rPr>
          <w:rFonts w:eastAsia="Times New Roman" w:cs="Arial"/>
          <w:sz w:val="18"/>
          <w:szCs w:val="18"/>
          <w:lang w:val="en-GB"/>
        </w:rPr>
      </w:pPr>
      <w:r>
        <w:rPr>
          <w:rFonts w:cs="Arial"/>
          <w:sz w:val="18"/>
          <w:szCs w:val="18"/>
        </w:rPr>
        <w:t xml:space="preserve">** </w:t>
      </w:r>
      <w:r w:rsidR="00107410" w:rsidRPr="00107410">
        <w:rPr>
          <w:rFonts w:eastAsia="Times New Roman" w:cs="Arial"/>
          <w:sz w:val="18"/>
          <w:szCs w:val="18"/>
          <w:lang w:val="en-GB"/>
        </w:rPr>
        <w:t xml:space="preserve">On 3 August 2023, TUC and DTN completed a registration of their amalgamation with the Department of Business </w:t>
      </w:r>
      <w:r w:rsidR="00107410" w:rsidRPr="00B94301">
        <w:rPr>
          <w:rFonts w:eastAsia="Times New Roman" w:cs="Arial"/>
          <w:spacing w:val="-2"/>
          <w:sz w:val="18"/>
          <w:szCs w:val="18"/>
          <w:lang w:val="en-GB"/>
        </w:rPr>
        <w:t>Development, Ministry of Commerce. As a result, DTN has ceased its status as a juristic person, while TUC continues</w:t>
      </w:r>
      <w:r w:rsidR="00A30CCD">
        <w:rPr>
          <w:rFonts w:eastAsia="Times New Roman" w:cs="Arial"/>
          <w:sz w:val="18"/>
          <w:szCs w:val="18"/>
          <w:lang w:val="en-GB"/>
        </w:rPr>
        <w:t xml:space="preserve"> </w:t>
      </w:r>
      <w:r w:rsidR="00107410" w:rsidRPr="00107410">
        <w:rPr>
          <w:rFonts w:eastAsia="Times New Roman" w:cs="Arial"/>
          <w:sz w:val="18"/>
          <w:szCs w:val="18"/>
          <w:lang w:val="en-GB"/>
        </w:rPr>
        <w:t>to be a legal entity. TUC received all assets, liabilities, rights, and obligations of DTN by operation of law.</w:t>
      </w:r>
    </w:p>
    <w:p w14:paraId="15EF2BFA" w14:textId="6EA58BF2" w:rsidR="00E13844" w:rsidRPr="001B1B7C" w:rsidRDefault="00E13844" w:rsidP="007D7682">
      <w:pPr>
        <w:spacing w:after="0" w:line="240" w:lineRule="auto"/>
        <w:jc w:val="both"/>
        <w:rPr>
          <w:rFonts w:eastAsia="Times New Roman" w:cs="Arial"/>
          <w:b/>
          <w:bCs/>
          <w:sz w:val="18"/>
          <w:szCs w:val="18"/>
        </w:rPr>
      </w:pPr>
      <w:r w:rsidRPr="001B1B7C">
        <w:rPr>
          <w:rFonts w:cs="Arial"/>
          <w:sz w:val="18"/>
          <w:szCs w:val="18"/>
        </w:rPr>
        <w:br w:type="page"/>
      </w:r>
      <w:r w:rsidRPr="001B1B7C">
        <w:rPr>
          <w:rFonts w:cs="Arial"/>
          <w:b/>
          <w:bCs/>
          <w:sz w:val="18"/>
          <w:szCs w:val="18"/>
        </w:rPr>
        <w:lastRenderedPageBreak/>
        <w:t>List of abbreviations</w:t>
      </w:r>
      <w:r w:rsidR="003525EB">
        <w:rPr>
          <w:rFonts w:cs="Arial"/>
          <w:b/>
          <w:bCs/>
          <w:sz w:val="18"/>
          <w:szCs w:val="18"/>
        </w:rPr>
        <w:t xml:space="preserve"> </w:t>
      </w:r>
      <w:r w:rsidRPr="001B1B7C">
        <w:rPr>
          <w:rFonts w:cs="Arial"/>
          <w:sz w:val="18"/>
          <w:szCs w:val="18"/>
        </w:rPr>
        <w:t>(Cont’d)</w:t>
      </w:r>
    </w:p>
    <w:p w14:paraId="1376DF2E" w14:textId="77777777" w:rsidR="00E13844" w:rsidRPr="001B1B7C" w:rsidRDefault="00E13844" w:rsidP="00E13844">
      <w:pPr>
        <w:spacing w:after="0"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E13844" w:rsidRPr="001B1B7C" w14:paraId="4172054B" w14:textId="77777777" w:rsidTr="00E13844">
        <w:tc>
          <w:tcPr>
            <w:tcW w:w="7848" w:type="dxa"/>
            <w:vAlign w:val="bottom"/>
            <w:hideMark/>
          </w:tcPr>
          <w:p w14:paraId="525C9484" w14:textId="77777777" w:rsidR="00E13844" w:rsidRPr="001B1B7C" w:rsidRDefault="00E13844" w:rsidP="00E13844">
            <w:pPr>
              <w:spacing w:after="0" w:line="240" w:lineRule="auto"/>
              <w:rPr>
                <w:rFonts w:cs="Arial"/>
                <w:sz w:val="18"/>
                <w:szCs w:val="18"/>
              </w:rPr>
            </w:pPr>
            <w:r w:rsidRPr="001B1B7C">
              <w:rPr>
                <w:rFonts w:cs="Arial"/>
                <w:b/>
                <w:bCs/>
                <w:sz w:val="18"/>
                <w:szCs w:val="18"/>
              </w:rPr>
              <w:t xml:space="preserve">Subsidiaries </w:t>
            </w:r>
            <w:r w:rsidRPr="001B1B7C">
              <w:rPr>
                <w:rFonts w:cs="Arial"/>
                <w:sz w:val="18"/>
                <w:szCs w:val="18"/>
              </w:rPr>
              <w:t>(Cont’d)</w:t>
            </w:r>
          </w:p>
        </w:tc>
        <w:tc>
          <w:tcPr>
            <w:tcW w:w="1710" w:type="dxa"/>
            <w:vAlign w:val="bottom"/>
            <w:hideMark/>
          </w:tcPr>
          <w:p w14:paraId="44BA7D9F" w14:textId="77777777" w:rsidR="00E13844" w:rsidRPr="001B1B7C" w:rsidRDefault="00E13844" w:rsidP="00E13844">
            <w:pPr>
              <w:spacing w:after="0" w:line="240" w:lineRule="auto"/>
              <w:jc w:val="center"/>
              <w:rPr>
                <w:rFonts w:cs="Arial"/>
                <w:b/>
                <w:bCs/>
                <w:sz w:val="18"/>
                <w:szCs w:val="18"/>
              </w:rPr>
            </w:pPr>
            <w:r w:rsidRPr="001B1B7C">
              <w:rPr>
                <w:rFonts w:cs="Arial"/>
                <w:b/>
                <w:bCs/>
                <w:sz w:val="18"/>
                <w:szCs w:val="18"/>
              </w:rPr>
              <w:t>Abbreviation</w:t>
            </w:r>
          </w:p>
        </w:tc>
      </w:tr>
      <w:tr w:rsidR="00E13844" w:rsidRPr="001B1B7C" w14:paraId="1E219DC5" w14:textId="77777777" w:rsidTr="00E13844">
        <w:tc>
          <w:tcPr>
            <w:tcW w:w="7848" w:type="dxa"/>
          </w:tcPr>
          <w:p w14:paraId="4E41E17E" w14:textId="77777777" w:rsidR="00E13844" w:rsidRPr="001B1B7C" w:rsidRDefault="00E13844" w:rsidP="00E13844">
            <w:pPr>
              <w:spacing w:after="0" w:line="240" w:lineRule="auto"/>
              <w:rPr>
                <w:rFonts w:cs="Arial"/>
                <w:sz w:val="18"/>
                <w:szCs w:val="18"/>
              </w:rPr>
            </w:pPr>
          </w:p>
        </w:tc>
        <w:tc>
          <w:tcPr>
            <w:tcW w:w="1710" w:type="dxa"/>
          </w:tcPr>
          <w:p w14:paraId="5074710B" w14:textId="77777777" w:rsidR="00E13844" w:rsidRPr="001B1B7C" w:rsidRDefault="00E13844" w:rsidP="00E13844">
            <w:pPr>
              <w:spacing w:after="0" w:line="240" w:lineRule="auto"/>
              <w:jc w:val="center"/>
              <w:rPr>
                <w:rFonts w:cs="Arial"/>
                <w:sz w:val="18"/>
                <w:szCs w:val="18"/>
              </w:rPr>
            </w:pPr>
          </w:p>
        </w:tc>
      </w:tr>
      <w:tr w:rsidR="00E13844" w:rsidRPr="001B1B7C" w14:paraId="289CF99B" w14:textId="77777777" w:rsidTr="00E13844">
        <w:tc>
          <w:tcPr>
            <w:tcW w:w="7848" w:type="dxa"/>
            <w:hideMark/>
          </w:tcPr>
          <w:p w14:paraId="0AAE6231" w14:textId="77777777" w:rsidR="00E13844" w:rsidRPr="001B1B7C" w:rsidRDefault="00E13844" w:rsidP="00E13844">
            <w:pPr>
              <w:spacing w:after="0" w:line="240" w:lineRule="auto"/>
              <w:rPr>
                <w:rFonts w:cs="Arial"/>
                <w:sz w:val="18"/>
                <w:szCs w:val="18"/>
              </w:rPr>
            </w:pPr>
            <w:r w:rsidRPr="001B1B7C">
              <w:rPr>
                <w:rFonts w:cs="Arial"/>
                <w:sz w:val="18"/>
                <w:szCs w:val="18"/>
              </w:rPr>
              <w:t>Crave Interactive Limited</w:t>
            </w:r>
          </w:p>
        </w:tc>
        <w:tc>
          <w:tcPr>
            <w:tcW w:w="1710" w:type="dxa"/>
            <w:hideMark/>
          </w:tcPr>
          <w:p w14:paraId="5EF99A30" w14:textId="77777777" w:rsidR="00E13844" w:rsidRPr="001B1B7C" w:rsidRDefault="00E13844" w:rsidP="00E13844">
            <w:pPr>
              <w:spacing w:after="0" w:line="240" w:lineRule="auto"/>
              <w:jc w:val="center"/>
              <w:rPr>
                <w:rFonts w:cs="Arial"/>
                <w:sz w:val="18"/>
                <w:szCs w:val="18"/>
              </w:rPr>
            </w:pPr>
            <w:r w:rsidRPr="001B1B7C">
              <w:rPr>
                <w:rFonts w:cs="Arial"/>
                <w:sz w:val="18"/>
                <w:szCs w:val="18"/>
              </w:rPr>
              <w:t>CRAVE</w:t>
            </w:r>
          </w:p>
        </w:tc>
      </w:tr>
      <w:tr w:rsidR="00E13844" w:rsidRPr="001B1B7C" w14:paraId="3B074C0D" w14:textId="77777777" w:rsidTr="00E13844">
        <w:tc>
          <w:tcPr>
            <w:tcW w:w="7848" w:type="dxa"/>
            <w:hideMark/>
          </w:tcPr>
          <w:p w14:paraId="292084CE" w14:textId="77777777" w:rsidR="00E13844" w:rsidRPr="001B1B7C" w:rsidRDefault="00E13844" w:rsidP="00E13844">
            <w:pPr>
              <w:spacing w:after="0" w:line="240" w:lineRule="auto"/>
              <w:rPr>
                <w:rFonts w:cs="Arial"/>
                <w:sz w:val="18"/>
                <w:szCs w:val="18"/>
              </w:rPr>
            </w:pPr>
            <w:r w:rsidRPr="001B1B7C">
              <w:rPr>
                <w:rFonts w:cs="Arial"/>
                <w:sz w:val="18"/>
                <w:szCs w:val="18"/>
              </w:rPr>
              <w:t>Gold Palace Investments Limited</w:t>
            </w:r>
          </w:p>
        </w:tc>
        <w:tc>
          <w:tcPr>
            <w:tcW w:w="1710" w:type="dxa"/>
            <w:hideMark/>
          </w:tcPr>
          <w:p w14:paraId="5F938FFA" w14:textId="77777777" w:rsidR="00E13844" w:rsidRPr="001B1B7C" w:rsidRDefault="00E13844" w:rsidP="00E13844">
            <w:pPr>
              <w:spacing w:after="0" w:line="240" w:lineRule="auto"/>
              <w:jc w:val="center"/>
              <w:rPr>
                <w:rFonts w:cs="Arial"/>
                <w:sz w:val="18"/>
                <w:szCs w:val="18"/>
              </w:rPr>
            </w:pPr>
            <w:r w:rsidRPr="001B1B7C">
              <w:rPr>
                <w:rFonts w:cs="Arial"/>
                <w:sz w:val="18"/>
                <w:szCs w:val="18"/>
              </w:rPr>
              <w:t>GPI</w:t>
            </w:r>
          </w:p>
        </w:tc>
      </w:tr>
      <w:tr w:rsidR="00E13844" w:rsidRPr="001B1B7C" w14:paraId="4BDBAC9C" w14:textId="77777777" w:rsidTr="00E13844">
        <w:tc>
          <w:tcPr>
            <w:tcW w:w="7848" w:type="dxa"/>
            <w:hideMark/>
          </w:tcPr>
          <w:p w14:paraId="21FD6D96" w14:textId="77777777" w:rsidR="00E13844" w:rsidRPr="001B1B7C" w:rsidRDefault="00E13844" w:rsidP="00E13844">
            <w:pPr>
              <w:spacing w:after="0" w:line="240" w:lineRule="auto"/>
              <w:rPr>
                <w:rFonts w:cs="Arial"/>
                <w:sz w:val="18"/>
                <w:szCs w:val="18"/>
              </w:rPr>
            </w:pPr>
            <w:r w:rsidRPr="001B1B7C">
              <w:rPr>
                <w:rFonts w:cs="Arial"/>
                <w:sz w:val="18"/>
                <w:szCs w:val="18"/>
              </w:rPr>
              <w:t>Golden Light Co., Ltd.</w:t>
            </w:r>
          </w:p>
        </w:tc>
        <w:tc>
          <w:tcPr>
            <w:tcW w:w="1710" w:type="dxa"/>
            <w:hideMark/>
          </w:tcPr>
          <w:p w14:paraId="1261C553" w14:textId="77777777" w:rsidR="00E13844" w:rsidRPr="001B1B7C" w:rsidRDefault="00E13844" w:rsidP="00E13844">
            <w:pPr>
              <w:spacing w:after="0" w:line="240" w:lineRule="auto"/>
              <w:jc w:val="center"/>
              <w:rPr>
                <w:rFonts w:cs="Arial"/>
                <w:sz w:val="18"/>
                <w:szCs w:val="18"/>
              </w:rPr>
            </w:pPr>
            <w:r w:rsidRPr="001B1B7C">
              <w:rPr>
                <w:rFonts w:cs="Arial"/>
                <w:sz w:val="18"/>
                <w:szCs w:val="18"/>
              </w:rPr>
              <w:t>GDL</w:t>
            </w:r>
          </w:p>
        </w:tc>
      </w:tr>
      <w:tr w:rsidR="00E13844" w:rsidRPr="001B1B7C" w14:paraId="0263050E" w14:textId="77777777" w:rsidTr="00E13844">
        <w:tc>
          <w:tcPr>
            <w:tcW w:w="7848" w:type="dxa"/>
            <w:hideMark/>
          </w:tcPr>
          <w:p w14:paraId="4579C3FF"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rPr>
              <w:t>Goldsky</w:t>
            </w:r>
            <w:proofErr w:type="spellEnd"/>
            <w:r w:rsidRPr="001B1B7C">
              <w:rPr>
                <w:rFonts w:cs="Arial"/>
                <w:sz w:val="18"/>
                <w:szCs w:val="18"/>
              </w:rPr>
              <w:t xml:space="preserve"> Co., Ltd.</w:t>
            </w:r>
          </w:p>
        </w:tc>
        <w:tc>
          <w:tcPr>
            <w:tcW w:w="1710" w:type="dxa"/>
            <w:hideMark/>
          </w:tcPr>
          <w:p w14:paraId="6B60F9FB" w14:textId="77777777" w:rsidR="00E13844" w:rsidRPr="001B1B7C" w:rsidRDefault="00E13844" w:rsidP="00E13844">
            <w:pPr>
              <w:spacing w:after="0" w:line="240" w:lineRule="auto"/>
              <w:jc w:val="center"/>
              <w:rPr>
                <w:rFonts w:cs="Arial"/>
                <w:sz w:val="18"/>
                <w:szCs w:val="18"/>
              </w:rPr>
            </w:pPr>
            <w:r w:rsidRPr="001B1B7C">
              <w:rPr>
                <w:rFonts w:cs="Arial"/>
                <w:sz w:val="18"/>
                <w:szCs w:val="18"/>
              </w:rPr>
              <w:t>GSK</w:t>
            </w:r>
          </w:p>
        </w:tc>
      </w:tr>
      <w:tr w:rsidR="00E13844" w:rsidRPr="001B1B7C" w14:paraId="3749AC56" w14:textId="77777777" w:rsidTr="00E13844">
        <w:tc>
          <w:tcPr>
            <w:tcW w:w="7848" w:type="dxa"/>
            <w:hideMark/>
          </w:tcPr>
          <w:p w14:paraId="2BC588BC" w14:textId="77777777" w:rsidR="00E13844" w:rsidRPr="001B1B7C" w:rsidRDefault="00E13844" w:rsidP="00E13844">
            <w:pPr>
              <w:spacing w:after="0" w:line="240" w:lineRule="auto"/>
              <w:rPr>
                <w:rFonts w:cs="Arial"/>
                <w:sz w:val="18"/>
                <w:szCs w:val="18"/>
              </w:rPr>
            </w:pPr>
            <w:r w:rsidRPr="001B1B7C">
              <w:rPr>
                <w:rFonts w:cs="Arial"/>
                <w:sz w:val="18"/>
                <w:szCs w:val="18"/>
              </w:rPr>
              <w:t>Golden Pearl Global Limited</w:t>
            </w:r>
          </w:p>
        </w:tc>
        <w:tc>
          <w:tcPr>
            <w:tcW w:w="1710" w:type="dxa"/>
            <w:hideMark/>
          </w:tcPr>
          <w:p w14:paraId="541B52F0" w14:textId="77777777" w:rsidR="00E13844" w:rsidRPr="001B1B7C" w:rsidRDefault="00E13844" w:rsidP="00E13844">
            <w:pPr>
              <w:spacing w:after="0" w:line="240" w:lineRule="auto"/>
              <w:jc w:val="center"/>
              <w:rPr>
                <w:rFonts w:cs="Arial"/>
                <w:sz w:val="18"/>
                <w:szCs w:val="18"/>
              </w:rPr>
            </w:pPr>
            <w:r w:rsidRPr="001B1B7C">
              <w:rPr>
                <w:rFonts w:cs="Arial"/>
                <w:sz w:val="18"/>
                <w:szCs w:val="18"/>
              </w:rPr>
              <w:t>GDP</w:t>
            </w:r>
          </w:p>
        </w:tc>
      </w:tr>
      <w:tr w:rsidR="00E13844" w:rsidRPr="001B1B7C" w14:paraId="005C1995" w14:textId="77777777" w:rsidTr="00E13844">
        <w:tc>
          <w:tcPr>
            <w:tcW w:w="7848" w:type="dxa"/>
            <w:hideMark/>
          </w:tcPr>
          <w:p w14:paraId="20652F58" w14:textId="77777777" w:rsidR="00E13844" w:rsidRPr="001B1B7C" w:rsidRDefault="00E13844" w:rsidP="00E13844">
            <w:pPr>
              <w:spacing w:after="0" w:line="240" w:lineRule="auto"/>
              <w:rPr>
                <w:rFonts w:cs="Arial"/>
                <w:sz w:val="18"/>
                <w:szCs w:val="18"/>
              </w:rPr>
            </w:pPr>
            <w:proofErr w:type="spellStart"/>
            <w:r w:rsidRPr="001B1B7C">
              <w:rPr>
                <w:rFonts w:cs="Arial"/>
                <w:sz w:val="18"/>
                <w:szCs w:val="18"/>
                <w:lang w:val="fr-FR"/>
              </w:rPr>
              <w:t>Mediaload</w:t>
            </w:r>
            <w:proofErr w:type="spellEnd"/>
            <w:r w:rsidRPr="001B1B7C">
              <w:rPr>
                <w:rFonts w:cs="Arial"/>
                <w:sz w:val="18"/>
                <w:szCs w:val="18"/>
                <w:lang w:val="fr-FR"/>
              </w:rPr>
              <w:t xml:space="preserve"> </w:t>
            </w:r>
            <w:proofErr w:type="spellStart"/>
            <w:r w:rsidRPr="001B1B7C">
              <w:rPr>
                <w:rFonts w:cs="Arial"/>
                <w:sz w:val="18"/>
                <w:szCs w:val="18"/>
                <w:lang w:val="fr-FR"/>
              </w:rPr>
              <w:t>Pte</w:t>
            </w:r>
            <w:proofErr w:type="spellEnd"/>
            <w:r w:rsidRPr="001B1B7C">
              <w:rPr>
                <w:rFonts w:cs="Arial"/>
                <w:sz w:val="18"/>
                <w:szCs w:val="18"/>
                <w:lang w:val="fr-FR"/>
              </w:rPr>
              <w:t>. Ltd.</w:t>
            </w:r>
          </w:p>
        </w:tc>
        <w:tc>
          <w:tcPr>
            <w:tcW w:w="1710" w:type="dxa"/>
            <w:hideMark/>
          </w:tcPr>
          <w:p w14:paraId="64D5FD1C" w14:textId="77777777" w:rsidR="00E13844" w:rsidRPr="001B1B7C" w:rsidRDefault="00E13844" w:rsidP="00E13844">
            <w:pPr>
              <w:spacing w:after="0" w:line="240" w:lineRule="auto"/>
              <w:jc w:val="center"/>
              <w:rPr>
                <w:rFonts w:cs="Arial"/>
                <w:sz w:val="18"/>
                <w:szCs w:val="18"/>
                <w:highlight w:val="yellow"/>
                <w:lang w:val="en-GB"/>
              </w:rPr>
            </w:pPr>
            <w:proofErr w:type="spellStart"/>
            <w:r w:rsidRPr="001B1B7C">
              <w:rPr>
                <w:rFonts w:cs="Arial"/>
                <w:sz w:val="18"/>
                <w:szCs w:val="18"/>
              </w:rPr>
              <w:t>Mediaload</w:t>
            </w:r>
            <w:proofErr w:type="spellEnd"/>
          </w:p>
        </w:tc>
      </w:tr>
      <w:tr w:rsidR="00E13844" w:rsidRPr="001B1B7C" w14:paraId="0E554E00" w14:textId="77777777" w:rsidTr="00E13844">
        <w:tc>
          <w:tcPr>
            <w:tcW w:w="7848" w:type="dxa"/>
            <w:hideMark/>
          </w:tcPr>
          <w:p w14:paraId="684E06A6" w14:textId="77777777" w:rsidR="00E13844" w:rsidRPr="001B1B7C" w:rsidRDefault="00E13844" w:rsidP="00E13844">
            <w:pPr>
              <w:spacing w:after="0" w:line="240" w:lineRule="auto"/>
              <w:rPr>
                <w:rFonts w:cs="Arial"/>
                <w:sz w:val="18"/>
                <w:szCs w:val="18"/>
                <w:rtl/>
                <w:cs/>
                <w:lang w:val="fr-FR"/>
              </w:rPr>
            </w:pPr>
            <w:proofErr w:type="spellStart"/>
            <w:r w:rsidRPr="001B1B7C">
              <w:rPr>
                <w:rFonts w:cs="Arial"/>
                <w:sz w:val="18"/>
                <w:szCs w:val="18"/>
                <w:lang w:val="fr-FR"/>
              </w:rPr>
              <w:t>Mediaload</w:t>
            </w:r>
            <w:proofErr w:type="spellEnd"/>
            <w:r w:rsidRPr="001B1B7C">
              <w:rPr>
                <w:rFonts w:cs="Arial"/>
                <w:sz w:val="18"/>
                <w:szCs w:val="18"/>
                <w:lang w:val="fr-FR"/>
              </w:rPr>
              <w:t xml:space="preserve"> (</w:t>
            </w:r>
            <w:proofErr w:type="spellStart"/>
            <w:r w:rsidRPr="001B1B7C">
              <w:rPr>
                <w:rFonts w:cs="Arial"/>
                <w:sz w:val="18"/>
                <w:szCs w:val="18"/>
                <w:lang w:val="fr-FR"/>
              </w:rPr>
              <w:t>Cambodia</w:t>
            </w:r>
            <w:proofErr w:type="spellEnd"/>
            <w:r w:rsidRPr="001B1B7C">
              <w:rPr>
                <w:rFonts w:cs="Arial"/>
                <w:sz w:val="18"/>
                <w:szCs w:val="18"/>
                <w:lang w:val="fr-FR"/>
              </w:rPr>
              <w:t>) Co., Ltd.</w:t>
            </w:r>
          </w:p>
        </w:tc>
        <w:tc>
          <w:tcPr>
            <w:tcW w:w="1710" w:type="dxa"/>
            <w:hideMark/>
          </w:tcPr>
          <w:p w14:paraId="1461FDE1"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MDC</w:t>
            </w:r>
          </w:p>
        </w:tc>
      </w:tr>
      <w:tr w:rsidR="00E13844" w:rsidRPr="001B1B7C" w14:paraId="3339D7FF" w14:textId="77777777" w:rsidTr="00E13844">
        <w:tc>
          <w:tcPr>
            <w:tcW w:w="7848" w:type="dxa"/>
            <w:hideMark/>
          </w:tcPr>
          <w:p w14:paraId="799DFE62" w14:textId="77777777" w:rsidR="00E13844" w:rsidRPr="001B1B7C" w:rsidRDefault="00E13844" w:rsidP="00E13844">
            <w:pPr>
              <w:spacing w:after="0" w:line="240" w:lineRule="auto"/>
              <w:rPr>
                <w:rFonts w:cs="Arial"/>
                <w:sz w:val="18"/>
                <w:szCs w:val="18"/>
                <w:lang w:val="fr-FR"/>
              </w:rPr>
            </w:pPr>
            <w:proofErr w:type="spellStart"/>
            <w:r w:rsidRPr="001B1B7C">
              <w:rPr>
                <w:rFonts w:cs="Arial"/>
                <w:sz w:val="18"/>
                <w:szCs w:val="18"/>
                <w:lang w:val="fr-FR"/>
              </w:rPr>
              <w:t>Mediaload</w:t>
            </w:r>
            <w:proofErr w:type="spellEnd"/>
            <w:r w:rsidRPr="001B1B7C">
              <w:rPr>
                <w:rFonts w:cs="Arial"/>
                <w:sz w:val="18"/>
                <w:szCs w:val="18"/>
                <w:lang w:val="fr-FR"/>
              </w:rPr>
              <w:t xml:space="preserve"> Myanmar Co., Ltd.</w:t>
            </w:r>
          </w:p>
        </w:tc>
        <w:tc>
          <w:tcPr>
            <w:tcW w:w="1710" w:type="dxa"/>
            <w:hideMark/>
          </w:tcPr>
          <w:p w14:paraId="3D34F222"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MDM</w:t>
            </w:r>
          </w:p>
        </w:tc>
      </w:tr>
      <w:tr w:rsidR="00E13844" w:rsidRPr="001B1B7C" w14:paraId="1A064534" w14:textId="77777777" w:rsidTr="00E13844">
        <w:tc>
          <w:tcPr>
            <w:tcW w:w="7848" w:type="dxa"/>
            <w:hideMark/>
          </w:tcPr>
          <w:p w14:paraId="4D201CB7"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Etalent Promotion (</w:t>
            </w:r>
            <w:proofErr w:type="spellStart"/>
            <w:r w:rsidRPr="001B1B7C">
              <w:rPr>
                <w:rFonts w:cs="Arial"/>
                <w:sz w:val="18"/>
                <w:szCs w:val="18"/>
                <w:lang w:val="fr-FR"/>
              </w:rPr>
              <w:t>Cambodia</w:t>
            </w:r>
            <w:proofErr w:type="spellEnd"/>
            <w:r w:rsidRPr="001B1B7C">
              <w:rPr>
                <w:rFonts w:cs="Arial"/>
                <w:sz w:val="18"/>
                <w:szCs w:val="18"/>
                <w:lang w:val="fr-FR"/>
              </w:rPr>
              <w:t>) Co., Ltd.</w:t>
            </w:r>
          </w:p>
        </w:tc>
        <w:tc>
          <w:tcPr>
            <w:tcW w:w="1710" w:type="dxa"/>
            <w:hideMark/>
          </w:tcPr>
          <w:p w14:paraId="63FA7278"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ETP</w:t>
            </w:r>
          </w:p>
        </w:tc>
      </w:tr>
      <w:tr w:rsidR="00E13844" w:rsidRPr="001B1B7C" w14:paraId="344C5088" w14:textId="77777777" w:rsidTr="00E13844">
        <w:tc>
          <w:tcPr>
            <w:tcW w:w="7848" w:type="dxa"/>
            <w:hideMark/>
          </w:tcPr>
          <w:p w14:paraId="7D99AD09" w14:textId="77777777" w:rsidR="00E13844" w:rsidRPr="001B1B7C" w:rsidRDefault="00E13844" w:rsidP="00E13844">
            <w:pPr>
              <w:spacing w:after="0" w:line="240" w:lineRule="auto"/>
              <w:rPr>
                <w:rFonts w:cs="Arial"/>
                <w:sz w:val="18"/>
                <w:szCs w:val="18"/>
                <w:lang w:val="fr-FR"/>
              </w:rPr>
            </w:pPr>
            <w:r w:rsidRPr="001B1B7C">
              <w:rPr>
                <w:rFonts w:cs="Arial"/>
                <w:sz w:val="18"/>
                <w:szCs w:val="18"/>
                <w:lang w:val="fr-FR"/>
              </w:rPr>
              <w:t>Ace Media Network SDN. BHD.</w:t>
            </w:r>
          </w:p>
        </w:tc>
        <w:tc>
          <w:tcPr>
            <w:tcW w:w="1710" w:type="dxa"/>
            <w:hideMark/>
          </w:tcPr>
          <w:p w14:paraId="0B90279C"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AMN</w:t>
            </w:r>
          </w:p>
        </w:tc>
      </w:tr>
      <w:tr w:rsidR="00E13844" w:rsidRPr="001B1B7C" w14:paraId="3E7AD676" w14:textId="77777777" w:rsidTr="00E13844">
        <w:tc>
          <w:tcPr>
            <w:tcW w:w="7848" w:type="dxa"/>
            <w:hideMark/>
          </w:tcPr>
          <w:p w14:paraId="6EBA4878" w14:textId="4FE884A3" w:rsidR="00E13844" w:rsidRPr="001B1B7C" w:rsidRDefault="006E7209" w:rsidP="00E13844">
            <w:pPr>
              <w:spacing w:after="0" w:line="240" w:lineRule="auto"/>
              <w:rPr>
                <w:rFonts w:cs="Arial"/>
                <w:sz w:val="18"/>
                <w:szCs w:val="18"/>
                <w:lang w:val="fr-FR"/>
              </w:rPr>
            </w:pPr>
            <w:r w:rsidRPr="006E7209">
              <w:rPr>
                <w:rFonts w:cs="Arial"/>
                <w:sz w:val="18"/>
                <w:szCs w:val="18"/>
                <w:lang w:val="en-GB"/>
              </w:rPr>
              <w:t>88</w:t>
            </w:r>
            <w:proofErr w:type="spellStart"/>
            <w:r w:rsidR="00E13844" w:rsidRPr="001B1B7C">
              <w:rPr>
                <w:rFonts w:cs="Arial"/>
                <w:sz w:val="18"/>
                <w:szCs w:val="18"/>
                <w:lang w:val="fr-FR"/>
              </w:rPr>
              <w:t>Razzi</w:t>
            </w:r>
            <w:proofErr w:type="spellEnd"/>
            <w:r w:rsidR="00E13844" w:rsidRPr="001B1B7C">
              <w:rPr>
                <w:rFonts w:cs="Arial"/>
                <w:sz w:val="18"/>
                <w:szCs w:val="18"/>
                <w:lang w:val="fr-FR"/>
              </w:rPr>
              <w:t xml:space="preserve"> SDN. BHD.</w:t>
            </w:r>
          </w:p>
        </w:tc>
        <w:tc>
          <w:tcPr>
            <w:tcW w:w="1710" w:type="dxa"/>
            <w:hideMark/>
          </w:tcPr>
          <w:p w14:paraId="7B7B2657" w14:textId="6DCFE0B7" w:rsidR="00E13844" w:rsidRPr="001B1B7C" w:rsidRDefault="006E7209" w:rsidP="00E13844">
            <w:pPr>
              <w:spacing w:after="0" w:line="240" w:lineRule="auto"/>
              <w:jc w:val="center"/>
              <w:rPr>
                <w:rFonts w:cs="Arial"/>
                <w:sz w:val="18"/>
                <w:szCs w:val="18"/>
                <w:lang w:val="fr-FR"/>
              </w:rPr>
            </w:pPr>
            <w:r w:rsidRPr="006E7209">
              <w:rPr>
                <w:rFonts w:cs="Arial"/>
                <w:sz w:val="18"/>
                <w:szCs w:val="18"/>
                <w:lang w:val="en-GB"/>
              </w:rPr>
              <w:t>88</w:t>
            </w:r>
            <w:r w:rsidR="00E13844" w:rsidRPr="001B1B7C">
              <w:rPr>
                <w:rFonts w:cs="Arial"/>
                <w:sz w:val="18"/>
                <w:szCs w:val="18"/>
                <w:lang w:val="fr-FR"/>
              </w:rPr>
              <w:t>RAZZI</w:t>
            </w:r>
          </w:p>
        </w:tc>
      </w:tr>
      <w:tr w:rsidR="00E13844" w:rsidRPr="001B1B7C" w14:paraId="4DB2F0E2" w14:textId="77777777" w:rsidTr="00E13844">
        <w:tc>
          <w:tcPr>
            <w:tcW w:w="7848" w:type="dxa"/>
            <w:hideMark/>
          </w:tcPr>
          <w:p w14:paraId="09823447" w14:textId="77777777" w:rsidR="00E13844" w:rsidRPr="001B1B7C" w:rsidRDefault="00E13844" w:rsidP="00E13844">
            <w:pPr>
              <w:spacing w:after="0" w:line="240" w:lineRule="auto"/>
              <w:rPr>
                <w:rFonts w:cs="Arial"/>
                <w:sz w:val="18"/>
                <w:szCs w:val="18"/>
                <w:lang w:val="fr-FR"/>
              </w:rPr>
            </w:pPr>
            <w:proofErr w:type="spellStart"/>
            <w:r w:rsidRPr="001B1B7C">
              <w:rPr>
                <w:rFonts w:cs="Arial"/>
                <w:sz w:val="18"/>
                <w:szCs w:val="18"/>
                <w:lang w:val="fr-FR"/>
              </w:rPr>
              <w:t>Komaci</w:t>
            </w:r>
            <w:proofErr w:type="spellEnd"/>
            <w:r w:rsidRPr="001B1B7C">
              <w:rPr>
                <w:rFonts w:cs="Arial"/>
                <w:sz w:val="18"/>
                <w:szCs w:val="18"/>
                <w:lang w:val="fr-FR"/>
              </w:rPr>
              <w:t xml:space="preserve"> Network SDN. BHD.</w:t>
            </w:r>
          </w:p>
        </w:tc>
        <w:tc>
          <w:tcPr>
            <w:tcW w:w="1710" w:type="dxa"/>
            <w:hideMark/>
          </w:tcPr>
          <w:p w14:paraId="631C3F3D" w14:textId="77777777" w:rsidR="00E13844" w:rsidRPr="001B1B7C" w:rsidRDefault="00E13844" w:rsidP="00E13844">
            <w:pPr>
              <w:spacing w:after="0" w:line="240" w:lineRule="auto"/>
              <w:jc w:val="center"/>
              <w:rPr>
                <w:rFonts w:cs="Arial"/>
                <w:sz w:val="18"/>
                <w:szCs w:val="18"/>
                <w:lang w:val="fr-FR"/>
              </w:rPr>
            </w:pPr>
            <w:r w:rsidRPr="001B1B7C">
              <w:rPr>
                <w:rFonts w:cs="Arial"/>
                <w:sz w:val="18"/>
                <w:szCs w:val="18"/>
                <w:lang w:val="fr-FR"/>
              </w:rPr>
              <w:t>KNW</w:t>
            </w:r>
          </w:p>
        </w:tc>
      </w:tr>
      <w:tr w:rsidR="00EB5348" w:rsidRPr="001B1B7C" w14:paraId="307C601C" w14:textId="77777777" w:rsidTr="00E13844">
        <w:tc>
          <w:tcPr>
            <w:tcW w:w="7848" w:type="dxa"/>
          </w:tcPr>
          <w:p w14:paraId="23178ADD" w14:textId="4690EEE3" w:rsidR="00EB5348" w:rsidRPr="001B1B7C" w:rsidRDefault="00EB5348" w:rsidP="00EB5348">
            <w:pPr>
              <w:spacing w:after="0" w:line="240" w:lineRule="auto"/>
              <w:rPr>
                <w:rFonts w:cs="Arial"/>
                <w:sz w:val="18"/>
                <w:szCs w:val="18"/>
                <w:lang w:val="fr-FR"/>
              </w:rPr>
            </w:pPr>
            <w:proofErr w:type="spellStart"/>
            <w:r>
              <w:rPr>
                <w:rFonts w:cs="Arial"/>
                <w:sz w:val="18"/>
                <w:szCs w:val="18"/>
                <w:lang w:val="fr-FR"/>
              </w:rPr>
              <w:t>Two</w:t>
            </w:r>
            <w:proofErr w:type="spellEnd"/>
            <w:r>
              <w:rPr>
                <w:rFonts w:cs="Arial"/>
                <w:sz w:val="18"/>
                <w:szCs w:val="18"/>
                <w:lang w:val="fr-FR"/>
              </w:rPr>
              <w:t xml:space="preserve"> </w:t>
            </w:r>
            <w:proofErr w:type="spellStart"/>
            <w:r>
              <w:rPr>
                <w:rFonts w:cs="Arial"/>
                <w:sz w:val="18"/>
                <w:szCs w:val="18"/>
                <w:lang w:val="fr-FR"/>
              </w:rPr>
              <w:t>Way</w:t>
            </w:r>
            <w:proofErr w:type="spellEnd"/>
            <w:r>
              <w:rPr>
                <w:rFonts w:cs="Arial"/>
                <w:sz w:val="18"/>
                <w:szCs w:val="18"/>
                <w:lang w:val="fr-FR"/>
              </w:rPr>
              <w:t xml:space="preserve"> PR </w:t>
            </w:r>
            <w:proofErr w:type="spellStart"/>
            <w:proofErr w:type="gramStart"/>
            <w:r>
              <w:rPr>
                <w:rFonts w:cs="Arial"/>
                <w:sz w:val="18"/>
                <w:szCs w:val="18"/>
                <w:lang w:val="fr-FR"/>
              </w:rPr>
              <w:t>Co.,Ltd</w:t>
            </w:r>
            <w:proofErr w:type="spellEnd"/>
            <w:proofErr w:type="gramEnd"/>
            <w:r>
              <w:rPr>
                <w:rFonts w:cs="Arial"/>
                <w:sz w:val="18"/>
                <w:szCs w:val="18"/>
                <w:lang w:val="fr-FR"/>
              </w:rPr>
              <w:t>.</w:t>
            </w:r>
          </w:p>
        </w:tc>
        <w:tc>
          <w:tcPr>
            <w:tcW w:w="1710" w:type="dxa"/>
          </w:tcPr>
          <w:p w14:paraId="59371062" w14:textId="67693EF7" w:rsidR="00EB5348" w:rsidRPr="001B1B7C" w:rsidRDefault="00EB5348" w:rsidP="00EB5348">
            <w:pPr>
              <w:spacing w:after="0" w:line="240" w:lineRule="auto"/>
              <w:jc w:val="center"/>
              <w:rPr>
                <w:rFonts w:cs="Arial"/>
                <w:sz w:val="18"/>
                <w:szCs w:val="18"/>
                <w:lang w:val="fr-FR"/>
              </w:rPr>
            </w:pPr>
            <w:proofErr w:type="spellStart"/>
            <w:r>
              <w:rPr>
                <w:rFonts w:cs="Arial"/>
                <w:sz w:val="18"/>
                <w:szCs w:val="18"/>
                <w:lang w:val="fr-FR"/>
              </w:rPr>
              <w:t>Two</w:t>
            </w:r>
            <w:proofErr w:type="spellEnd"/>
            <w:r>
              <w:rPr>
                <w:rFonts w:cs="Arial"/>
                <w:sz w:val="18"/>
                <w:szCs w:val="18"/>
                <w:lang w:val="fr-FR"/>
              </w:rPr>
              <w:t xml:space="preserve"> </w:t>
            </w:r>
            <w:proofErr w:type="spellStart"/>
            <w:r>
              <w:rPr>
                <w:rFonts w:cs="Arial"/>
                <w:sz w:val="18"/>
                <w:szCs w:val="18"/>
                <w:lang w:val="fr-FR"/>
              </w:rPr>
              <w:t>Way</w:t>
            </w:r>
            <w:proofErr w:type="spellEnd"/>
          </w:p>
        </w:tc>
      </w:tr>
      <w:tr w:rsidR="00EB5348" w:rsidRPr="001B1B7C" w14:paraId="48A60B96" w14:textId="77777777" w:rsidTr="00E13844">
        <w:tc>
          <w:tcPr>
            <w:tcW w:w="7848" w:type="dxa"/>
            <w:hideMark/>
          </w:tcPr>
          <w:p w14:paraId="64CFF341" w14:textId="77777777" w:rsidR="00EB5348" w:rsidRPr="001B1B7C" w:rsidRDefault="00EB5348" w:rsidP="00EB5348">
            <w:pPr>
              <w:spacing w:after="0" w:line="240" w:lineRule="auto"/>
              <w:rPr>
                <w:rFonts w:cs="Arial"/>
                <w:sz w:val="18"/>
                <w:szCs w:val="18"/>
              </w:rPr>
            </w:pPr>
            <w:r w:rsidRPr="001B1B7C">
              <w:rPr>
                <w:rFonts w:cs="Arial"/>
                <w:sz w:val="18"/>
                <w:szCs w:val="18"/>
              </w:rPr>
              <w:t>Rosy Legend Limited</w:t>
            </w:r>
          </w:p>
        </w:tc>
        <w:tc>
          <w:tcPr>
            <w:tcW w:w="1710" w:type="dxa"/>
            <w:hideMark/>
          </w:tcPr>
          <w:p w14:paraId="18B3E6B2" w14:textId="77777777" w:rsidR="00EB5348" w:rsidRPr="001B1B7C" w:rsidRDefault="00EB5348" w:rsidP="00EB5348">
            <w:pPr>
              <w:spacing w:after="0" w:line="240" w:lineRule="auto"/>
              <w:jc w:val="center"/>
              <w:rPr>
                <w:rFonts w:cs="Arial"/>
                <w:sz w:val="18"/>
                <w:szCs w:val="18"/>
              </w:rPr>
            </w:pPr>
            <w:r w:rsidRPr="001B1B7C">
              <w:rPr>
                <w:rFonts w:cs="Arial"/>
                <w:sz w:val="18"/>
                <w:szCs w:val="18"/>
              </w:rPr>
              <w:t>RL</w:t>
            </w:r>
          </w:p>
        </w:tc>
      </w:tr>
      <w:tr w:rsidR="00EB5348" w:rsidRPr="001B1B7C" w14:paraId="6B4A21FD" w14:textId="77777777" w:rsidTr="00E13844">
        <w:tc>
          <w:tcPr>
            <w:tcW w:w="7848" w:type="dxa"/>
            <w:hideMark/>
          </w:tcPr>
          <w:p w14:paraId="251759ED" w14:textId="77777777" w:rsidR="00EB5348" w:rsidRPr="001B1B7C" w:rsidRDefault="00EB5348" w:rsidP="00EB5348">
            <w:pPr>
              <w:spacing w:after="0" w:line="240" w:lineRule="auto"/>
              <w:rPr>
                <w:rFonts w:cs="Arial"/>
                <w:sz w:val="18"/>
                <w:szCs w:val="18"/>
              </w:rPr>
            </w:pPr>
            <w:r w:rsidRPr="001B1B7C">
              <w:rPr>
                <w:rFonts w:cs="Arial"/>
                <w:sz w:val="18"/>
                <w:szCs w:val="18"/>
              </w:rPr>
              <w:t>Prospect Gain Limited</w:t>
            </w:r>
          </w:p>
        </w:tc>
        <w:tc>
          <w:tcPr>
            <w:tcW w:w="1710" w:type="dxa"/>
            <w:hideMark/>
          </w:tcPr>
          <w:p w14:paraId="0BE1AA2C" w14:textId="77777777" w:rsidR="00EB5348" w:rsidRPr="001B1B7C" w:rsidRDefault="00EB5348" w:rsidP="00EB5348">
            <w:pPr>
              <w:spacing w:after="0" w:line="240" w:lineRule="auto"/>
              <w:jc w:val="center"/>
              <w:rPr>
                <w:rFonts w:cs="Arial"/>
                <w:sz w:val="18"/>
                <w:szCs w:val="18"/>
              </w:rPr>
            </w:pPr>
            <w:r w:rsidRPr="001B1B7C">
              <w:rPr>
                <w:rFonts w:cs="Arial"/>
                <w:sz w:val="18"/>
                <w:szCs w:val="18"/>
              </w:rPr>
              <w:t>PG</w:t>
            </w:r>
          </w:p>
        </w:tc>
      </w:tr>
      <w:tr w:rsidR="00EB5348" w:rsidRPr="001B1B7C" w14:paraId="71138676" w14:textId="77777777" w:rsidTr="00E13844">
        <w:tc>
          <w:tcPr>
            <w:tcW w:w="7848" w:type="dxa"/>
            <w:hideMark/>
          </w:tcPr>
          <w:p w14:paraId="1606D61B" w14:textId="77777777" w:rsidR="00EB5348" w:rsidRPr="001B1B7C" w:rsidRDefault="00EB5348" w:rsidP="00EB5348">
            <w:pPr>
              <w:spacing w:after="0" w:line="240" w:lineRule="auto"/>
              <w:rPr>
                <w:rFonts w:cs="Arial"/>
                <w:sz w:val="18"/>
                <w:szCs w:val="18"/>
              </w:rPr>
            </w:pPr>
            <w:r w:rsidRPr="001B1B7C">
              <w:rPr>
                <w:rFonts w:cs="Arial"/>
                <w:sz w:val="18"/>
                <w:szCs w:val="18"/>
              </w:rPr>
              <w:t>PT True Digital Indonesia</w:t>
            </w:r>
          </w:p>
        </w:tc>
        <w:tc>
          <w:tcPr>
            <w:tcW w:w="1710" w:type="dxa"/>
            <w:hideMark/>
          </w:tcPr>
          <w:p w14:paraId="1F509291" w14:textId="77777777" w:rsidR="00EB5348" w:rsidRPr="001B1B7C" w:rsidRDefault="00EB5348" w:rsidP="00EB5348">
            <w:pPr>
              <w:spacing w:after="0" w:line="240" w:lineRule="auto"/>
              <w:jc w:val="center"/>
              <w:rPr>
                <w:rFonts w:cs="Arial"/>
                <w:sz w:val="18"/>
                <w:szCs w:val="18"/>
              </w:rPr>
            </w:pPr>
            <w:r w:rsidRPr="001B1B7C">
              <w:rPr>
                <w:rFonts w:cs="Arial"/>
                <w:sz w:val="18"/>
                <w:szCs w:val="18"/>
              </w:rPr>
              <w:t>PTTD</w:t>
            </w:r>
          </w:p>
        </w:tc>
      </w:tr>
      <w:tr w:rsidR="00EB5348" w:rsidRPr="001B1B7C" w14:paraId="1384C2F7" w14:textId="77777777" w:rsidTr="00E13844">
        <w:tc>
          <w:tcPr>
            <w:tcW w:w="7848" w:type="dxa"/>
            <w:hideMark/>
          </w:tcPr>
          <w:p w14:paraId="151A4924" w14:textId="77777777" w:rsidR="00EB5348" w:rsidRPr="001B1B7C" w:rsidRDefault="00EB5348" w:rsidP="00EB5348">
            <w:pPr>
              <w:spacing w:after="0" w:line="240" w:lineRule="auto"/>
              <w:rPr>
                <w:rFonts w:cs="Arial"/>
                <w:sz w:val="18"/>
                <w:szCs w:val="18"/>
              </w:rPr>
            </w:pPr>
            <w:r w:rsidRPr="001B1B7C">
              <w:rPr>
                <w:rFonts w:cs="Arial"/>
                <w:sz w:val="18"/>
                <w:szCs w:val="18"/>
              </w:rPr>
              <w:t>True Digital Philippines Inc.</w:t>
            </w:r>
          </w:p>
        </w:tc>
        <w:tc>
          <w:tcPr>
            <w:tcW w:w="1710" w:type="dxa"/>
            <w:hideMark/>
          </w:tcPr>
          <w:p w14:paraId="2C74AFB0" w14:textId="77777777" w:rsidR="00EB5348" w:rsidRPr="001B1B7C" w:rsidRDefault="00EB5348" w:rsidP="00EB5348">
            <w:pPr>
              <w:spacing w:after="0" w:line="240" w:lineRule="auto"/>
              <w:jc w:val="center"/>
              <w:rPr>
                <w:rFonts w:cs="Arial"/>
                <w:sz w:val="18"/>
                <w:szCs w:val="18"/>
              </w:rPr>
            </w:pPr>
            <w:r w:rsidRPr="001B1B7C">
              <w:rPr>
                <w:rFonts w:cs="Arial"/>
                <w:sz w:val="18"/>
                <w:szCs w:val="18"/>
              </w:rPr>
              <w:t>TDPI</w:t>
            </w:r>
          </w:p>
        </w:tc>
      </w:tr>
      <w:tr w:rsidR="00EB5348" w:rsidRPr="001B1B7C" w14:paraId="63B8A8EC" w14:textId="77777777" w:rsidTr="00E13844">
        <w:tc>
          <w:tcPr>
            <w:tcW w:w="7848" w:type="dxa"/>
            <w:hideMark/>
          </w:tcPr>
          <w:p w14:paraId="673830E8" w14:textId="77777777" w:rsidR="00EB5348" w:rsidRPr="001B1B7C" w:rsidRDefault="00EB5348" w:rsidP="00EB5348">
            <w:pPr>
              <w:spacing w:after="0" w:line="240" w:lineRule="auto"/>
              <w:rPr>
                <w:rFonts w:cs="Arial"/>
                <w:sz w:val="18"/>
                <w:szCs w:val="18"/>
              </w:rPr>
            </w:pPr>
            <w:r w:rsidRPr="001B1B7C">
              <w:rPr>
                <w:rFonts w:cs="Arial"/>
                <w:sz w:val="18"/>
                <w:szCs w:val="18"/>
              </w:rPr>
              <w:t>True Digital Vietnam Joint Stock Company</w:t>
            </w:r>
          </w:p>
        </w:tc>
        <w:tc>
          <w:tcPr>
            <w:tcW w:w="1710" w:type="dxa"/>
            <w:hideMark/>
          </w:tcPr>
          <w:p w14:paraId="71B91071" w14:textId="77777777" w:rsidR="00EB5348" w:rsidRPr="001B1B7C" w:rsidRDefault="00EB5348" w:rsidP="00EB5348">
            <w:pPr>
              <w:spacing w:after="0" w:line="240" w:lineRule="auto"/>
              <w:jc w:val="center"/>
              <w:rPr>
                <w:rFonts w:cs="Arial"/>
                <w:sz w:val="18"/>
                <w:szCs w:val="18"/>
              </w:rPr>
            </w:pPr>
            <w:r w:rsidRPr="001B1B7C">
              <w:rPr>
                <w:rFonts w:cs="Arial"/>
                <w:sz w:val="18"/>
                <w:szCs w:val="18"/>
              </w:rPr>
              <w:t>TD Vietnam</w:t>
            </w:r>
          </w:p>
        </w:tc>
      </w:tr>
      <w:tr w:rsidR="00EB5348" w:rsidRPr="001B1B7C" w14:paraId="6437CD56" w14:textId="77777777" w:rsidTr="00E13844">
        <w:tc>
          <w:tcPr>
            <w:tcW w:w="7848" w:type="dxa"/>
            <w:hideMark/>
          </w:tcPr>
          <w:p w14:paraId="3E3558E6" w14:textId="77777777" w:rsidR="00EB5348" w:rsidRPr="001B1B7C" w:rsidRDefault="00EB5348" w:rsidP="00EB5348">
            <w:pPr>
              <w:spacing w:after="0" w:line="240" w:lineRule="auto"/>
              <w:rPr>
                <w:rFonts w:cs="Arial"/>
                <w:sz w:val="18"/>
                <w:szCs w:val="18"/>
              </w:rPr>
            </w:pPr>
            <w:r w:rsidRPr="001B1B7C">
              <w:rPr>
                <w:rFonts w:cs="Arial"/>
                <w:sz w:val="18"/>
                <w:szCs w:val="18"/>
              </w:rPr>
              <w:t>True Internet Technology (Shanghai) Company Limited</w:t>
            </w:r>
          </w:p>
        </w:tc>
        <w:tc>
          <w:tcPr>
            <w:tcW w:w="1710" w:type="dxa"/>
            <w:hideMark/>
          </w:tcPr>
          <w:p w14:paraId="1FA0505D" w14:textId="77777777" w:rsidR="00EB5348" w:rsidRPr="001B1B7C" w:rsidRDefault="00EB5348" w:rsidP="00EB5348">
            <w:pPr>
              <w:spacing w:after="0" w:line="240" w:lineRule="auto"/>
              <w:jc w:val="center"/>
              <w:rPr>
                <w:rFonts w:cs="Arial"/>
                <w:sz w:val="18"/>
                <w:szCs w:val="18"/>
              </w:rPr>
            </w:pPr>
            <w:r w:rsidRPr="001B1B7C">
              <w:rPr>
                <w:rFonts w:cs="Arial"/>
                <w:sz w:val="18"/>
                <w:szCs w:val="18"/>
              </w:rPr>
              <w:t>TIS</w:t>
            </w:r>
          </w:p>
        </w:tc>
      </w:tr>
      <w:tr w:rsidR="00EB5348" w:rsidRPr="001B1B7C" w14:paraId="2F461A79" w14:textId="77777777" w:rsidTr="00E13844">
        <w:tc>
          <w:tcPr>
            <w:tcW w:w="7848" w:type="dxa"/>
            <w:hideMark/>
          </w:tcPr>
          <w:p w14:paraId="4BCD3602" w14:textId="77777777" w:rsidR="00EB5348" w:rsidRPr="001B1B7C" w:rsidRDefault="00EB5348" w:rsidP="00EB5348">
            <w:pPr>
              <w:spacing w:after="0" w:line="240" w:lineRule="auto"/>
              <w:rPr>
                <w:rFonts w:cs="Arial"/>
                <w:sz w:val="18"/>
                <w:szCs w:val="18"/>
              </w:rPr>
            </w:pPr>
            <w:r w:rsidRPr="001B1B7C">
              <w:rPr>
                <w:rFonts w:cs="Arial"/>
                <w:sz w:val="18"/>
                <w:szCs w:val="18"/>
              </w:rPr>
              <w:t>True Trademark Holdings Company Limited</w:t>
            </w:r>
          </w:p>
        </w:tc>
        <w:tc>
          <w:tcPr>
            <w:tcW w:w="1710" w:type="dxa"/>
            <w:hideMark/>
          </w:tcPr>
          <w:p w14:paraId="1A9DB56F" w14:textId="77777777" w:rsidR="00EB5348" w:rsidRPr="001B1B7C" w:rsidRDefault="00EB5348" w:rsidP="00EB5348">
            <w:pPr>
              <w:spacing w:after="0" w:line="240" w:lineRule="auto"/>
              <w:jc w:val="center"/>
              <w:rPr>
                <w:rFonts w:cs="Arial"/>
                <w:sz w:val="18"/>
                <w:szCs w:val="18"/>
              </w:rPr>
            </w:pPr>
            <w:r w:rsidRPr="001B1B7C">
              <w:rPr>
                <w:rFonts w:cs="Arial"/>
                <w:sz w:val="18"/>
                <w:szCs w:val="18"/>
              </w:rPr>
              <w:t>TTH</w:t>
            </w:r>
          </w:p>
        </w:tc>
      </w:tr>
      <w:tr w:rsidR="00EB5348" w:rsidRPr="001B1B7C" w14:paraId="0CEE2F8B" w14:textId="77777777" w:rsidTr="00E13844">
        <w:tc>
          <w:tcPr>
            <w:tcW w:w="7848" w:type="dxa"/>
            <w:hideMark/>
          </w:tcPr>
          <w:p w14:paraId="2F7261CF" w14:textId="77777777" w:rsidR="00EB5348" w:rsidRPr="001B1B7C" w:rsidRDefault="00EB5348" w:rsidP="00EB5348">
            <w:pPr>
              <w:spacing w:after="0" w:line="240" w:lineRule="auto"/>
              <w:rPr>
                <w:rFonts w:cs="Arial"/>
                <w:sz w:val="18"/>
                <w:szCs w:val="18"/>
              </w:rPr>
            </w:pPr>
            <w:proofErr w:type="spellStart"/>
            <w:r w:rsidRPr="001B1B7C">
              <w:rPr>
                <w:rFonts w:cs="Arial"/>
                <w:sz w:val="18"/>
                <w:szCs w:val="18"/>
              </w:rPr>
              <w:t>Zapgroup</w:t>
            </w:r>
            <w:proofErr w:type="spellEnd"/>
            <w:r w:rsidRPr="001B1B7C">
              <w:rPr>
                <w:rFonts w:cs="Arial"/>
                <w:sz w:val="18"/>
                <w:szCs w:val="18"/>
              </w:rPr>
              <w:t xml:space="preserve"> Inc.</w:t>
            </w:r>
          </w:p>
        </w:tc>
        <w:tc>
          <w:tcPr>
            <w:tcW w:w="1710" w:type="dxa"/>
            <w:hideMark/>
          </w:tcPr>
          <w:p w14:paraId="521F1179" w14:textId="77777777" w:rsidR="00EB5348" w:rsidRPr="001B1B7C" w:rsidRDefault="00EB5348" w:rsidP="00EB5348">
            <w:pPr>
              <w:spacing w:after="0" w:line="240" w:lineRule="auto"/>
              <w:jc w:val="center"/>
              <w:rPr>
                <w:rFonts w:cs="Arial"/>
                <w:sz w:val="18"/>
                <w:szCs w:val="18"/>
              </w:rPr>
            </w:pPr>
            <w:r w:rsidRPr="001B1B7C">
              <w:rPr>
                <w:rFonts w:cs="Arial"/>
                <w:sz w:val="18"/>
                <w:szCs w:val="18"/>
              </w:rPr>
              <w:t>ZAP</w:t>
            </w:r>
          </w:p>
        </w:tc>
      </w:tr>
      <w:tr w:rsidR="00EB5348" w:rsidRPr="001B1B7C" w14:paraId="7FAB99D4" w14:textId="77777777" w:rsidTr="00E13844">
        <w:tc>
          <w:tcPr>
            <w:tcW w:w="7848" w:type="dxa"/>
          </w:tcPr>
          <w:p w14:paraId="28A2A025" w14:textId="77777777" w:rsidR="00EB5348" w:rsidRPr="001B1B7C" w:rsidRDefault="00EB5348" w:rsidP="00EB5348">
            <w:pPr>
              <w:spacing w:after="0" w:line="240" w:lineRule="auto"/>
              <w:rPr>
                <w:rFonts w:cs="Arial"/>
                <w:sz w:val="18"/>
                <w:szCs w:val="18"/>
              </w:rPr>
            </w:pPr>
          </w:p>
        </w:tc>
        <w:tc>
          <w:tcPr>
            <w:tcW w:w="1710" w:type="dxa"/>
          </w:tcPr>
          <w:p w14:paraId="01E66B36" w14:textId="77777777" w:rsidR="00EB5348" w:rsidRPr="001B1B7C" w:rsidRDefault="00EB5348" w:rsidP="00EB5348">
            <w:pPr>
              <w:spacing w:after="0" w:line="240" w:lineRule="auto"/>
              <w:jc w:val="center"/>
              <w:rPr>
                <w:rFonts w:cs="Arial"/>
                <w:sz w:val="18"/>
                <w:szCs w:val="18"/>
              </w:rPr>
            </w:pPr>
          </w:p>
        </w:tc>
      </w:tr>
      <w:tr w:rsidR="00EB5348" w:rsidRPr="001B1B7C" w14:paraId="7AF4CA70" w14:textId="77777777" w:rsidTr="00E13844">
        <w:tc>
          <w:tcPr>
            <w:tcW w:w="7848" w:type="dxa"/>
            <w:hideMark/>
          </w:tcPr>
          <w:p w14:paraId="75396874" w14:textId="77777777" w:rsidR="00EB5348" w:rsidRPr="001B1B7C" w:rsidRDefault="00EB5348" w:rsidP="00EB5348">
            <w:pPr>
              <w:spacing w:after="0" w:line="240" w:lineRule="auto"/>
              <w:rPr>
                <w:rFonts w:cs="Arial"/>
                <w:sz w:val="18"/>
                <w:szCs w:val="18"/>
              </w:rPr>
            </w:pPr>
            <w:r w:rsidRPr="001B1B7C">
              <w:rPr>
                <w:rFonts w:cs="Arial"/>
                <w:b/>
                <w:bCs/>
                <w:sz w:val="18"/>
                <w:szCs w:val="18"/>
              </w:rPr>
              <w:t>Associates</w:t>
            </w:r>
          </w:p>
        </w:tc>
        <w:tc>
          <w:tcPr>
            <w:tcW w:w="1710" w:type="dxa"/>
            <w:hideMark/>
          </w:tcPr>
          <w:p w14:paraId="36692673" w14:textId="77777777" w:rsidR="00EB5348" w:rsidRPr="001B1B7C" w:rsidRDefault="00EB5348" w:rsidP="00EB5348">
            <w:pPr>
              <w:spacing w:after="0" w:line="240" w:lineRule="auto"/>
              <w:jc w:val="center"/>
              <w:rPr>
                <w:rFonts w:cs="Arial"/>
                <w:sz w:val="18"/>
                <w:szCs w:val="18"/>
              </w:rPr>
            </w:pPr>
            <w:r w:rsidRPr="001B1B7C">
              <w:rPr>
                <w:rFonts w:cs="Arial"/>
                <w:b/>
                <w:bCs/>
                <w:sz w:val="18"/>
                <w:szCs w:val="18"/>
              </w:rPr>
              <w:t>Abbreviation</w:t>
            </w:r>
          </w:p>
        </w:tc>
      </w:tr>
      <w:tr w:rsidR="00EB5348" w:rsidRPr="001B1B7C" w14:paraId="3DDF994C" w14:textId="77777777" w:rsidTr="00E13844">
        <w:tc>
          <w:tcPr>
            <w:tcW w:w="7848" w:type="dxa"/>
          </w:tcPr>
          <w:p w14:paraId="1C072187" w14:textId="77777777" w:rsidR="00EB5348" w:rsidRPr="001B1B7C" w:rsidRDefault="00EB5348" w:rsidP="00EB5348">
            <w:pPr>
              <w:spacing w:after="0" w:line="240" w:lineRule="auto"/>
              <w:rPr>
                <w:rFonts w:cs="Arial"/>
                <w:b/>
                <w:bCs/>
                <w:sz w:val="18"/>
                <w:szCs w:val="18"/>
              </w:rPr>
            </w:pPr>
          </w:p>
        </w:tc>
        <w:tc>
          <w:tcPr>
            <w:tcW w:w="1710" w:type="dxa"/>
          </w:tcPr>
          <w:p w14:paraId="589DEED0" w14:textId="77777777" w:rsidR="00EB5348" w:rsidRPr="001B1B7C" w:rsidRDefault="00EB5348" w:rsidP="00EB5348">
            <w:pPr>
              <w:spacing w:after="0" w:line="240" w:lineRule="auto"/>
              <w:jc w:val="center"/>
              <w:rPr>
                <w:rFonts w:cs="Arial"/>
                <w:sz w:val="18"/>
                <w:szCs w:val="18"/>
              </w:rPr>
            </w:pPr>
          </w:p>
        </w:tc>
      </w:tr>
      <w:tr w:rsidR="00EB5348" w:rsidRPr="001B1B7C" w14:paraId="51C91D84" w14:textId="77777777" w:rsidTr="00E13844">
        <w:tc>
          <w:tcPr>
            <w:tcW w:w="7848" w:type="dxa"/>
            <w:hideMark/>
          </w:tcPr>
          <w:p w14:paraId="4608DC7D"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Digital </w:t>
            </w:r>
            <w:proofErr w:type="spellStart"/>
            <w:r w:rsidRPr="001B1B7C">
              <w:rPr>
                <w:rFonts w:cs="Arial"/>
                <w:sz w:val="18"/>
                <w:szCs w:val="18"/>
                <w:lang w:val="fr-FR"/>
              </w:rPr>
              <w:t>Telecommunications</w:t>
            </w:r>
            <w:proofErr w:type="spellEnd"/>
            <w:r w:rsidRPr="001B1B7C">
              <w:rPr>
                <w:rFonts w:cs="Arial"/>
                <w:sz w:val="18"/>
                <w:szCs w:val="18"/>
                <w:lang w:val="fr-FR"/>
              </w:rPr>
              <w:t xml:space="preserve"> Infrastructure </w:t>
            </w:r>
            <w:proofErr w:type="spellStart"/>
            <w:r w:rsidRPr="001B1B7C">
              <w:rPr>
                <w:rFonts w:cs="Arial"/>
                <w:sz w:val="18"/>
                <w:szCs w:val="18"/>
                <w:lang w:val="fr-FR"/>
              </w:rPr>
              <w:t>Fund</w:t>
            </w:r>
            <w:proofErr w:type="spellEnd"/>
          </w:p>
        </w:tc>
        <w:tc>
          <w:tcPr>
            <w:tcW w:w="1710" w:type="dxa"/>
            <w:hideMark/>
          </w:tcPr>
          <w:p w14:paraId="5CFF861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DIF</w:t>
            </w:r>
          </w:p>
        </w:tc>
      </w:tr>
      <w:tr w:rsidR="00EB5348" w:rsidRPr="001B1B7C" w14:paraId="50C442EF" w14:textId="77777777" w:rsidTr="00E13844">
        <w:tc>
          <w:tcPr>
            <w:tcW w:w="7848" w:type="dxa"/>
            <w:hideMark/>
          </w:tcPr>
          <w:p w14:paraId="2B7E2B05"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Genxas</w:t>
            </w:r>
            <w:proofErr w:type="spellEnd"/>
            <w:r w:rsidRPr="001B1B7C">
              <w:rPr>
                <w:rFonts w:cs="Arial"/>
                <w:sz w:val="18"/>
                <w:szCs w:val="18"/>
                <w:lang w:val="fr-FR"/>
              </w:rPr>
              <w:t xml:space="preserve"> </w:t>
            </w:r>
            <w:proofErr w:type="spellStart"/>
            <w:r w:rsidRPr="001B1B7C">
              <w:rPr>
                <w:rFonts w:cs="Arial"/>
                <w:sz w:val="18"/>
                <w:szCs w:val="18"/>
                <w:lang w:val="fr-FR"/>
              </w:rPr>
              <w:t>Whiz</w:t>
            </w:r>
            <w:proofErr w:type="spellEnd"/>
            <w:r w:rsidRPr="001B1B7C">
              <w:rPr>
                <w:rFonts w:cs="Arial"/>
                <w:sz w:val="18"/>
                <w:szCs w:val="18"/>
                <w:lang w:val="fr-FR"/>
              </w:rPr>
              <w:t xml:space="preserve"> Co., Ltd.</w:t>
            </w:r>
          </w:p>
        </w:tc>
        <w:tc>
          <w:tcPr>
            <w:tcW w:w="1710" w:type="dxa"/>
            <w:hideMark/>
          </w:tcPr>
          <w:p w14:paraId="22451F08" w14:textId="77777777" w:rsidR="00EB5348" w:rsidRPr="001B1B7C" w:rsidRDefault="00EB5348" w:rsidP="00EB5348">
            <w:pPr>
              <w:spacing w:after="0" w:line="240" w:lineRule="auto"/>
              <w:jc w:val="center"/>
              <w:rPr>
                <w:rFonts w:cs="Arial"/>
                <w:sz w:val="18"/>
                <w:szCs w:val="18"/>
                <w:lang w:val="fr-FR"/>
              </w:rPr>
            </w:pPr>
            <w:proofErr w:type="spellStart"/>
            <w:r w:rsidRPr="001B1B7C">
              <w:rPr>
                <w:rFonts w:cs="Arial"/>
                <w:sz w:val="18"/>
                <w:szCs w:val="18"/>
                <w:lang w:val="fr-FR"/>
              </w:rPr>
              <w:t>Genxas</w:t>
            </w:r>
            <w:proofErr w:type="spellEnd"/>
          </w:p>
        </w:tc>
      </w:tr>
      <w:tr w:rsidR="00EB5348" w:rsidRPr="001B1B7C" w14:paraId="42C36FA8" w14:textId="77777777" w:rsidTr="00E13844">
        <w:tc>
          <w:tcPr>
            <w:tcW w:w="7848" w:type="dxa"/>
            <w:hideMark/>
          </w:tcPr>
          <w:p w14:paraId="14489A2D"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Queue Q (</w:t>
            </w:r>
            <w:proofErr w:type="spellStart"/>
            <w:r w:rsidRPr="001B1B7C">
              <w:rPr>
                <w:rFonts w:cs="Arial"/>
                <w:sz w:val="18"/>
                <w:szCs w:val="18"/>
                <w:lang w:val="fr-FR"/>
              </w:rPr>
              <w:t>Thailand</w:t>
            </w:r>
            <w:proofErr w:type="spellEnd"/>
            <w:r w:rsidRPr="001B1B7C">
              <w:rPr>
                <w:rFonts w:cs="Arial"/>
                <w:sz w:val="18"/>
                <w:szCs w:val="18"/>
                <w:lang w:val="fr-FR"/>
              </w:rPr>
              <w:t>) Co., Ltd.</w:t>
            </w:r>
          </w:p>
        </w:tc>
        <w:tc>
          <w:tcPr>
            <w:tcW w:w="1710" w:type="dxa"/>
            <w:hideMark/>
          </w:tcPr>
          <w:p w14:paraId="404F7189"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Queue Q</w:t>
            </w:r>
          </w:p>
        </w:tc>
      </w:tr>
      <w:tr w:rsidR="00EB5348" w:rsidRPr="001B1B7C" w14:paraId="7B28A77C" w14:textId="77777777" w:rsidTr="00E13844">
        <w:tc>
          <w:tcPr>
            <w:tcW w:w="7848" w:type="dxa"/>
            <w:hideMark/>
          </w:tcPr>
          <w:p w14:paraId="5E9F6688"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Techsauce</w:t>
            </w:r>
            <w:proofErr w:type="spellEnd"/>
            <w:r w:rsidRPr="001B1B7C">
              <w:rPr>
                <w:rFonts w:cs="Arial"/>
                <w:sz w:val="18"/>
                <w:szCs w:val="18"/>
                <w:lang w:val="fr-FR"/>
              </w:rPr>
              <w:t xml:space="preserve"> Media Co., Ltd.</w:t>
            </w:r>
          </w:p>
        </w:tc>
        <w:tc>
          <w:tcPr>
            <w:tcW w:w="1710" w:type="dxa"/>
            <w:hideMark/>
          </w:tcPr>
          <w:p w14:paraId="242D5BD4" w14:textId="77777777" w:rsidR="00EB5348" w:rsidRPr="001B1B7C" w:rsidRDefault="00EB5348" w:rsidP="00EB5348">
            <w:pPr>
              <w:spacing w:after="0" w:line="240" w:lineRule="auto"/>
              <w:jc w:val="center"/>
              <w:rPr>
                <w:rFonts w:cs="Arial"/>
                <w:sz w:val="18"/>
                <w:szCs w:val="18"/>
                <w:lang w:val="fr-FR"/>
              </w:rPr>
            </w:pPr>
            <w:proofErr w:type="spellStart"/>
            <w:r w:rsidRPr="001B1B7C">
              <w:rPr>
                <w:rFonts w:cs="Arial"/>
                <w:sz w:val="18"/>
                <w:szCs w:val="18"/>
                <w:lang w:val="fr-FR"/>
              </w:rPr>
              <w:t>Teachsauce</w:t>
            </w:r>
            <w:proofErr w:type="spellEnd"/>
          </w:p>
        </w:tc>
      </w:tr>
      <w:tr w:rsidR="00EB5348" w:rsidRPr="001B1B7C" w14:paraId="7CF8F782" w14:textId="77777777" w:rsidTr="00E13844">
        <w:tc>
          <w:tcPr>
            <w:tcW w:w="7848" w:type="dxa"/>
            <w:hideMark/>
          </w:tcPr>
          <w:p w14:paraId="61AE2739" w14:textId="233908C1" w:rsidR="00EB5348" w:rsidRPr="001B1B7C" w:rsidRDefault="003B0DA1" w:rsidP="00EB5348">
            <w:pPr>
              <w:spacing w:after="0" w:line="240" w:lineRule="auto"/>
              <w:rPr>
                <w:rFonts w:cs="Arial"/>
                <w:sz w:val="18"/>
                <w:szCs w:val="18"/>
              </w:rPr>
            </w:pPr>
            <w:r>
              <w:rPr>
                <w:rFonts w:cs="Arial"/>
                <w:sz w:val="18"/>
                <w:szCs w:val="18"/>
              </w:rPr>
              <w:t>Jumbo Jumps Co., Ltd.</w:t>
            </w:r>
          </w:p>
        </w:tc>
        <w:tc>
          <w:tcPr>
            <w:tcW w:w="1710" w:type="dxa"/>
            <w:hideMark/>
          </w:tcPr>
          <w:p w14:paraId="71239430" w14:textId="491C2BF7" w:rsidR="00EB5348" w:rsidRPr="001B1B7C" w:rsidRDefault="003B0DA1" w:rsidP="00EB5348">
            <w:pPr>
              <w:spacing w:after="0" w:line="240" w:lineRule="auto"/>
              <w:jc w:val="center"/>
              <w:rPr>
                <w:rFonts w:cs="Arial"/>
                <w:sz w:val="18"/>
                <w:szCs w:val="18"/>
              </w:rPr>
            </w:pPr>
            <w:r>
              <w:rPr>
                <w:rFonts w:cs="Arial"/>
                <w:sz w:val="18"/>
                <w:szCs w:val="18"/>
                <w:lang w:val="fr-FR"/>
              </w:rPr>
              <w:t>JJ</w:t>
            </w:r>
          </w:p>
        </w:tc>
      </w:tr>
      <w:tr w:rsidR="00EB5348" w:rsidRPr="001B1B7C" w14:paraId="3F94DCD2" w14:textId="77777777" w:rsidTr="00E13844">
        <w:tc>
          <w:tcPr>
            <w:tcW w:w="7848" w:type="dxa"/>
            <w:hideMark/>
          </w:tcPr>
          <w:p w14:paraId="763C4304"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True</w:t>
            </w:r>
            <w:proofErr w:type="spellEnd"/>
            <w:r w:rsidRPr="001B1B7C">
              <w:rPr>
                <w:rFonts w:cs="Arial"/>
                <w:sz w:val="18"/>
                <w:szCs w:val="18"/>
                <w:lang w:val="fr-FR"/>
              </w:rPr>
              <w:t xml:space="preserve"> GS Co., Ltd.</w:t>
            </w:r>
          </w:p>
        </w:tc>
        <w:tc>
          <w:tcPr>
            <w:tcW w:w="1710" w:type="dxa"/>
            <w:hideMark/>
          </w:tcPr>
          <w:p w14:paraId="00E3D5FC"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TGS</w:t>
            </w:r>
          </w:p>
        </w:tc>
      </w:tr>
      <w:tr w:rsidR="00EB5348" w:rsidRPr="001B1B7C" w14:paraId="0697FCE9" w14:textId="77777777" w:rsidTr="00E13844">
        <w:tc>
          <w:tcPr>
            <w:tcW w:w="7848" w:type="dxa"/>
            <w:hideMark/>
          </w:tcPr>
          <w:p w14:paraId="4CE82793"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HG </w:t>
            </w:r>
            <w:proofErr w:type="spellStart"/>
            <w:r w:rsidRPr="001B1B7C">
              <w:rPr>
                <w:rFonts w:cs="Arial"/>
                <w:sz w:val="18"/>
                <w:szCs w:val="18"/>
                <w:lang w:val="fr-FR"/>
              </w:rPr>
              <w:t>robotic</w:t>
            </w:r>
            <w:proofErr w:type="spellEnd"/>
          </w:p>
        </w:tc>
        <w:tc>
          <w:tcPr>
            <w:tcW w:w="1710" w:type="dxa"/>
            <w:hideMark/>
          </w:tcPr>
          <w:p w14:paraId="01431C0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HG</w:t>
            </w:r>
          </w:p>
        </w:tc>
      </w:tr>
      <w:tr w:rsidR="00EB5348" w:rsidRPr="001B1B7C" w14:paraId="1108D056" w14:textId="77777777" w:rsidTr="00E13844">
        <w:tc>
          <w:tcPr>
            <w:tcW w:w="7848" w:type="dxa"/>
            <w:hideMark/>
          </w:tcPr>
          <w:p w14:paraId="0FCE367D" w14:textId="2D09CA95"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Sky Venture </w:t>
            </w:r>
            <w:r w:rsidR="006E7209" w:rsidRPr="006E7209">
              <w:rPr>
                <w:rFonts w:cs="Arial"/>
                <w:sz w:val="18"/>
                <w:szCs w:val="18"/>
                <w:lang w:val="en-GB"/>
              </w:rPr>
              <w:t>1</w:t>
            </w:r>
            <w:r w:rsidRPr="001B1B7C">
              <w:rPr>
                <w:rFonts w:cs="Arial"/>
                <w:sz w:val="18"/>
                <w:szCs w:val="18"/>
                <w:lang w:val="fr-FR"/>
              </w:rPr>
              <w:t xml:space="preserve"> Co., Ltd.</w:t>
            </w:r>
          </w:p>
        </w:tc>
        <w:tc>
          <w:tcPr>
            <w:tcW w:w="1710" w:type="dxa"/>
            <w:hideMark/>
          </w:tcPr>
          <w:p w14:paraId="750D0F17"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SKY</w:t>
            </w:r>
          </w:p>
        </w:tc>
      </w:tr>
      <w:tr w:rsidR="00EB5348" w:rsidRPr="001B1B7C" w14:paraId="4B36B653" w14:textId="77777777" w:rsidTr="00E13844">
        <w:tc>
          <w:tcPr>
            <w:tcW w:w="7848" w:type="dxa"/>
            <w:hideMark/>
          </w:tcPr>
          <w:p w14:paraId="1A2D3D59"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Yi Tunnel (Beijing) </w:t>
            </w:r>
            <w:proofErr w:type="spellStart"/>
            <w:r w:rsidRPr="001B1B7C">
              <w:rPr>
                <w:rFonts w:cs="Arial"/>
                <w:sz w:val="18"/>
                <w:szCs w:val="18"/>
                <w:lang w:val="fr-FR"/>
              </w:rPr>
              <w:t>Technology</w:t>
            </w:r>
            <w:proofErr w:type="spellEnd"/>
            <w:r w:rsidRPr="001B1B7C">
              <w:rPr>
                <w:rFonts w:cs="Arial"/>
                <w:sz w:val="18"/>
                <w:szCs w:val="18"/>
                <w:lang w:val="fr-FR"/>
              </w:rPr>
              <w:t xml:space="preserve"> Co., Ltd.</w:t>
            </w:r>
          </w:p>
        </w:tc>
        <w:tc>
          <w:tcPr>
            <w:tcW w:w="1710" w:type="dxa"/>
            <w:hideMark/>
          </w:tcPr>
          <w:p w14:paraId="54974B75"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YI Tunnel</w:t>
            </w:r>
          </w:p>
        </w:tc>
      </w:tr>
      <w:tr w:rsidR="00EB5348" w:rsidRPr="001B1B7C" w14:paraId="334ADB18" w14:textId="77777777" w:rsidTr="00E13844">
        <w:tc>
          <w:tcPr>
            <w:tcW w:w="7848" w:type="dxa"/>
            <w:hideMark/>
          </w:tcPr>
          <w:p w14:paraId="0CFD5A6F"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United Distribution Business Co., Ltd.</w:t>
            </w:r>
          </w:p>
        </w:tc>
        <w:tc>
          <w:tcPr>
            <w:tcW w:w="1710" w:type="dxa"/>
            <w:hideMark/>
          </w:tcPr>
          <w:p w14:paraId="6E83045A"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UD</w:t>
            </w:r>
          </w:p>
        </w:tc>
      </w:tr>
      <w:tr w:rsidR="00EB5348" w:rsidRPr="001B1B7C" w14:paraId="78AA7516" w14:textId="77777777" w:rsidTr="00E13844">
        <w:tc>
          <w:tcPr>
            <w:tcW w:w="7848" w:type="dxa"/>
          </w:tcPr>
          <w:p w14:paraId="59C3FEDC" w14:textId="77777777" w:rsidR="00EB5348" w:rsidRPr="001B1B7C" w:rsidRDefault="00EB5348" w:rsidP="00EB5348">
            <w:pPr>
              <w:spacing w:after="0" w:line="240" w:lineRule="auto"/>
              <w:rPr>
                <w:rFonts w:cs="Arial"/>
                <w:sz w:val="18"/>
                <w:szCs w:val="18"/>
                <w:lang w:val="fr-FR"/>
              </w:rPr>
            </w:pPr>
          </w:p>
        </w:tc>
        <w:tc>
          <w:tcPr>
            <w:tcW w:w="1710" w:type="dxa"/>
          </w:tcPr>
          <w:p w14:paraId="4F152147" w14:textId="77777777" w:rsidR="00EB5348" w:rsidRPr="001B1B7C" w:rsidRDefault="00EB5348" w:rsidP="00EB5348">
            <w:pPr>
              <w:spacing w:after="0" w:line="240" w:lineRule="auto"/>
              <w:jc w:val="center"/>
              <w:rPr>
                <w:rFonts w:cs="Arial"/>
                <w:sz w:val="18"/>
                <w:szCs w:val="18"/>
                <w:lang w:val="fr-FR"/>
              </w:rPr>
            </w:pPr>
          </w:p>
        </w:tc>
      </w:tr>
      <w:tr w:rsidR="00EB5348" w:rsidRPr="001B1B7C" w14:paraId="18C701C3" w14:textId="77777777" w:rsidTr="00E13844">
        <w:tc>
          <w:tcPr>
            <w:tcW w:w="7848" w:type="dxa"/>
            <w:hideMark/>
          </w:tcPr>
          <w:p w14:paraId="3E5AB418" w14:textId="77777777" w:rsidR="00EB5348" w:rsidRPr="001B1B7C" w:rsidRDefault="00EB5348" w:rsidP="00EB5348">
            <w:pPr>
              <w:spacing w:after="0" w:line="240" w:lineRule="auto"/>
              <w:rPr>
                <w:rFonts w:cs="Arial"/>
                <w:sz w:val="18"/>
                <w:szCs w:val="18"/>
                <w:lang w:val="fr-FR"/>
              </w:rPr>
            </w:pPr>
            <w:r w:rsidRPr="001B1B7C">
              <w:rPr>
                <w:rFonts w:cs="Arial"/>
                <w:b/>
                <w:bCs/>
                <w:sz w:val="18"/>
                <w:szCs w:val="18"/>
              </w:rPr>
              <w:t>Joint ventures</w:t>
            </w:r>
          </w:p>
        </w:tc>
        <w:tc>
          <w:tcPr>
            <w:tcW w:w="1710" w:type="dxa"/>
            <w:hideMark/>
          </w:tcPr>
          <w:p w14:paraId="38BBD429" w14:textId="77777777" w:rsidR="00EB5348" w:rsidRPr="001B1B7C" w:rsidRDefault="00EB5348" w:rsidP="00EB5348">
            <w:pPr>
              <w:spacing w:after="0" w:line="240" w:lineRule="auto"/>
              <w:jc w:val="center"/>
              <w:rPr>
                <w:rFonts w:cs="Arial"/>
                <w:sz w:val="18"/>
                <w:szCs w:val="18"/>
                <w:lang w:val="fr-FR"/>
              </w:rPr>
            </w:pPr>
            <w:r w:rsidRPr="001B1B7C">
              <w:rPr>
                <w:rFonts w:cs="Arial"/>
                <w:b/>
                <w:bCs/>
                <w:sz w:val="18"/>
                <w:szCs w:val="18"/>
              </w:rPr>
              <w:t>Abbreviation</w:t>
            </w:r>
          </w:p>
        </w:tc>
      </w:tr>
      <w:tr w:rsidR="00EB5348" w:rsidRPr="001B1B7C" w14:paraId="324716A3" w14:textId="77777777" w:rsidTr="00E13844">
        <w:tc>
          <w:tcPr>
            <w:tcW w:w="7848" w:type="dxa"/>
          </w:tcPr>
          <w:p w14:paraId="259B59A7" w14:textId="77777777" w:rsidR="00EB5348" w:rsidRPr="001B1B7C" w:rsidRDefault="00EB5348" w:rsidP="00EB5348">
            <w:pPr>
              <w:spacing w:after="0" w:line="240" w:lineRule="auto"/>
              <w:rPr>
                <w:rFonts w:cs="Arial"/>
                <w:sz w:val="18"/>
                <w:szCs w:val="18"/>
                <w:lang w:val="fr-FR"/>
              </w:rPr>
            </w:pPr>
          </w:p>
        </w:tc>
        <w:tc>
          <w:tcPr>
            <w:tcW w:w="1710" w:type="dxa"/>
          </w:tcPr>
          <w:p w14:paraId="53CB1DE7" w14:textId="77777777" w:rsidR="00EB5348" w:rsidRPr="001B1B7C" w:rsidRDefault="00EB5348" w:rsidP="00EB5348">
            <w:pPr>
              <w:spacing w:after="0" w:line="240" w:lineRule="auto"/>
              <w:jc w:val="center"/>
              <w:rPr>
                <w:rFonts w:cs="Arial"/>
                <w:sz w:val="18"/>
                <w:szCs w:val="18"/>
                <w:lang w:val="fr-FR"/>
              </w:rPr>
            </w:pPr>
          </w:p>
        </w:tc>
      </w:tr>
      <w:tr w:rsidR="00EB5348" w:rsidRPr="001B1B7C" w14:paraId="45194AAC" w14:textId="77777777" w:rsidTr="00E13844">
        <w:tc>
          <w:tcPr>
            <w:tcW w:w="7848" w:type="dxa"/>
            <w:hideMark/>
          </w:tcPr>
          <w:p w14:paraId="6C3C3E62" w14:textId="77777777" w:rsidR="00EB5348" w:rsidRPr="001B1B7C" w:rsidRDefault="00EB5348" w:rsidP="00EB5348">
            <w:pPr>
              <w:spacing w:after="0" w:line="240" w:lineRule="auto"/>
              <w:rPr>
                <w:rFonts w:cs="Arial"/>
                <w:sz w:val="18"/>
                <w:szCs w:val="18"/>
              </w:rPr>
            </w:pPr>
            <w:r w:rsidRPr="001B1B7C">
              <w:rPr>
                <w:rFonts w:cs="Arial"/>
                <w:sz w:val="18"/>
                <w:szCs w:val="18"/>
              </w:rPr>
              <w:t xml:space="preserve">Asia </w:t>
            </w:r>
            <w:proofErr w:type="spellStart"/>
            <w:r w:rsidRPr="001B1B7C">
              <w:rPr>
                <w:rFonts w:cs="Arial"/>
                <w:sz w:val="18"/>
                <w:szCs w:val="18"/>
              </w:rPr>
              <w:t>Infonet</w:t>
            </w:r>
            <w:proofErr w:type="spellEnd"/>
            <w:r w:rsidRPr="001B1B7C">
              <w:rPr>
                <w:rFonts w:cs="Arial"/>
                <w:sz w:val="18"/>
                <w:szCs w:val="18"/>
              </w:rPr>
              <w:t xml:space="preserve"> Co</w:t>
            </w:r>
            <w:r w:rsidRPr="001B1B7C">
              <w:rPr>
                <w:rFonts w:cs="Arial"/>
                <w:sz w:val="18"/>
                <w:szCs w:val="18"/>
                <w:rtl/>
                <w:cs/>
              </w:rPr>
              <w:t>.</w:t>
            </w:r>
            <w:r w:rsidRPr="001B1B7C">
              <w:rPr>
                <w:rFonts w:cs="Arial"/>
                <w:sz w:val="18"/>
                <w:szCs w:val="18"/>
              </w:rPr>
              <w:t>, Ltd</w:t>
            </w:r>
            <w:r w:rsidRPr="001B1B7C">
              <w:rPr>
                <w:rFonts w:cs="Arial"/>
                <w:sz w:val="18"/>
                <w:szCs w:val="18"/>
                <w:rtl/>
                <w:cs/>
              </w:rPr>
              <w:t>.</w:t>
            </w:r>
          </w:p>
        </w:tc>
        <w:tc>
          <w:tcPr>
            <w:tcW w:w="1710" w:type="dxa"/>
            <w:hideMark/>
          </w:tcPr>
          <w:p w14:paraId="5E32274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AI</w:t>
            </w:r>
          </w:p>
        </w:tc>
      </w:tr>
      <w:tr w:rsidR="00EB5348" w:rsidRPr="001B1B7C" w14:paraId="29213892" w14:textId="77777777" w:rsidTr="00E13844">
        <w:tc>
          <w:tcPr>
            <w:tcW w:w="7848" w:type="dxa"/>
            <w:hideMark/>
          </w:tcPr>
          <w:p w14:paraId="765282B2" w14:textId="77777777" w:rsidR="00EB5348" w:rsidRPr="001B1B7C" w:rsidRDefault="00EB5348" w:rsidP="00EB5348">
            <w:pPr>
              <w:spacing w:after="0" w:line="240" w:lineRule="auto"/>
              <w:rPr>
                <w:rFonts w:cs="Arial"/>
                <w:sz w:val="18"/>
                <w:szCs w:val="18"/>
              </w:rPr>
            </w:pPr>
            <w:r w:rsidRPr="001B1B7C">
              <w:rPr>
                <w:rFonts w:cs="Arial"/>
                <w:sz w:val="18"/>
                <w:szCs w:val="18"/>
              </w:rPr>
              <w:t>Transformation Films Co., Ltd.</w:t>
            </w:r>
          </w:p>
        </w:tc>
        <w:tc>
          <w:tcPr>
            <w:tcW w:w="1710" w:type="dxa"/>
            <w:hideMark/>
          </w:tcPr>
          <w:p w14:paraId="566CDB2D"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TFF</w:t>
            </w:r>
          </w:p>
        </w:tc>
      </w:tr>
      <w:tr w:rsidR="00EB5348" w:rsidRPr="001B1B7C" w14:paraId="14292EA8" w14:textId="77777777" w:rsidTr="00E13844">
        <w:tc>
          <w:tcPr>
            <w:tcW w:w="7848" w:type="dxa"/>
            <w:hideMark/>
          </w:tcPr>
          <w:p w14:paraId="7A84101A" w14:textId="77777777" w:rsidR="00EB5348" w:rsidRPr="001B1B7C" w:rsidRDefault="00EB5348" w:rsidP="00EB5348">
            <w:pPr>
              <w:spacing w:after="0" w:line="240" w:lineRule="auto"/>
              <w:rPr>
                <w:rFonts w:cs="Arial"/>
                <w:sz w:val="18"/>
                <w:szCs w:val="18"/>
              </w:rPr>
            </w:pPr>
            <w:r w:rsidRPr="001B1B7C">
              <w:rPr>
                <w:rFonts w:cs="Arial"/>
                <w:sz w:val="18"/>
                <w:szCs w:val="18"/>
              </w:rPr>
              <w:t>True CJ Creation Co., Ltd.</w:t>
            </w:r>
          </w:p>
        </w:tc>
        <w:tc>
          <w:tcPr>
            <w:tcW w:w="1710" w:type="dxa"/>
            <w:hideMark/>
          </w:tcPr>
          <w:p w14:paraId="376AB832"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TCJ</w:t>
            </w:r>
          </w:p>
        </w:tc>
      </w:tr>
      <w:tr w:rsidR="00EB5348" w:rsidRPr="001B1B7C" w14:paraId="49F14FF8" w14:textId="77777777" w:rsidTr="00E13844">
        <w:tc>
          <w:tcPr>
            <w:tcW w:w="7848" w:type="dxa"/>
            <w:hideMark/>
          </w:tcPr>
          <w:p w14:paraId="0AEFAA5E" w14:textId="77777777" w:rsidR="00EB5348" w:rsidRPr="001B1B7C" w:rsidRDefault="00EB5348" w:rsidP="00EB5348">
            <w:pPr>
              <w:spacing w:after="0" w:line="240" w:lineRule="auto"/>
              <w:rPr>
                <w:rFonts w:cs="Arial"/>
                <w:sz w:val="18"/>
                <w:szCs w:val="18"/>
              </w:rPr>
            </w:pPr>
            <w:r w:rsidRPr="001B1B7C">
              <w:rPr>
                <w:rFonts w:cs="Arial"/>
                <w:sz w:val="18"/>
                <w:szCs w:val="18"/>
              </w:rPr>
              <w:t>True Touch Co., Ltd.</w:t>
            </w:r>
          </w:p>
        </w:tc>
        <w:tc>
          <w:tcPr>
            <w:tcW w:w="1710" w:type="dxa"/>
            <w:hideMark/>
          </w:tcPr>
          <w:p w14:paraId="276788A1"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TT</w:t>
            </w:r>
          </w:p>
        </w:tc>
      </w:tr>
      <w:tr w:rsidR="00EB5348" w:rsidRPr="001B1B7C" w14:paraId="2FE90590" w14:textId="77777777" w:rsidTr="00E13844">
        <w:tc>
          <w:tcPr>
            <w:tcW w:w="7848" w:type="dxa"/>
            <w:hideMark/>
          </w:tcPr>
          <w:p w14:paraId="4995C1DF" w14:textId="77777777" w:rsidR="00EB5348" w:rsidRPr="001B1B7C" w:rsidRDefault="00EB5348" w:rsidP="00EB5348">
            <w:pPr>
              <w:spacing w:after="0" w:line="240" w:lineRule="auto"/>
              <w:rPr>
                <w:rFonts w:cs="Arial"/>
                <w:sz w:val="18"/>
                <w:szCs w:val="18"/>
              </w:rPr>
            </w:pPr>
            <w:r w:rsidRPr="001B1B7C">
              <w:rPr>
                <w:rFonts w:cs="Arial"/>
                <w:sz w:val="18"/>
                <w:szCs w:val="18"/>
              </w:rPr>
              <w:t>True - Kona Cayman GP</w:t>
            </w:r>
          </w:p>
        </w:tc>
        <w:tc>
          <w:tcPr>
            <w:tcW w:w="1710" w:type="dxa"/>
            <w:hideMark/>
          </w:tcPr>
          <w:p w14:paraId="113B6D9E" w14:textId="77777777" w:rsidR="00EB5348" w:rsidRPr="001B1B7C" w:rsidRDefault="00EB5348" w:rsidP="00EB5348">
            <w:pPr>
              <w:spacing w:after="0" w:line="240" w:lineRule="auto"/>
              <w:jc w:val="center"/>
              <w:rPr>
                <w:rFonts w:cs="Arial"/>
                <w:sz w:val="18"/>
                <w:szCs w:val="18"/>
              </w:rPr>
            </w:pPr>
            <w:r w:rsidRPr="001B1B7C">
              <w:rPr>
                <w:rFonts w:cs="Arial"/>
                <w:sz w:val="18"/>
                <w:szCs w:val="18"/>
              </w:rPr>
              <w:t>True-Kona</w:t>
            </w:r>
          </w:p>
        </w:tc>
      </w:tr>
      <w:tr w:rsidR="00EB5348" w:rsidRPr="001B1B7C" w14:paraId="3F11FC9B" w14:textId="77777777" w:rsidTr="00E13844">
        <w:tc>
          <w:tcPr>
            <w:tcW w:w="7848" w:type="dxa"/>
            <w:hideMark/>
          </w:tcPr>
          <w:p w14:paraId="198743E0" w14:textId="77777777" w:rsidR="00EB5348" w:rsidRPr="001B1B7C" w:rsidRDefault="00EB5348" w:rsidP="00EB5348">
            <w:pPr>
              <w:spacing w:after="0" w:line="240" w:lineRule="auto"/>
              <w:rPr>
                <w:rFonts w:cs="Arial"/>
                <w:sz w:val="18"/>
                <w:szCs w:val="18"/>
              </w:rPr>
            </w:pPr>
            <w:r w:rsidRPr="001B1B7C">
              <w:rPr>
                <w:rFonts w:cs="Arial"/>
                <w:sz w:val="18"/>
                <w:szCs w:val="18"/>
              </w:rPr>
              <w:t>LINE Games - True - Kona Global Limited Partnership</w:t>
            </w:r>
          </w:p>
        </w:tc>
        <w:tc>
          <w:tcPr>
            <w:tcW w:w="1710" w:type="dxa"/>
            <w:hideMark/>
          </w:tcPr>
          <w:p w14:paraId="7543A4B0" w14:textId="77777777" w:rsidR="00EB5348" w:rsidRPr="001B1B7C" w:rsidRDefault="00EB5348" w:rsidP="00EB5348">
            <w:pPr>
              <w:spacing w:after="0" w:line="240" w:lineRule="auto"/>
              <w:jc w:val="center"/>
              <w:rPr>
                <w:rFonts w:cs="Arial"/>
                <w:sz w:val="18"/>
                <w:szCs w:val="18"/>
              </w:rPr>
            </w:pPr>
            <w:r w:rsidRPr="001B1B7C">
              <w:rPr>
                <w:rFonts w:cs="Arial"/>
                <w:spacing w:val="-4"/>
                <w:sz w:val="18"/>
                <w:szCs w:val="18"/>
                <w:lang w:val="fr-FR"/>
              </w:rPr>
              <w:t xml:space="preserve">LINE </w:t>
            </w:r>
            <w:proofErr w:type="spellStart"/>
            <w:r w:rsidRPr="001B1B7C">
              <w:rPr>
                <w:rFonts w:cs="Arial"/>
                <w:spacing w:val="-4"/>
                <w:sz w:val="18"/>
                <w:szCs w:val="18"/>
                <w:lang w:val="fr-FR"/>
              </w:rPr>
              <w:t>games</w:t>
            </w:r>
            <w:proofErr w:type="spellEnd"/>
            <w:r w:rsidRPr="001B1B7C">
              <w:rPr>
                <w:rFonts w:cs="Arial"/>
                <w:spacing w:val="-4"/>
                <w:sz w:val="18"/>
                <w:szCs w:val="18"/>
                <w:lang w:val="fr-FR"/>
              </w:rPr>
              <w:t>-TRUE</w:t>
            </w:r>
          </w:p>
        </w:tc>
      </w:tr>
      <w:tr w:rsidR="00EB5348" w:rsidRPr="001B1B7C" w14:paraId="769E8736" w14:textId="77777777" w:rsidTr="00E13844">
        <w:tc>
          <w:tcPr>
            <w:tcW w:w="7848" w:type="dxa"/>
          </w:tcPr>
          <w:p w14:paraId="3014AC23" w14:textId="77777777" w:rsidR="00EB5348" w:rsidRPr="001B1B7C" w:rsidRDefault="00EB5348" w:rsidP="00EB5348">
            <w:pPr>
              <w:spacing w:after="0" w:line="240" w:lineRule="auto"/>
              <w:rPr>
                <w:rFonts w:cs="Arial"/>
                <w:b/>
                <w:bCs/>
                <w:sz w:val="18"/>
                <w:szCs w:val="18"/>
              </w:rPr>
            </w:pPr>
          </w:p>
        </w:tc>
        <w:tc>
          <w:tcPr>
            <w:tcW w:w="1710" w:type="dxa"/>
          </w:tcPr>
          <w:p w14:paraId="241C8EC9" w14:textId="77777777" w:rsidR="00EB5348" w:rsidRPr="001B1B7C" w:rsidRDefault="00EB5348" w:rsidP="00EB5348">
            <w:pPr>
              <w:spacing w:after="0" w:line="240" w:lineRule="auto"/>
              <w:jc w:val="center"/>
              <w:rPr>
                <w:rFonts w:cs="Arial"/>
                <w:sz w:val="18"/>
                <w:szCs w:val="18"/>
                <w:lang w:val="fr-FR"/>
              </w:rPr>
            </w:pPr>
          </w:p>
        </w:tc>
      </w:tr>
      <w:tr w:rsidR="00EB5348" w:rsidRPr="001B1B7C" w14:paraId="45CDF137" w14:textId="77777777" w:rsidTr="00E13844">
        <w:tc>
          <w:tcPr>
            <w:tcW w:w="7848" w:type="dxa"/>
            <w:hideMark/>
          </w:tcPr>
          <w:p w14:paraId="3AB62CC9" w14:textId="77777777" w:rsidR="00EB5348" w:rsidRPr="001B1B7C" w:rsidRDefault="00EB5348" w:rsidP="00EB5348">
            <w:pPr>
              <w:spacing w:after="0" w:line="240" w:lineRule="auto"/>
              <w:rPr>
                <w:rFonts w:cs="Arial"/>
                <w:sz w:val="18"/>
                <w:szCs w:val="18"/>
                <w:lang w:val="fr-FR"/>
              </w:rPr>
            </w:pPr>
            <w:r w:rsidRPr="001B1B7C">
              <w:rPr>
                <w:rFonts w:cs="Arial"/>
                <w:b/>
                <w:bCs/>
                <w:sz w:val="18"/>
                <w:szCs w:val="18"/>
              </w:rPr>
              <w:t xml:space="preserve">Other </w:t>
            </w:r>
            <w:proofErr w:type="spellStart"/>
            <w:r w:rsidRPr="001B1B7C">
              <w:rPr>
                <w:rFonts w:cs="Arial"/>
                <w:b/>
                <w:bCs/>
                <w:sz w:val="18"/>
                <w:szCs w:val="18"/>
              </w:rPr>
              <w:t>organisations</w:t>
            </w:r>
            <w:proofErr w:type="spellEnd"/>
          </w:p>
        </w:tc>
        <w:tc>
          <w:tcPr>
            <w:tcW w:w="1710" w:type="dxa"/>
            <w:hideMark/>
          </w:tcPr>
          <w:p w14:paraId="79E0F2C2" w14:textId="77777777" w:rsidR="00EB5348" w:rsidRPr="001B1B7C" w:rsidRDefault="00EB5348" w:rsidP="00EB5348">
            <w:pPr>
              <w:spacing w:after="0" w:line="240" w:lineRule="auto"/>
              <w:jc w:val="center"/>
              <w:rPr>
                <w:rFonts w:cs="Arial"/>
                <w:sz w:val="18"/>
                <w:szCs w:val="18"/>
                <w:lang w:val="fr-FR"/>
              </w:rPr>
            </w:pPr>
            <w:r w:rsidRPr="001B1B7C">
              <w:rPr>
                <w:rFonts w:cs="Arial"/>
                <w:b/>
                <w:bCs/>
                <w:sz w:val="18"/>
                <w:szCs w:val="18"/>
              </w:rPr>
              <w:t>Abbreviation</w:t>
            </w:r>
          </w:p>
        </w:tc>
      </w:tr>
      <w:tr w:rsidR="00EB5348" w:rsidRPr="001B1B7C" w14:paraId="6FF5FFC1" w14:textId="77777777" w:rsidTr="00E13844">
        <w:tc>
          <w:tcPr>
            <w:tcW w:w="7848" w:type="dxa"/>
          </w:tcPr>
          <w:p w14:paraId="08ABA4D3" w14:textId="77777777" w:rsidR="00EB5348" w:rsidRPr="001B1B7C" w:rsidRDefault="00EB5348" w:rsidP="00EB5348">
            <w:pPr>
              <w:spacing w:after="0" w:line="240" w:lineRule="auto"/>
              <w:rPr>
                <w:rFonts w:cs="Arial"/>
                <w:sz w:val="18"/>
                <w:szCs w:val="18"/>
                <w:lang w:val="fr-FR"/>
              </w:rPr>
            </w:pPr>
          </w:p>
        </w:tc>
        <w:tc>
          <w:tcPr>
            <w:tcW w:w="1710" w:type="dxa"/>
          </w:tcPr>
          <w:p w14:paraId="3BDEDDF6" w14:textId="77777777" w:rsidR="00EB5348" w:rsidRPr="001B1B7C" w:rsidRDefault="00EB5348" w:rsidP="00EB5348">
            <w:pPr>
              <w:spacing w:after="0" w:line="240" w:lineRule="auto"/>
              <w:jc w:val="center"/>
              <w:rPr>
                <w:rFonts w:cs="Arial"/>
                <w:sz w:val="18"/>
                <w:szCs w:val="18"/>
                <w:lang w:val="fr-FR"/>
              </w:rPr>
            </w:pPr>
          </w:p>
        </w:tc>
      </w:tr>
      <w:tr w:rsidR="00EB5348" w:rsidRPr="001B1B7C" w14:paraId="4A09C36B" w14:textId="77777777" w:rsidTr="00E13844">
        <w:tc>
          <w:tcPr>
            <w:tcW w:w="7848" w:type="dxa"/>
            <w:hideMark/>
          </w:tcPr>
          <w:p w14:paraId="4B6183B4"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w:t>
            </w:r>
          </w:p>
        </w:tc>
        <w:tc>
          <w:tcPr>
            <w:tcW w:w="1710" w:type="dxa"/>
            <w:hideMark/>
          </w:tcPr>
          <w:p w14:paraId="77065C2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rPr>
              <w:t>NTC</w:t>
            </w:r>
          </w:p>
        </w:tc>
      </w:tr>
      <w:tr w:rsidR="00EB5348" w:rsidRPr="001B1B7C" w14:paraId="4C9D706D" w14:textId="77777777" w:rsidTr="00E13844">
        <w:tc>
          <w:tcPr>
            <w:tcW w:w="7848" w:type="dxa"/>
            <w:hideMark/>
          </w:tcPr>
          <w:p w14:paraId="739AC0E7"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 </w:t>
            </w:r>
            <w:r w:rsidRPr="001B1B7C">
              <w:rPr>
                <w:rFonts w:cs="Arial"/>
                <w:sz w:val="18"/>
                <w:szCs w:val="18"/>
              </w:rPr>
              <w:t>of NBTC</w:t>
            </w:r>
          </w:p>
        </w:tc>
        <w:tc>
          <w:tcPr>
            <w:tcW w:w="1710" w:type="dxa"/>
            <w:hideMark/>
          </w:tcPr>
          <w:p w14:paraId="12E74060"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NBTC</w:t>
            </w:r>
          </w:p>
        </w:tc>
      </w:tr>
      <w:tr w:rsidR="00EB5348" w:rsidRPr="001B1B7C" w14:paraId="20A141EC" w14:textId="77777777" w:rsidTr="00E13844">
        <w:tc>
          <w:tcPr>
            <w:tcW w:w="7848" w:type="dxa"/>
            <w:hideMark/>
          </w:tcPr>
          <w:p w14:paraId="4EEEDF5C"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The National Broadcasting and </w:t>
            </w:r>
            <w:proofErr w:type="spellStart"/>
            <w:r w:rsidRPr="001B1B7C">
              <w:rPr>
                <w:rFonts w:cs="Arial"/>
                <w:sz w:val="18"/>
                <w:szCs w:val="18"/>
                <w:lang w:val="fr-FR"/>
              </w:rPr>
              <w:t>Telecommunication</w:t>
            </w:r>
            <w:proofErr w:type="spellEnd"/>
            <w:r w:rsidRPr="001B1B7C">
              <w:rPr>
                <w:rFonts w:cs="Arial"/>
                <w:sz w:val="18"/>
                <w:szCs w:val="18"/>
                <w:lang w:val="fr-FR"/>
              </w:rPr>
              <w:t xml:space="preserve"> Commission</w:t>
            </w:r>
          </w:p>
        </w:tc>
        <w:tc>
          <w:tcPr>
            <w:tcW w:w="1710" w:type="dxa"/>
            <w:hideMark/>
          </w:tcPr>
          <w:p w14:paraId="3CFBBD7D"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NBTC</w:t>
            </w:r>
          </w:p>
        </w:tc>
      </w:tr>
      <w:tr w:rsidR="00EB5348" w:rsidRPr="001B1B7C" w14:paraId="6250CCC9" w14:textId="77777777" w:rsidTr="00E13844">
        <w:tc>
          <w:tcPr>
            <w:tcW w:w="7848" w:type="dxa"/>
            <w:hideMark/>
          </w:tcPr>
          <w:p w14:paraId="656AC895"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National Telecom Public </w:t>
            </w:r>
            <w:proofErr w:type="spellStart"/>
            <w:r w:rsidRPr="001B1B7C">
              <w:rPr>
                <w:rFonts w:cs="Arial"/>
                <w:sz w:val="18"/>
                <w:szCs w:val="18"/>
                <w:lang w:val="fr-FR"/>
              </w:rPr>
              <w:t>Company</w:t>
            </w:r>
            <w:proofErr w:type="spellEnd"/>
            <w:r w:rsidRPr="001B1B7C">
              <w:rPr>
                <w:rFonts w:cs="Arial"/>
                <w:sz w:val="18"/>
                <w:szCs w:val="18"/>
                <w:lang w:val="fr-FR"/>
              </w:rPr>
              <w:t xml:space="preserve"> Limited</w:t>
            </w:r>
          </w:p>
        </w:tc>
        <w:tc>
          <w:tcPr>
            <w:tcW w:w="1710" w:type="dxa"/>
            <w:hideMark/>
          </w:tcPr>
          <w:p w14:paraId="4C9DF1C4"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NT</w:t>
            </w:r>
          </w:p>
        </w:tc>
      </w:tr>
      <w:tr w:rsidR="00EB5348" w:rsidRPr="001B1B7C" w14:paraId="445EE410" w14:textId="77777777" w:rsidTr="00E13844">
        <w:tc>
          <w:tcPr>
            <w:tcW w:w="7848" w:type="dxa"/>
            <w:hideMark/>
          </w:tcPr>
          <w:p w14:paraId="50CD1A07"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Mass Communication </w:t>
            </w:r>
            <w:proofErr w:type="spellStart"/>
            <w:r w:rsidRPr="001B1B7C">
              <w:rPr>
                <w:rFonts w:cs="Arial"/>
                <w:sz w:val="18"/>
                <w:szCs w:val="18"/>
                <w:lang w:val="fr-FR"/>
              </w:rPr>
              <w:t>Organization</w:t>
            </w:r>
            <w:proofErr w:type="spellEnd"/>
            <w:r w:rsidRPr="001B1B7C">
              <w:rPr>
                <w:rFonts w:cs="Arial"/>
                <w:sz w:val="18"/>
                <w:szCs w:val="18"/>
                <w:lang w:val="fr-FR"/>
              </w:rPr>
              <w:t xml:space="preserve"> of </w:t>
            </w:r>
            <w:proofErr w:type="spellStart"/>
            <w:r w:rsidRPr="001B1B7C">
              <w:rPr>
                <w:rFonts w:cs="Arial"/>
                <w:sz w:val="18"/>
                <w:szCs w:val="18"/>
                <w:lang w:val="fr-FR"/>
              </w:rPr>
              <w:t>Thailand</w:t>
            </w:r>
            <w:proofErr w:type="spellEnd"/>
            <w:r w:rsidRPr="001B1B7C">
              <w:rPr>
                <w:rFonts w:cs="Arial"/>
                <w:sz w:val="18"/>
                <w:szCs w:val="18"/>
                <w:lang w:val="fr-FR"/>
              </w:rPr>
              <w:t xml:space="preserve"> (</w:t>
            </w:r>
            <w:proofErr w:type="spellStart"/>
            <w:r w:rsidRPr="001B1B7C">
              <w:rPr>
                <w:rFonts w:cs="Arial"/>
                <w:sz w:val="18"/>
                <w:szCs w:val="18"/>
                <w:lang w:val="fr-FR"/>
              </w:rPr>
              <w:t>currently</w:t>
            </w:r>
            <w:proofErr w:type="spellEnd"/>
            <w:r w:rsidRPr="001B1B7C">
              <w:rPr>
                <w:rFonts w:cs="Arial"/>
                <w:sz w:val="18"/>
                <w:szCs w:val="18"/>
                <w:lang w:val="fr-FR"/>
              </w:rPr>
              <w:t xml:space="preserve"> MCOT Public </w:t>
            </w:r>
            <w:proofErr w:type="spellStart"/>
            <w:r w:rsidRPr="001B1B7C">
              <w:rPr>
                <w:rFonts w:cs="Arial"/>
                <w:sz w:val="18"/>
                <w:szCs w:val="18"/>
                <w:lang w:val="fr-FR"/>
              </w:rPr>
              <w:t>Company</w:t>
            </w:r>
            <w:proofErr w:type="spellEnd"/>
            <w:r w:rsidRPr="001B1B7C">
              <w:rPr>
                <w:rFonts w:cs="Arial"/>
                <w:sz w:val="18"/>
                <w:szCs w:val="18"/>
                <w:lang w:val="fr-FR"/>
              </w:rPr>
              <w:t xml:space="preserve"> Limited)</w:t>
            </w:r>
          </w:p>
        </w:tc>
        <w:tc>
          <w:tcPr>
            <w:tcW w:w="1710" w:type="dxa"/>
            <w:hideMark/>
          </w:tcPr>
          <w:p w14:paraId="676C64AB"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MCOT</w:t>
            </w:r>
          </w:p>
        </w:tc>
      </w:tr>
      <w:tr w:rsidR="00EB5348" w:rsidRPr="001B1B7C" w14:paraId="53A1DD38" w14:textId="77777777" w:rsidTr="00E13844">
        <w:tc>
          <w:tcPr>
            <w:tcW w:w="7848" w:type="dxa"/>
            <w:hideMark/>
          </w:tcPr>
          <w:p w14:paraId="076021E4"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Securities and Exchange Commission of </w:t>
            </w:r>
            <w:proofErr w:type="spellStart"/>
            <w:r w:rsidRPr="001B1B7C">
              <w:rPr>
                <w:rFonts w:cs="Arial"/>
                <w:sz w:val="18"/>
                <w:szCs w:val="18"/>
                <w:lang w:val="fr-FR"/>
              </w:rPr>
              <w:t>Thailand</w:t>
            </w:r>
            <w:proofErr w:type="spellEnd"/>
          </w:p>
        </w:tc>
        <w:tc>
          <w:tcPr>
            <w:tcW w:w="1710" w:type="dxa"/>
            <w:hideMark/>
          </w:tcPr>
          <w:p w14:paraId="0E00E6C5"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SEC</w:t>
            </w:r>
          </w:p>
        </w:tc>
      </w:tr>
      <w:tr w:rsidR="00EB5348" w:rsidRPr="001B1B7C" w14:paraId="3E2472D6" w14:textId="77777777" w:rsidTr="00E13844">
        <w:tc>
          <w:tcPr>
            <w:tcW w:w="7848" w:type="dxa"/>
            <w:hideMark/>
          </w:tcPr>
          <w:p w14:paraId="03B09C64" w14:textId="77777777" w:rsidR="00EB5348" w:rsidRPr="001B1B7C" w:rsidRDefault="00EB5348" w:rsidP="00EB5348">
            <w:pPr>
              <w:spacing w:after="0" w:line="240" w:lineRule="auto"/>
              <w:rPr>
                <w:rFonts w:cs="Arial"/>
                <w:sz w:val="18"/>
                <w:szCs w:val="18"/>
                <w:lang w:val="fr-FR"/>
              </w:rPr>
            </w:pPr>
            <w:proofErr w:type="spellStart"/>
            <w:r w:rsidRPr="001B1B7C">
              <w:rPr>
                <w:rFonts w:cs="Arial"/>
                <w:sz w:val="18"/>
                <w:szCs w:val="18"/>
                <w:lang w:val="fr-FR"/>
              </w:rPr>
              <w:t>Thailand</w:t>
            </w:r>
            <w:proofErr w:type="spellEnd"/>
            <w:r w:rsidRPr="001B1B7C">
              <w:rPr>
                <w:rFonts w:cs="Arial"/>
                <w:sz w:val="18"/>
                <w:szCs w:val="18"/>
                <w:lang w:val="fr-FR"/>
              </w:rPr>
              <w:t xml:space="preserve"> </w:t>
            </w:r>
            <w:proofErr w:type="spellStart"/>
            <w:r w:rsidRPr="001B1B7C">
              <w:rPr>
                <w:rFonts w:cs="Arial"/>
                <w:sz w:val="18"/>
                <w:szCs w:val="18"/>
                <w:lang w:val="fr-FR"/>
              </w:rPr>
              <w:t>Federation</w:t>
            </w:r>
            <w:proofErr w:type="spellEnd"/>
            <w:r w:rsidRPr="001B1B7C">
              <w:rPr>
                <w:rFonts w:cs="Arial"/>
                <w:sz w:val="18"/>
                <w:szCs w:val="18"/>
                <w:lang w:val="fr-FR"/>
              </w:rPr>
              <w:t xml:space="preserve"> of </w:t>
            </w:r>
            <w:proofErr w:type="spellStart"/>
            <w:r w:rsidRPr="001B1B7C">
              <w:rPr>
                <w:rFonts w:cs="Arial"/>
                <w:sz w:val="18"/>
                <w:szCs w:val="18"/>
                <w:lang w:val="fr-FR"/>
              </w:rPr>
              <w:t>Accounting</w:t>
            </w:r>
            <w:proofErr w:type="spellEnd"/>
            <w:r w:rsidRPr="001B1B7C">
              <w:rPr>
                <w:rFonts w:cs="Arial"/>
                <w:sz w:val="18"/>
                <w:szCs w:val="18"/>
                <w:lang w:val="fr-FR"/>
              </w:rPr>
              <w:t xml:space="preserve"> Professions</w:t>
            </w:r>
          </w:p>
        </w:tc>
        <w:tc>
          <w:tcPr>
            <w:tcW w:w="1710" w:type="dxa"/>
            <w:hideMark/>
          </w:tcPr>
          <w:p w14:paraId="296C6326"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TFAC</w:t>
            </w:r>
          </w:p>
        </w:tc>
      </w:tr>
      <w:tr w:rsidR="00EB5348" w:rsidRPr="001B1B7C" w14:paraId="450D960A" w14:textId="77777777" w:rsidTr="00E13844">
        <w:tc>
          <w:tcPr>
            <w:tcW w:w="7848" w:type="dxa"/>
            <w:hideMark/>
          </w:tcPr>
          <w:p w14:paraId="175640E7" w14:textId="77777777" w:rsidR="00EB5348" w:rsidRPr="001B1B7C" w:rsidRDefault="00EB5348" w:rsidP="00EB5348">
            <w:pPr>
              <w:spacing w:after="0" w:line="240" w:lineRule="auto"/>
              <w:rPr>
                <w:rFonts w:cs="Arial"/>
                <w:sz w:val="18"/>
                <w:szCs w:val="18"/>
                <w:lang w:val="en-GB"/>
              </w:rPr>
            </w:pPr>
            <w:r w:rsidRPr="001B1B7C">
              <w:rPr>
                <w:rFonts w:cs="Arial"/>
                <w:sz w:val="18"/>
                <w:szCs w:val="18"/>
              </w:rPr>
              <w:t>TOT Public Company Limited (currently NT)*</w:t>
            </w:r>
          </w:p>
        </w:tc>
        <w:tc>
          <w:tcPr>
            <w:tcW w:w="1710" w:type="dxa"/>
            <w:hideMark/>
          </w:tcPr>
          <w:p w14:paraId="6304AA7E"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TOT</w:t>
            </w:r>
          </w:p>
        </w:tc>
      </w:tr>
      <w:tr w:rsidR="00EB5348" w:rsidRPr="001B1B7C" w14:paraId="512879C5" w14:textId="77777777" w:rsidTr="00E13844">
        <w:tc>
          <w:tcPr>
            <w:tcW w:w="7848" w:type="dxa"/>
            <w:hideMark/>
          </w:tcPr>
          <w:p w14:paraId="3541D78C" w14:textId="77777777" w:rsidR="00EB5348" w:rsidRPr="001B1B7C" w:rsidRDefault="00EB5348" w:rsidP="00EB5348">
            <w:pPr>
              <w:spacing w:after="0" w:line="240" w:lineRule="auto"/>
              <w:rPr>
                <w:rFonts w:cs="Arial"/>
                <w:sz w:val="18"/>
                <w:szCs w:val="18"/>
                <w:lang w:val="fr-FR"/>
              </w:rPr>
            </w:pPr>
            <w:r w:rsidRPr="001B1B7C">
              <w:rPr>
                <w:rFonts w:cs="Arial"/>
                <w:sz w:val="18"/>
                <w:szCs w:val="18"/>
                <w:lang w:val="fr-FR"/>
              </w:rPr>
              <w:t xml:space="preserve">CAT Telecom Public </w:t>
            </w:r>
            <w:proofErr w:type="spellStart"/>
            <w:r w:rsidRPr="001B1B7C">
              <w:rPr>
                <w:rFonts w:cs="Arial"/>
                <w:sz w:val="18"/>
                <w:szCs w:val="18"/>
                <w:lang w:val="fr-FR"/>
              </w:rPr>
              <w:t>Company</w:t>
            </w:r>
            <w:proofErr w:type="spellEnd"/>
            <w:r w:rsidRPr="001B1B7C">
              <w:rPr>
                <w:rFonts w:cs="Arial"/>
                <w:sz w:val="18"/>
                <w:szCs w:val="18"/>
                <w:lang w:val="fr-FR"/>
              </w:rPr>
              <w:t xml:space="preserve"> Limited (</w:t>
            </w:r>
            <w:proofErr w:type="spellStart"/>
            <w:r w:rsidRPr="001B1B7C">
              <w:rPr>
                <w:rFonts w:cs="Arial"/>
                <w:sz w:val="18"/>
                <w:szCs w:val="18"/>
                <w:lang w:val="fr-FR"/>
              </w:rPr>
              <w:t>currently</w:t>
            </w:r>
            <w:proofErr w:type="spellEnd"/>
            <w:r w:rsidRPr="001B1B7C">
              <w:rPr>
                <w:rFonts w:cs="Arial"/>
                <w:sz w:val="18"/>
                <w:szCs w:val="18"/>
                <w:lang w:val="fr-FR"/>
              </w:rPr>
              <w:t xml:space="preserve"> </w:t>
            </w:r>
            <w:proofErr w:type="gramStart"/>
            <w:r w:rsidRPr="001B1B7C">
              <w:rPr>
                <w:rFonts w:cs="Arial"/>
                <w:sz w:val="18"/>
                <w:szCs w:val="18"/>
                <w:lang w:val="fr-FR"/>
              </w:rPr>
              <w:t>NT)*</w:t>
            </w:r>
            <w:proofErr w:type="gramEnd"/>
          </w:p>
        </w:tc>
        <w:tc>
          <w:tcPr>
            <w:tcW w:w="1710" w:type="dxa"/>
            <w:hideMark/>
          </w:tcPr>
          <w:p w14:paraId="39F6EE80" w14:textId="77777777" w:rsidR="00EB5348" w:rsidRPr="001B1B7C" w:rsidRDefault="00EB5348" w:rsidP="00EB5348">
            <w:pPr>
              <w:spacing w:after="0" w:line="240" w:lineRule="auto"/>
              <w:jc w:val="center"/>
              <w:rPr>
                <w:rFonts w:cs="Arial"/>
                <w:sz w:val="18"/>
                <w:szCs w:val="18"/>
                <w:lang w:val="fr-FR"/>
              </w:rPr>
            </w:pPr>
            <w:r w:rsidRPr="001B1B7C">
              <w:rPr>
                <w:rFonts w:cs="Arial"/>
                <w:sz w:val="18"/>
                <w:szCs w:val="18"/>
                <w:lang w:val="fr-FR"/>
              </w:rPr>
              <w:t>CAT</w:t>
            </w:r>
          </w:p>
        </w:tc>
      </w:tr>
    </w:tbl>
    <w:p w14:paraId="18D4492B" w14:textId="77777777" w:rsidR="00E13844" w:rsidRPr="001B1B7C" w:rsidRDefault="00E13844" w:rsidP="00E13844">
      <w:pPr>
        <w:spacing w:after="0" w:line="240" w:lineRule="auto"/>
        <w:rPr>
          <w:rFonts w:eastAsia="Times New Roman" w:cs="Arial"/>
          <w:sz w:val="18"/>
          <w:szCs w:val="18"/>
        </w:rPr>
      </w:pPr>
    </w:p>
    <w:p w14:paraId="2307BEDB" w14:textId="77777777" w:rsidR="00E13844" w:rsidRPr="001B1B7C" w:rsidRDefault="00E13844" w:rsidP="00E13844">
      <w:pPr>
        <w:spacing w:after="0" w:line="240" w:lineRule="auto"/>
        <w:rPr>
          <w:rFonts w:cs="Arial"/>
          <w:sz w:val="18"/>
          <w:szCs w:val="18"/>
        </w:rPr>
      </w:pPr>
    </w:p>
    <w:p w14:paraId="7B318EED" w14:textId="27635B4F" w:rsidR="00E13844" w:rsidRPr="001B1B7C" w:rsidRDefault="00E13844" w:rsidP="00E13844">
      <w:pPr>
        <w:spacing w:after="0" w:line="240" w:lineRule="auto"/>
        <w:rPr>
          <w:rFonts w:cs="Arial"/>
          <w:sz w:val="18"/>
          <w:szCs w:val="18"/>
          <w:lang w:val="en-GB"/>
        </w:rPr>
      </w:pPr>
      <w:r w:rsidRPr="001B1B7C">
        <w:rPr>
          <w:rFonts w:cs="Arial"/>
          <w:sz w:val="18"/>
          <w:szCs w:val="18"/>
        </w:rPr>
        <w:t xml:space="preserve">* </w:t>
      </w:r>
      <w:r w:rsidRPr="001B1B7C">
        <w:rPr>
          <w:rFonts w:cs="Arial"/>
          <w:spacing w:val="-2"/>
          <w:sz w:val="18"/>
          <w:szCs w:val="18"/>
        </w:rPr>
        <w:t xml:space="preserve">On </w:t>
      </w:r>
      <w:r w:rsidR="006E7209" w:rsidRPr="006E7209">
        <w:rPr>
          <w:rFonts w:cs="Arial"/>
          <w:spacing w:val="-2"/>
          <w:sz w:val="18"/>
          <w:szCs w:val="18"/>
          <w:lang w:val="en-GB"/>
        </w:rPr>
        <w:t>7</w:t>
      </w:r>
      <w:r w:rsidRPr="001B1B7C">
        <w:rPr>
          <w:rFonts w:cs="Arial"/>
          <w:spacing w:val="-2"/>
          <w:sz w:val="18"/>
          <w:szCs w:val="18"/>
        </w:rPr>
        <w:t xml:space="preserve"> January </w:t>
      </w:r>
      <w:r w:rsidR="006E7209" w:rsidRPr="006E7209">
        <w:rPr>
          <w:rFonts w:cs="Arial"/>
          <w:spacing w:val="-2"/>
          <w:sz w:val="18"/>
          <w:szCs w:val="18"/>
          <w:lang w:val="en-GB"/>
        </w:rPr>
        <w:t>2021</w:t>
      </w:r>
      <w:r w:rsidRPr="001B1B7C">
        <w:rPr>
          <w:rFonts w:cs="Arial"/>
          <w:spacing w:val="-2"/>
          <w:sz w:val="18"/>
          <w:szCs w:val="18"/>
        </w:rPr>
        <w:t>, TOT and CAT has merged into a new company, National Telecom Public Company Limited</w:t>
      </w:r>
      <w:r w:rsidRPr="001B1B7C">
        <w:rPr>
          <w:rFonts w:cs="Arial"/>
          <w:spacing w:val="-2"/>
          <w:sz w:val="18"/>
          <w:szCs w:val="18"/>
          <w:rtl/>
          <w:cs/>
        </w:rPr>
        <w:t xml:space="preserve"> </w:t>
      </w:r>
      <w:r w:rsidRPr="001B1B7C">
        <w:rPr>
          <w:rFonts w:cs="Arial"/>
          <w:spacing w:val="-2"/>
          <w:sz w:val="18"/>
          <w:szCs w:val="18"/>
        </w:rPr>
        <w:t xml:space="preserve">(“NT”). </w:t>
      </w:r>
    </w:p>
    <w:p w14:paraId="07944548" w14:textId="2033D9A2" w:rsidR="00E13844" w:rsidRPr="001B1B7C" w:rsidRDefault="00E13844" w:rsidP="000071C3">
      <w:pPr>
        <w:spacing w:after="0" w:line="240" w:lineRule="auto"/>
        <w:jc w:val="both"/>
        <w:rPr>
          <w:rFonts w:cs="Arial"/>
          <w:sz w:val="18"/>
          <w:szCs w:val="18"/>
          <w:lang w:val="en-GB" w:bidi="th-TH"/>
        </w:rPr>
      </w:pPr>
    </w:p>
    <w:p w14:paraId="0030D0E8" w14:textId="6BCAF878" w:rsidR="00E13844" w:rsidRPr="001B1B7C" w:rsidRDefault="00E13844" w:rsidP="000071C3">
      <w:pPr>
        <w:spacing w:after="0" w:line="240" w:lineRule="auto"/>
        <w:jc w:val="both"/>
        <w:rPr>
          <w:rFonts w:cs="Arial"/>
          <w:sz w:val="18"/>
          <w:szCs w:val="18"/>
          <w:lang w:val="en-GB" w:bidi="th-TH"/>
        </w:rPr>
      </w:pPr>
    </w:p>
    <w:p w14:paraId="64AB0988" w14:textId="77777777" w:rsidR="00E13844" w:rsidRPr="001B1B7C" w:rsidRDefault="00E13844" w:rsidP="000071C3">
      <w:pPr>
        <w:spacing w:after="0" w:line="240" w:lineRule="auto"/>
        <w:jc w:val="both"/>
        <w:rPr>
          <w:rFonts w:cs="Arial"/>
          <w:sz w:val="18"/>
          <w:szCs w:val="18"/>
          <w:lang w:val="en-GB" w:bidi="th-TH"/>
        </w:rPr>
      </w:pPr>
    </w:p>
    <w:p w14:paraId="53DEB6CD" w14:textId="77777777" w:rsidR="00E13844" w:rsidRPr="001B1B7C" w:rsidRDefault="00E13844" w:rsidP="000071C3">
      <w:pPr>
        <w:spacing w:after="0" w:line="240" w:lineRule="auto"/>
        <w:jc w:val="both"/>
        <w:rPr>
          <w:rFonts w:cs="Arial"/>
          <w:sz w:val="18"/>
          <w:szCs w:val="18"/>
          <w:lang w:val="en-GB" w:bidi="th-TH"/>
        </w:rPr>
      </w:pPr>
    </w:p>
    <w:p w14:paraId="387665B6" w14:textId="5E3289D6" w:rsidR="00E13844" w:rsidRPr="001B1B7C" w:rsidRDefault="00E13844" w:rsidP="000071C3">
      <w:pPr>
        <w:spacing w:after="0" w:line="240" w:lineRule="auto"/>
        <w:jc w:val="both"/>
        <w:rPr>
          <w:rFonts w:cs="Arial"/>
          <w:sz w:val="18"/>
          <w:szCs w:val="18"/>
          <w:lang w:val="en-GB" w:bidi="th-TH"/>
        </w:rPr>
        <w:sectPr w:rsidR="00E13844" w:rsidRPr="001B1B7C" w:rsidSect="007954DD">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7F6EE97C" w14:textId="77777777" w:rsidR="007777C3" w:rsidRPr="00384B23"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384B23" w14:paraId="69B3DE6E" w14:textId="77777777">
        <w:trPr>
          <w:trHeight w:val="386"/>
        </w:trPr>
        <w:tc>
          <w:tcPr>
            <w:tcW w:w="9461" w:type="dxa"/>
            <w:shd w:val="clear" w:color="auto" w:fill="FFA543"/>
            <w:vAlign w:val="center"/>
          </w:tcPr>
          <w:p w14:paraId="5D0025B8" w14:textId="57F634C5" w:rsidR="007777C3" w:rsidRPr="00384B23" w:rsidRDefault="006E7209" w:rsidP="00EC0C0A">
            <w:pPr>
              <w:tabs>
                <w:tab w:val="left" w:pos="432"/>
              </w:tabs>
              <w:spacing w:after="0" w:line="240" w:lineRule="auto"/>
              <w:jc w:val="both"/>
              <w:rPr>
                <w:rFonts w:eastAsia="Arial Unicode MS" w:cs="Arial"/>
                <w:b/>
                <w:bCs/>
                <w:color w:val="FFFFFF"/>
                <w:sz w:val="18"/>
                <w:szCs w:val="18"/>
                <w:lang w:val="en-GB" w:bidi="th-TH"/>
              </w:rPr>
            </w:pPr>
            <w:r w:rsidRPr="006E7209">
              <w:rPr>
                <w:rFonts w:eastAsia="Arial Unicode MS" w:cs="Arial"/>
                <w:b/>
                <w:bCs/>
                <w:color w:val="FFFFFF"/>
                <w:sz w:val="18"/>
                <w:szCs w:val="18"/>
                <w:lang w:val="en-GB" w:bidi="th-TH"/>
              </w:rPr>
              <w:t>1</w:t>
            </w:r>
            <w:r w:rsidR="007777C3" w:rsidRPr="00384B23">
              <w:rPr>
                <w:rFonts w:eastAsia="Arial Unicode MS" w:cs="Arial"/>
                <w:b/>
                <w:bCs/>
                <w:color w:val="FFFFFF"/>
                <w:sz w:val="18"/>
                <w:szCs w:val="18"/>
                <w:lang w:val="en-GB" w:bidi="th-TH"/>
              </w:rPr>
              <w:tab/>
              <w:t>General information</w:t>
            </w:r>
          </w:p>
        </w:tc>
      </w:tr>
    </w:tbl>
    <w:p w14:paraId="346912F4" w14:textId="77777777" w:rsidR="00FA3A3E" w:rsidRPr="00384B23" w:rsidRDefault="00FA3A3E" w:rsidP="00321B1E">
      <w:pPr>
        <w:spacing w:after="0" w:line="240" w:lineRule="auto"/>
        <w:jc w:val="both"/>
        <w:rPr>
          <w:rFonts w:cs="Arial"/>
          <w:sz w:val="18"/>
          <w:szCs w:val="18"/>
        </w:rPr>
      </w:pPr>
    </w:p>
    <w:p w14:paraId="0F7ACD61" w14:textId="77777777" w:rsidR="00301580" w:rsidRPr="00384B23" w:rsidRDefault="00FA3A3E" w:rsidP="00321B1E">
      <w:pPr>
        <w:spacing w:after="0" w:line="240" w:lineRule="auto"/>
        <w:jc w:val="both"/>
        <w:rPr>
          <w:rFonts w:cs="Arial"/>
          <w:sz w:val="18"/>
          <w:szCs w:val="18"/>
        </w:rPr>
      </w:pPr>
      <w:r w:rsidRPr="00384B23">
        <w:rPr>
          <w:rFonts w:cs="Arial"/>
          <w:spacing w:val="-4"/>
          <w:sz w:val="18"/>
          <w:szCs w:val="18"/>
        </w:rPr>
        <w:t xml:space="preserve">True Corporation Public Company Limited (“the Company”) is </w:t>
      </w:r>
      <w:r w:rsidRPr="00384B23">
        <w:rPr>
          <w:rFonts w:cs="Arial"/>
          <w:spacing w:val="-4"/>
          <w:sz w:val="18"/>
          <w:szCs w:val="18"/>
          <w:shd w:val="clear" w:color="auto" w:fill="FFFFFF"/>
        </w:rPr>
        <w:t>a public limited company</w:t>
      </w:r>
      <w:r w:rsidR="008324E6" w:rsidRPr="00384B23">
        <w:rPr>
          <w:rFonts w:cs="Arial"/>
          <w:spacing w:val="-4"/>
          <w:sz w:val="18"/>
          <w:szCs w:val="18"/>
          <w:shd w:val="clear" w:color="auto" w:fill="FFFFFF"/>
        </w:rPr>
        <w:t xml:space="preserve"> and </w:t>
      </w:r>
      <w:r w:rsidRPr="00384B23">
        <w:rPr>
          <w:rFonts w:cs="Arial"/>
          <w:spacing w:val="-4"/>
          <w:sz w:val="18"/>
          <w:szCs w:val="18"/>
        </w:rPr>
        <w:t xml:space="preserve">listed on the Stock Exchange </w:t>
      </w:r>
      <w:r w:rsidRPr="00384B23">
        <w:rPr>
          <w:rFonts w:cs="Arial"/>
          <w:sz w:val="18"/>
          <w:szCs w:val="18"/>
        </w:rPr>
        <w:t>of Thailand. The Company is incorporated and domiciled in Thailand</w:t>
      </w:r>
      <w:r w:rsidR="00301580" w:rsidRPr="00384B23">
        <w:rPr>
          <w:rFonts w:cs="Arial"/>
          <w:sz w:val="18"/>
          <w:szCs w:val="18"/>
        </w:rPr>
        <w:t>.</w:t>
      </w:r>
    </w:p>
    <w:p w14:paraId="44D0B3DB" w14:textId="77777777" w:rsidR="00504077" w:rsidRPr="00384B23" w:rsidRDefault="00504077" w:rsidP="00321B1E">
      <w:pPr>
        <w:spacing w:after="0" w:line="240" w:lineRule="auto"/>
        <w:jc w:val="both"/>
        <w:rPr>
          <w:rFonts w:cs="Arial"/>
          <w:sz w:val="18"/>
          <w:szCs w:val="18"/>
        </w:rPr>
      </w:pPr>
    </w:p>
    <w:p w14:paraId="3E08F12F" w14:textId="0343383A" w:rsidR="00FA3A3E" w:rsidRPr="00384B23" w:rsidRDefault="00FA3A3E" w:rsidP="00321B1E">
      <w:pPr>
        <w:spacing w:after="0" w:line="240" w:lineRule="auto"/>
        <w:jc w:val="both"/>
        <w:rPr>
          <w:rFonts w:cs="Arial"/>
          <w:sz w:val="18"/>
          <w:szCs w:val="18"/>
        </w:rPr>
      </w:pPr>
      <w:r w:rsidRPr="00384B23">
        <w:rPr>
          <w:rFonts w:cs="Arial"/>
          <w:sz w:val="18"/>
          <w:szCs w:val="18"/>
        </w:rPr>
        <w:t>The address of the Company’s registered office is as follows:</w:t>
      </w:r>
    </w:p>
    <w:p w14:paraId="78196A0B" w14:textId="77777777" w:rsidR="00FA3A3E" w:rsidRPr="00384B23" w:rsidRDefault="00FA3A3E" w:rsidP="00321B1E">
      <w:pPr>
        <w:spacing w:after="0" w:line="240" w:lineRule="auto"/>
        <w:jc w:val="both"/>
        <w:rPr>
          <w:rFonts w:cs="Arial"/>
          <w:sz w:val="18"/>
          <w:szCs w:val="18"/>
        </w:rPr>
      </w:pPr>
    </w:p>
    <w:p w14:paraId="02061D43" w14:textId="475B9F6E" w:rsidR="00FA3A3E" w:rsidRPr="00384B23" w:rsidRDefault="006E7209" w:rsidP="00321B1E">
      <w:pPr>
        <w:spacing w:after="0" w:line="240" w:lineRule="auto"/>
        <w:jc w:val="both"/>
        <w:rPr>
          <w:rFonts w:cs="Arial"/>
          <w:sz w:val="18"/>
          <w:szCs w:val="18"/>
        </w:rPr>
      </w:pPr>
      <w:r w:rsidRPr="006E7209">
        <w:rPr>
          <w:rFonts w:cs="Arial"/>
          <w:sz w:val="18"/>
          <w:szCs w:val="18"/>
          <w:lang w:val="en-GB"/>
        </w:rPr>
        <w:t>18</w:t>
      </w:r>
      <w:r w:rsidR="00FA3A3E" w:rsidRPr="00384B23">
        <w:rPr>
          <w:rFonts w:cs="Arial"/>
          <w:sz w:val="18"/>
          <w:szCs w:val="18"/>
        </w:rPr>
        <w:t xml:space="preserve"> True Tower, </w:t>
      </w:r>
      <w:proofErr w:type="spellStart"/>
      <w:r w:rsidR="00FA3A3E" w:rsidRPr="00384B23">
        <w:rPr>
          <w:rFonts w:cs="Arial"/>
          <w:sz w:val="18"/>
          <w:szCs w:val="18"/>
        </w:rPr>
        <w:t>Ratchadaphisek</w:t>
      </w:r>
      <w:proofErr w:type="spellEnd"/>
      <w:r w:rsidR="00FA3A3E" w:rsidRPr="00384B23">
        <w:rPr>
          <w:rFonts w:cs="Arial"/>
          <w:sz w:val="18"/>
          <w:szCs w:val="18"/>
        </w:rPr>
        <w:t xml:space="preserve"> Road, </w:t>
      </w:r>
      <w:proofErr w:type="spellStart"/>
      <w:r w:rsidR="00FA3A3E" w:rsidRPr="00384B23">
        <w:rPr>
          <w:rFonts w:cs="Arial"/>
          <w:sz w:val="18"/>
          <w:szCs w:val="18"/>
        </w:rPr>
        <w:t>Huai</w:t>
      </w:r>
      <w:proofErr w:type="spellEnd"/>
      <w:r w:rsidR="00FA3A3E" w:rsidRPr="00384B23">
        <w:rPr>
          <w:rFonts w:cs="Arial"/>
          <w:sz w:val="18"/>
          <w:szCs w:val="18"/>
        </w:rPr>
        <w:t xml:space="preserve"> </w:t>
      </w:r>
      <w:proofErr w:type="spellStart"/>
      <w:r w:rsidR="00FA3A3E" w:rsidRPr="00384B23">
        <w:rPr>
          <w:rFonts w:cs="Arial"/>
          <w:sz w:val="18"/>
          <w:szCs w:val="18"/>
        </w:rPr>
        <w:t>Khwang</w:t>
      </w:r>
      <w:proofErr w:type="spellEnd"/>
      <w:r w:rsidR="00FA3A3E" w:rsidRPr="00384B23">
        <w:rPr>
          <w:rFonts w:cs="Arial"/>
          <w:sz w:val="18"/>
          <w:szCs w:val="18"/>
        </w:rPr>
        <w:t>, Bangkok, Thailand</w:t>
      </w:r>
      <w:r w:rsidR="00AE351C" w:rsidRPr="00384B23">
        <w:rPr>
          <w:rFonts w:cs="Arial"/>
          <w:sz w:val="18"/>
          <w:szCs w:val="18"/>
        </w:rPr>
        <w:t>.</w:t>
      </w:r>
    </w:p>
    <w:p w14:paraId="3CFA9A40" w14:textId="77777777" w:rsidR="00AB3F5C" w:rsidRPr="00384B23" w:rsidRDefault="00AB3F5C" w:rsidP="00321B1E">
      <w:pPr>
        <w:spacing w:after="0" w:line="240" w:lineRule="auto"/>
        <w:jc w:val="both"/>
        <w:rPr>
          <w:rFonts w:cs="Arial"/>
          <w:sz w:val="18"/>
          <w:szCs w:val="18"/>
        </w:rPr>
      </w:pPr>
    </w:p>
    <w:p w14:paraId="455A1CB8" w14:textId="77777777" w:rsidR="00AB3F5C" w:rsidRPr="00384B23" w:rsidRDefault="00AB3F5C" w:rsidP="00321B1E">
      <w:pPr>
        <w:spacing w:after="0" w:line="240" w:lineRule="auto"/>
        <w:jc w:val="both"/>
        <w:rPr>
          <w:rFonts w:cs="Arial"/>
          <w:sz w:val="18"/>
          <w:szCs w:val="18"/>
        </w:rPr>
      </w:pPr>
      <w:r w:rsidRPr="00384B23">
        <w:rPr>
          <w:rFonts w:cs="Arial"/>
          <w:sz w:val="18"/>
          <w:szCs w:val="18"/>
        </w:rPr>
        <w:t>The address of its register branch is as follows:</w:t>
      </w:r>
    </w:p>
    <w:p w14:paraId="583E9841" w14:textId="77777777" w:rsidR="00AB3F5C" w:rsidRPr="00384B23" w:rsidRDefault="00AB3F5C" w:rsidP="00321B1E">
      <w:pPr>
        <w:spacing w:after="0" w:line="240" w:lineRule="auto"/>
        <w:jc w:val="both"/>
        <w:rPr>
          <w:rFonts w:cs="Arial"/>
          <w:sz w:val="18"/>
          <w:szCs w:val="18"/>
        </w:rPr>
      </w:pPr>
    </w:p>
    <w:p w14:paraId="230C65D9" w14:textId="3DA58431" w:rsidR="00AB3F5C" w:rsidRPr="00384B23" w:rsidRDefault="006E7209" w:rsidP="00321B1E">
      <w:pPr>
        <w:spacing w:after="0" w:line="240" w:lineRule="auto"/>
        <w:jc w:val="both"/>
        <w:rPr>
          <w:rFonts w:cs="Arial"/>
          <w:sz w:val="18"/>
          <w:szCs w:val="18"/>
        </w:rPr>
      </w:pPr>
      <w:r w:rsidRPr="006E7209">
        <w:rPr>
          <w:rFonts w:cs="Arial"/>
          <w:sz w:val="18"/>
          <w:szCs w:val="18"/>
          <w:lang w:val="en-GB"/>
        </w:rPr>
        <w:t>319</w:t>
      </w:r>
      <w:r w:rsidR="00AB3F5C" w:rsidRPr="00384B23">
        <w:rPr>
          <w:rFonts w:cs="Arial"/>
          <w:sz w:val="18"/>
          <w:szCs w:val="18"/>
        </w:rPr>
        <w:t xml:space="preserve"> </w:t>
      </w:r>
      <w:proofErr w:type="spellStart"/>
      <w:r w:rsidR="00AB3F5C" w:rsidRPr="00384B23">
        <w:rPr>
          <w:rFonts w:cs="Arial"/>
          <w:sz w:val="18"/>
          <w:szCs w:val="18"/>
        </w:rPr>
        <w:t>Chamchuri</w:t>
      </w:r>
      <w:proofErr w:type="spellEnd"/>
      <w:r w:rsidR="00AB3F5C" w:rsidRPr="00384B23">
        <w:rPr>
          <w:rFonts w:cs="Arial"/>
          <w:sz w:val="18"/>
          <w:szCs w:val="18"/>
        </w:rPr>
        <w:t xml:space="preserve"> Square Building, </w:t>
      </w:r>
      <w:proofErr w:type="spellStart"/>
      <w:r w:rsidR="00AB3F5C" w:rsidRPr="00384B23">
        <w:rPr>
          <w:rFonts w:cs="Arial"/>
          <w:sz w:val="18"/>
          <w:szCs w:val="18"/>
        </w:rPr>
        <w:t>Phyathai</w:t>
      </w:r>
      <w:proofErr w:type="spellEnd"/>
      <w:r w:rsidR="00AB3F5C" w:rsidRPr="00384B23">
        <w:rPr>
          <w:rFonts w:cs="Arial"/>
          <w:sz w:val="18"/>
          <w:szCs w:val="18"/>
        </w:rPr>
        <w:t xml:space="preserve"> Road, </w:t>
      </w:r>
      <w:proofErr w:type="spellStart"/>
      <w:r w:rsidR="00AB3F5C" w:rsidRPr="00384B23">
        <w:rPr>
          <w:rFonts w:cs="Arial"/>
          <w:sz w:val="18"/>
          <w:szCs w:val="18"/>
        </w:rPr>
        <w:t>Pathumwan</w:t>
      </w:r>
      <w:proofErr w:type="spellEnd"/>
      <w:r w:rsidR="00AB3F5C" w:rsidRPr="00384B23">
        <w:rPr>
          <w:rFonts w:cs="Arial"/>
          <w:sz w:val="18"/>
          <w:szCs w:val="18"/>
        </w:rPr>
        <w:t xml:space="preserve"> District, </w:t>
      </w:r>
      <w:proofErr w:type="spellStart"/>
      <w:r w:rsidR="00AB3F5C" w:rsidRPr="00384B23">
        <w:rPr>
          <w:rFonts w:cs="Arial"/>
          <w:sz w:val="18"/>
          <w:szCs w:val="18"/>
        </w:rPr>
        <w:t>Pathumwan</w:t>
      </w:r>
      <w:proofErr w:type="spellEnd"/>
      <w:r w:rsidR="00AB3F5C" w:rsidRPr="00384B23">
        <w:rPr>
          <w:rFonts w:cs="Arial"/>
          <w:sz w:val="18"/>
          <w:szCs w:val="18"/>
        </w:rPr>
        <w:t xml:space="preserve"> Sub-district, Bangkok, Thailand</w:t>
      </w:r>
      <w:r w:rsidR="00B011D8" w:rsidRPr="00384B23">
        <w:rPr>
          <w:rFonts w:cs="Arial"/>
          <w:sz w:val="18"/>
          <w:szCs w:val="18"/>
        </w:rPr>
        <w:t>.</w:t>
      </w:r>
    </w:p>
    <w:p w14:paraId="3F9D5128" w14:textId="77777777" w:rsidR="00FA3A3E" w:rsidRPr="00384B23" w:rsidRDefault="00FA3A3E" w:rsidP="00321B1E">
      <w:pPr>
        <w:spacing w:after="0" w:line="240" w:lineRule="auto"/>
        <w:jc w:val="both"/>
        <w:rPr>
          <w:rFonts w:cs="Arial"/>
          <w:sz w:val="18"/>
          <w:szCs w:val="18"/>
        </w:rPr>
      </w:pPr>
    </w:p>
    <w:p w14:paraId="120EE9F0" w14:textId="748881A2" w:rsidR="00AB3F5C" w:rsidRPr="00384B23" w:rsidRDefault="00AB3F5C" w:rsidP="00321B1E">
      <w:pPr>
        <w:spacing w:after="0" w:line="240" w:lineRule="auto"/>
        <w:jc w:val="both"/>
        <w:rPr>
          <w:rFonts w:cs="Arial"/>
          <w:sz w:val="18"/>
          <w:szCs w:val="18"/>
        </w:rPr>
      </w:pPr>
      <w:r w:rsidRPr="00384B23">
        <w:rPr>
          <w:rFonts w:cs="Arial"/>
          <w:sz w:val="18"/>
          <w:szCs w:val="18"/>
        </w:rPr>
        <w:t>True Corporation Public Company Limited (the “Company”) was established from the amalgamation between True Corporation Public Company Limited (“True</w:t>
      </w:r>
      <w:r w:rsidR="00301580" w:rsidRPr="00384B23">
        <w:rPr>
          <w:rFonts w:cs="Arial"/>
          <w:sz w:val="18"/>
          <w:szCs w:val="18"/>
        </w:rPr>
        <w:t xml:space="preserve"> before amalgamation</w:t>
      </w:r>
      <w:r w:rsidRPr="00384B23">
        <w:rPr>
          <w:rFonts w:cs="Arial"/>
          <w:sz w:val="18"/>
          <w:szCs w:val="18"/>
        </w:rPr>
        <w:t xml:space="preserve">”) and Total Access Communication Public Company </w:t>
      </w:r>
      <w:r w:rsidRPr="00384B23">
        <w:rPr>
          <w:rFonts w:cs="Arial"/>
          <w:spacing w:val="-6"/>
          <w:sz w:val="18"/>
          <w:szCs w:val="18"/>
        </w:rPr>
        <w:t xml:space="preserve">Limited (“dtac”) under the provisions of Public Limited Companies Act B.E. </w:t>
      </w:r>
      <w:r w:rsidR="006E7209" w:rsidRPr="006E7209">
        <w:rPr>
          <w:rFonts w:cs="Arial"/>
          <w:spacing w:val="-6"/>
          <w:sz w:val="18"/>
          <w:szCs w:val="18"/>
          <w:lang w:val="en-GB"/>
        </w:rPr>
        <w:t>2535</w:t>
      </w:r>
      <w:r w:rsidRPr="00384B23">
        <w:rPr>
          <w:rFonts w:cs="Arial"/>
          <w:spacing w:val="-6"/>
          <w:sz w:val="18"/>
          <w:szCs w:val="18"/>
        </w:rPr>
        <w:t xml:space="preserve">, as amended (the “PLCA”), on </w:t>
      </w:r>
      <w:r w:rsidR="006E7209" w:rsidRPr="006E7209">
        <w:rPr>
          <w:rFonts w:cs="Arial"/>
          <w:spacing w:val="-6"/>
          <w:sz w:val="18"/>
          <w:szCs w:val="18"/>
          <w:lang w:val="en-GB"/>
        </w:rPr>
        <w:t>1</w:t>
      </w:r>
      <w:r w:rsidRPr="00384B23">
        <w:rPr>
          <w:rFonts w:cs="Arial"/>
          <w:spacing w:val="-6"/>
          <w:sz w:val="18"/>
          <w:szCs w:val="18"/>
        </w:rPr>
        <w:t xml:space="preserve"> March </w:t>
      </w:r>
      <w:r w:rsidR="006E7209" w:rsidRPr="006E7209">
        <w:rPr>
          <w:rFonts w:cs="Arial"/>
          <w:spacing w:val="-6"/>
          <w:sz w:val="18"/>
          <w:szCs w:val="18"/>
          <w:lang w:val="en-GB"/>
        </w:rPr>
        <w:t>2023</w:t>
      </w:r>
      <w:r w:rsidRPr="00384B23">
        <w:rPr>
          <w:rFonts w:cs="Arial"/>
          <w:sz w:val="18"/>
          <w:szCs w:val="18"/>
        </w:rPr>
        <w:t xml:space="preserve"> (the “Amalgamation”)</w:t>
      </w:r>
      <w:r w:rsidR="00301580" w:rsidRPr="00384B23">
        <w:rPr>
          <w:rFonts w:cs="Arial"/>
          <w:sz w:val="18"/>
          <w:szCs w:val="18"/>
        </w:rPr>
        <w:t>.</w:t>
      </w:r>
      <w:r w:rsidR="000F720A" w:rsidRPr="00384B23">
        <w:rPr>
          <w:rFonts w:cs="Arial"/>
          <w:sz w:val="18"/>
          <w:szCs w:val="18"/>
        </w:rPr>
        <w:t xml:space="preserve"> </w:t>
      </w:r>
      <w:r w:rsidRPr="00384B23">
        <w:rPr>
          <w:rFonts w:cs="Arial"/>
          <w:sz w:val="18"/>
          <w:szCs w:val="18"/>
        </w:rPr>
        <w:t>The Company received all assets, liabilities, rights, and obligations of T</w:t>
      </w:r>
      <w:r w:rsidR="00301580" w:rsidRPr="00384B23">
        <w:rPr>
          <w:rFonts w:cs="Arial"/>
          <w:sz w:val="18"/>
          <w:szCs w:val="18"/>
        </w:rPr>
        <w:t>rue before amalgamation</w:t>
      </w:r>
      <w:r w:rsidRPr="00384B23">
        <w:rPr>
          <w:rFonts w:cs="Arial"/>
          <w:sz w:val="18"/>
          <w:szCs w:val="18"/>
        </w:rPr>
        <w:t xml:space="preserve"> and dtac by operation of law.</w:t>
      </w:r>
      <w:r w:rsidR="00AE4D28" w:rsidRPr="00384B23">
        <w:rPr>
          <w:rFonts w:cs="Arial"/>
          <w:sz w:val="18"/>
          <w:szCs w:val="18"/>
        </w:rPr>
        <w:t xml:space="preserve"> Detail of the amalgamation was disclosed in Note </w:t>
      </w:r>
      <w:r w:rsidR="006E7209" w:rsidRPr="006E7209">
        <w:rPr>
          <w:rFonts w:cs="Arial"/>
          <w:sz w:val="18"/>
          <w:szCs w:val="18"/>
          <w:lang w:val="en-GB"/>
        </w:rPr>
        <w:t>26</w:t>
      </w:r>
      <w:r w:rsidR="00AE4D28" w:rsidRPr="00384B23">
        <w:rPr>
          <w:rFonts w:cs="Arial"/>
          <w:sz w:val="18"/>
          <w:szCs w:val="18"/>
        </w:rPr>
        <w:t>.</w:t>
      </w:r>
    </w:p>
    <w:p w14:paraId="18820729" w14:textId="77777777" w:rsidR="00AB3F5C" w:rsidRPr="00384B23" w:rsidRDefault="00AB3F5C" w:rsidP="00321B1E">
      <w:pPr>
        <w:spacing w:after="0" w:line="240" w:lineRule="auto"/>
        <w:jc w:val="both"/>
        <w:rPr>
          <w:rFonts w:cs="Arial"/>
          <w:sz w:val="18"/>
          <w:szCs w:val="18"/>
        </w:rPr>
      </w:pPr>
    </w:p>
    <w:p w14:paraId="113F3FC2" w14:textId="01D2E103" w:rsidR="00FA3A3E" w:rsidRPr="00384B23" w:rsidRDefault="00FA3A3E" w:rsidP="00321B1E">
      <w:pPr>
        <w:spacing w:after="0" w:line="240" w:lineRule="auto"/>
        <w:jc w:val="both"/>
        <w:rPr>
          <w:rFonts w:cs="Arial"/>
          <w:sz w:val="18"/>
          <w:szCs w:val="18"/>
        </w:rPr>
      </w:pPr>
      <w:r w:rsidRPr="00384B23">
        <w:rPr>
          <w:rFonts w:cs="Arial"/>
          <w:sz w:val="18"/>
          <w:szCs w:val="18"/>
        </w:rPr>
        <w:t xml:space="preserve">The principal business operations of the Company and its subsidiaries (“the Group”) are </w:t>
      </w:r>
      <w:r w:rsidR="00A33205" w:rsidRPr="00384B23">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384B23" w:rsidRDefault="00FA3A3E" w:rsidP="00321B1E">
      <w:pPr>
        <w:spacing w:after="0" w:line="240" w:lineRule="auto"/>
        <w:jc w:val="both"/>
        <w:rPr>
          <w:rFonts w:cs="Arial"/>
          <w:sz w:val="18"/>
          <w:szCs w:val="18"/>
        </w:rPr>
      </w:pPr>
    </w:p>
    <w:p w14:paraId="686B99F5" w14:textId="77777777" w:rsidR="00FA3A3E" w:rsidRPr="00384B23" w:rsidRDefault="00FA3A3E" w:rsidP="00321B1E">
      <w:pPr>
        <w:spacing w:after="0" w:line="240" w:lineRule="auto"/>
        <w:jc w:val="both"/>
        <w:rPr>
          <w:rFonts w:cs="Arial"/>
          <w:sz w:val="18"/>
          <w:szCs w:val="18"/>
        </w:rPr>
      </w:pPr>
      <w:r w:rsidRPr="00384B23">
        <w:rPr>
          <w:rFonts w:cs="Arial"/>
          <w:sz w:val="18"/>
          <w:szCs w:val="18"/>
        </w:rPr>
        <w:t>The interim consolidated and separate financial information are presented in Thai Baht, unless otherwise stated.</w:t>
      </w:r>
    </w:p>
    <w:p w14:paraId="4E5F9E41" w14:textId="7F05418B" w:rsidR="00FA3A3E" w:rsidRPr="00384B23" w:rsidRDefault="00FA3A3E" w:rsidP="00321B1E">
      <w:pPr>
        <w:spacing w:after="0" w:line="240" w:lineRule="auto"/>
        <w:jc w:val="both"/>
        <w:rPr>
          <w:rFonts w:cs="Arial"/>
          <w:sz w:val="18"/>
          <w:szCs w:val="18"/>
        </w:rPr>
      </w:pPr>
    </w:p>
    <w:p w14:paraId="07B07825" w14:textId="77777777" w:rsidR="00995DB6" w:rsidRPr="00384B23" w:rsidRDefault="00995DB6"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0142D" w:rsidRPr="00384B23" w14:paraId="722A6DC2" w14:textId="77777777" w:rsidTr="00B32354">
        <w:trPr>
          <w:trHeight w:val="386"/>
        </w:trPr>
        <w:tc>
          <w:tcPr>
            <w:tcW w:w="9461" w:type="dxa"/>
            <w:shd w:val="clear" w:color="auto" w:fill="FFA543"/>
            <w:vAlign w:val="center"/>
          </w:tcPr>
          <w:p w14:paraId="3AA1F46B" w14:textId="334108FD" w:rsidR="0090142D" w:rsidRPr="00384B23" w:rsidRDefault="006E7209" w:rsidP="00B32354">
            <w:pPr>
              <w:tabs>
                <w:tab w:val="left" w:pos="432"/>
              </w:tabs>
              <w:spacing w:after="0" w:line="240" w:lineRule="auto"/>
              <w:jc w:val="both"/>
              <w:rPr>
                <w:rFonts w:eastAsia="Arial Unicode MS" w:cs="Arial"/>
                <w:b/>
                <w:bCs/>
                <w:color w:val="FFFFFF"/>
                <w:sz w:val="18"/>
                <w:szCs w:val="18"/>
                <w:lang w:val="en-GB" w:bidi="th-TH"/>
              </w:rPr>
            </w:pPr>
            <w:r w:rsidRPr="006E7209">
              <w:rPr>
                <w:rFonts w:eastAsia="Arial Unicode MS" w:cs="Arial"/>
                <w:b/>
                <w:bCs/>
                <w:color w:val="FFFFFF"/>
                <w:sz w:val="18"/>
                <w:szCs w:val="18"/>
                <w:lang w:val="en-GB" w:bidi="th-TH"/>
              </w:rPr>
              <w:t>2</w:t>
            </w:r>
            <w:r w:rsidR="0090142D" w:rsidRPr="00384B23">
              <w:rPr>
                <w:rFonts w:eastAsia="Arial Unicode MS" w:cs="Arial"/>
                <w:b/>
                <w:bCs/>
                <w:color w:val="FFFFFF"/>
                <w:sz w:val="18"/>
                <w:szCs w:val="18"/>
                <w:lang w:val="en-GB" w:bidi="th-TH"/>
              </w:rPr>
              <w:tab/>
              <w:t>Agreements and licences for operation</w:t>
            </w:r>
          </w:p>
        </w:tc>
      </w:tr>
    </w:tbl>
    <w:p w14:paraId="29BE06AC" w14:textId="5CA115E1" w:rsidR="0090142D" w:rsidRPr="00384B23" w:rsidRDefault="0090142D" w:rsidP="00321B1E">
      <w:pPr>
        <w:spacing w:after="0" w:line="240" w:lineRule="auto"/>
        <w:jc w:val="both"/>
        <w:rPr>
          <w:rFonts w:cs="Arial"/>
          <w:sz w:val="18"/>
          <w:szCs w:val="18"/>
        </w:rPr>
      </w:pPr>
    </w:p>
    <w:p w14:paraId="135C0F87" w14:textId="0915550B" w:rsidR="004A4EB0" w:rsidRDefault="00092A47" w:rsidP="00504077">
      <w:pPr>
        <w:spacing w:after="0" w:line="240" w:lineRule="auto"/>
        <w:jc w:val="thaiDistribute"/>
        <w:rPr>
          <w:rFonts w:cs="Arial"/>
          <w:sz w:val="18"/>
          <w:szCs w:val="18"/>
        </w:rPr>
      </w:pPr>
      <w:r w:rsidRPr="00384B23">
        <w:rPr>
          <w:rFonts w:cs="Arial"/>
          <w:spacing w:val="-4"/>
          <w:sz w:val="18"/>
          <w:szCs w:val="18"/>
        </w:rPr>
        <w:t xml:space="preserve">The Group has </w:t>
      </w:r>
      <w:proofErr w:type="spellStart"/>
      <w:r w:rsidRPr="00384B23">
        <w:rPr>
          <w:rFonts w:cs="Arial"/>
          <w:spacing w:val="-4"/>
          <w:sz w:val="18"/>
          <w:szCs w:val="18"/>
        </w:rPr>
        <w:t>licen</w:t>
      </w:r>
      <w:r w:rsidR="00504077" w:rsidRPr="00384B23">
        <w:rPr>
          <w:rFonts w:cs="Arial"/>
          <w:spacing w:val="-4"/>
          <w:sz w:val="18"/>
          <w:szCs w:val="18"/>
        </w:rPr>
        <w:t>c</w:t>
      </w:r>
      <w:r w:rsidRPr="00384B23">
        <w:rPr>
          <w:rFonts w:cs="Arial"/>
          <w:spacing w:val="-4"/>
          <w:sz w:val="18"/>
          <w:szCs w:val="18"/>
        </w:rPr>
        <w:t>es</w:t>
      </w:r>
      <w:proofErr w:type="spellEnd"/>
      <w:r w:rsidRPr="00384B23">
        <w:rPr>
          <w:rFonts w:cs="Arial"/>
          <w:spacing w:val="-4"/>
          <w:sz w:val="18"/>
          <w:szCs w:val="18"/>
        </w:rPr>
        <w:t xml:space="preserve"> for operation</w:t>
      </w:r>
      <w:r w:rsidR="00504077" w:rsidRPr="00384B23">
        <w:rPr>
          <w:rFonts w:cs="Arial"/>
          <w:spacing w:val="-4"/>
          <w:sz w:val="18"/>
          <w:szCs w:val="18"/>
        </w:rPr>
        <w:t>s</w:t>
      </w:r>
      <w:r w:rsidRPr="00384B23">
        <w:rPr>
          <w:rFonts w:cs="Arial"/>
          <w:spacing w:val="-4"/>
          <w:sz w:val="18"/>
          <w:szCs w:val="18"/>
        </w:rPr>
        <w:t xml:space="preserve"> that entitled to maintain rights and obligations according to The</w:t>
      </w:r>
      <w:r w:rsidR="00504077" w:rsidRPr="00384B23">
        <w:rPr>
          <w:rFonts w:cs="Arial"/>
          <w:spacing w:val="-4"/>
          <w:sz w:val="18"/>
          <w:szCs w:val="18"/>
        </w:rPr>
        <w:t xml:space="preserve"> </w:t>
      </w:r>
      <w:r w:rsidRPr="00384B23">
        <w:rPr>
          <w:rFonts w:cs="Arial"/>
          <w:spacing w:val="-4"/>
          <w:sz w:val="18"/>
          <w:szCs w:val="18"/>
        </w:rPr>
        <w:t>Telecommunication</w:t>
      </w:r>
      <w:r w:rsidRPr="00384B23">
        <w:rPr>
          <w:rFonts w:cs="Arial"/>
          <w:sz w:val="18"/>
          <w:szCs w:val="18"/>
        </w:rPr>
        <w:t xml:space="preserve"> Act B.E. </w:t>
      </w:r>
      <w:r w:rsidR="006E7209" w:rsidRPr="006E7209">
        <w:rPr>
          <w:rFonts w:cs="Arial"/>
          <w:sz w:val="18"/>
          <w:szCs w:val="18"/>
          <w:lang w:val="en-GB"/>
        </w:rPr>
        <w:t>2544</w:t>
      </w:r>
      <w:r w:rsidRPr="00384B23">
        <w:rPr>
          <w:rFonts w:cs="Arial"/>
          <w:sz w:val="18"/>
          <w:szCs w:val="18"/>
        </w:rPr>
        <w:t xml:space="preserve"> under the terms and conditions as stipulated in the </w:t>
      </w:r>
      <w:proofErr w:type="spellStart"/>
      <w:r w:rsidRPr="00384B23">
        <w:rPr>
          <w:rFonts w:cs="Arial"/>
          <w:sz w:val="18"/>
          <w:szCs w:val="18"/>
        </w:rPr>
        <w:t>licence</w:t>
      </w:r>
      <w:proofErr w:type="spellEnd"/>
      <w:r w:rsidRPr="00384B23">
        <w:rPr>
          <w:rFonts w:cs="Arial"/>
          <w:sz w:val="18"/>
          <w:szCs w:val="18"/>
        </w:rPr>
        <w:t>.</w:t>
      </w:r>
    </w:p>
    <w:p w14:paraId="36A8E743" w14:textId="77777777" w:rsidR="004A4EB0" w:rsidRDefault="004A4EB0" w:rsidP="00504077">
      <w:pPr>
        <w:spacing w:after="0" w:line="240" w:lineRule="auto"/>
        <w:jc w:val="thaiDistribute"/>
        <w:rPr>
          <w:rFonts w:cs="Arial"/>
          <w:sz w:val="18"/>
          <w:szCs w:val="18"/>
        </w:rPr>
      </w:pPr>
    </w:p>
    <w:p w14:paraId="3ADB17E8" w14:textId="4DCC6E1B" w:rsidR="00092A47" w:rsidRPr="00384B23" w:rsidRDefault="00092A47" w:rsidP="00504077">
      <w:pPr>
        <w:spacing w:after="0" w:line="240" w:lineRule="auto"/>
        <w:jc w:val="thaiDistribute"/>
        <w:rPr>
          <w:rFonts w:cs="Arial"/>
          <w:sz w:val="18"/>
          <w:szCs w:val="18"/>
        </w:rPr>
      </w:pPr>
      <w:r w:rsidRPr="00384B23">
        <w:rPr>
          <w:rFonts w:cs="Arial"/>
          <w:sz w:val="18"/>
          <w:szCs w:val="18"/>
        </w:rPr>
        <w:t xml:space="preserve">Details of </w:t>
      </w:r>
      <w:proofErr w:type="spellStart"/>
      <w:r w:rsidRPr="00384B23">
        <w:rPr>
          <w:rFonts w:cs="Arial"/>
          <w:sz w:val="18"/>
          <w:szCs w:val="18"/>
        </w:rPr>
        <w:t>licences</w:t>
      </w:r>
      <w:proofErr w:type="spellEnd"/>
      <w:r w:rsidRPr="00384B23">
        <w:rPr>
          <w:rFonts w:cs="Arial"/>
          <w:sz w:val="18"/>
          <w:szCs w:val="18"/>
        </w:rPr>
        <w:t xml:space="preserve"> for operations can be </w:t>
      </w:r>
      <w:proofErr w:type="spellStart"/>
      <w:r w:rsidRPr="00384B23">
        <w:rPr>
          <w:rFonts w:cs="Arial"/>
          <w:sz w:val="18"/>
          <w:szCs w:val="18"/>
        </w:rPr>
        <w:t>summarised</w:t>
      </w:r>
      <w:proofErr w:type="spellEnd"/>
      <w:r w:rsidRPr="00384B23">
        <w:rPr>
          <w:rFonts w:cs="Arial"/>
          <w:sz w:val="18"/>
          <w:szCs w:val="18"/>
        </w:rPr>
        <w:t xml:space="preserve"> as </w:t>
      </w:r>
      <w:proofErr w:type="gramStart"/>
      <w:r w:rsidRPr="00384B23">
        <w:rPr>
          <w:rFonts w:cs="Arial"/>
          <w:sz w:val="18"/>
          <w:szCs w:val="18"/>
        </w:rPr>
        <w:t>follows</w:t>
      </w:r>
      <w:r w:rsidR="000F720A" w:rsidRPr="00384B23">
        <w:rPr>
          <w:rFonts w:cs="Arial"/>
          <w:sz w:val="18"/>
          <w:szCs w:val="18"/>
        </w:rPr>
        <w:t>;</w:t>
      </w:r>
      <w:proofErr w:type="gramEnd"/>
    </w:p>
    <w:p w14:paraId="2AD14F47" w14:textId="77777777" w:rsidR="00092A47" w:rsidRPr="00384B23" w:rsidRDefault="00092A47" w:rsidP="00321B1E">
      <w:pPr>
        <w:spacing w:after="0" w:line="240" w:lineRule="auto"/>
        <w:jc w:val="both"/>
        <w:rPr>
          <w:rFonts w:cs="Arial"/>
          <w:sz w:val="18"/>
          <w:szCs w:val="18"/>
          <w:cs/>
          <w:lang w:bidi="th-TH"/>
        </w:rPr>
      </w:pPr>
    </w:p>
    <w:tbl>
      <w:tblPr>
        <w:tblW w:w="0" w:type="auto"/>
        <w:tblInd w:w="108" w:type="dxa"/>
        <w:tblLayout w:type="fixed"/>
        <w:tblLook w:val="00A0" w:firstRow="1" w:lastRow="0" w:firstColumn="1" w:lastColumn="0" w:noHBand="0" w:noVBand="0"/>
      </w:tblPr>
      <w:tblGrid>
        <w:gridCol w:w="2430"/>
        <w:gridCol w:w="2339"/>
        <w:gridCol w:w="2339"/>
        <w:gridCol w:w="2339"/>
      </w:tblGrid>
      <w:tr w:rsidR="00EA63B9" w:rsidRPr="00384B23" w14:paraId="69038EB2" w14:textId="77777777" w:rsidTr="003A0EED">
        <w:tc>
          <w:tcPr>
            <w:tcW w:w="2430" w:type="dxa"/>
            <w:tcBorders>
              <w:bottom w:val="single" w:sz="4" w:space="0" w:color="auto"/>
            </w:tcBorders>
          </w:tcPr>
          <w:p w14:paraId="5BCB9512" w14:textId="51CB97FD" w:rsidR="00EA63B9" w:rsidRPr="00384B23" w:rsidRDefault="00EA63B9" w:rsidP="00E13844">
            <w:pPr>
              <w:spacing w:after="0" w:line="240" w:lineRule="auto"/>
              <w:ind w:left="-86" w:right="-72"/>
              <w:jc w:val="center"/>
              <w:rPr>
                <w:rFonts w:eastAsia="Times New Roman" w:cs="Arial"/>
                <w:b/>
                <w:bCs/>
                <w:sz w:val="18"/>
                <w:szCs w:val="18"/>
                <w:lang w:val="en-GB" w:bidi="th-TH"/>
              </w:rPr>
            </w:pPr>
            <w:r w:rsidRPr="00384B23">
              <w:rPr>
                <w:rFonts w:eastAsia="Times New Roman" w:cs="Arial"/>
                <w:b/>
                <w:bCs/>
                <w:sz w:val="18"/>
                <w:szCs w:val="18"/>
                <w:lang w:val="en-GB" w:bidi="th-TH"/>
              </w:rPr>
              <w:t>Company</w:t>
            </w:r>
          </w:p>
        </w:tc>
        <w:tc>
          <w:tcPr>
            <w:tcW w:w="2339" w:type="dxa"/>
            <w:tcBorders>
              <w:bottom w:val="single" w:sz="4" w:space="0" w:color="auto"/>
            </w:tcBorders>
          </w:tcPr>
          <w:p w14:paraId="71651F62" w14:textId="74739614" w:rsidR="00EA63B9" w:rsidRPr="00384B23" w:rsidRDefault="009F5691" w:rsidP="00EA63B9">
            <w:pPr>
              <w:spacing w:after="0" w:line="240" w:lineRule="auto"/>
              <w:jc w:val="center"/>
              <w:rPr>
                <w:rFonts w:eastAsia="Times New Roman" w:cs="Arial"/>
                <w:b/>
                <w:bCs/>
                <w:sz w:val="18"/>
                <w:szCs w:val="18"/>
                <w:lang w:bidi="th-TH"/>
              </w:rPr>
            </w:pPr>
            <w:r w:rsidRPr="00384B23">
              <w:rPr>
                <w:rFonts w:eastAsia="Times New Roman" w:cs="Arial"/>
                <w:b/>
                <w:bCs/>
                <w:sz w:val="18"/>
                <w:szCs w:val="18"/>
                <w:lang w:bidi="th-TH"/>
              </w:rPr>
              <w:t>License t</w:t>
            </w:r>
            <w:r w:rsidR="00EA63B9" w:rsidRPr="00384B23">
              <w:rPr>
                <w:rFonts w:eastAsia="Times New Roman" w:cs="Arial"/>
                <w:b/>
                <w:bCs/>
                <w:sz w:val="18"/>
                <w:szCs w:val="18"/>
                <w:lang w:bidi="th-TH"/>
              </w:rPr>
              <w:t>ype</w:t>
            </w:r>
          </w:p>
        </w:tc>
        <w:tc>
          <w:tcPr>
            <w:tcW w:w="2339" w:type="dxa"/>
            <w:tcBorders>
              <w:bottom w:val="single" w:sz="4" w:space="0" w:color="auto"/>
            </w:tcBorders>
          </w:tcPr>
          <w:p w14:paraId="0D8DDC5C" w14:textId="3917033B" w:rsidR="00EA63B9" w:rsidRPr="00384B23" w:rsidRDefault="00EA63B9" w:rsidP="00EA63B9">
            <w:pPr>
              <w:spacing w:after="0" w:line="240" w:lineRule="auto"/>
              <w:jc w:val="center"/>
              <w:rPr>
                <w:rFonts w:eastAsia="Times New Roman" w:cs="Arial"/>
                <w:b/>
                <w:bCs/>
                <w:sz w:val="18"/>
                <w:szCs w:val="18"/>
                <w:lang w:bidi="th-TH"/>
              </w:rPr>
            </w:pPr>
            <w:r w:rsidRPr="00384B23">
              <w:rPr>
                <w:rFonts w:eastAsia="Times New Roman" w:cs="Arial"/>
                <w:b/>
                <w:bCs/>
                <w:sz w:val="18"/>
                <w:szCs w:val="18"/>
                <w:lang w:bidi="th-TH"/>
              </w:rPr>
              <w:t>Grant date</w:t>
            </w:r>
            <w:r w:rsidR="002953B7" w:rsidRPr="00384B23">
              <w:rPr>
                <w:rFonts w:eastAsia="Times New Roman" w:cs="Arial"/>
                <w:b/>
                <w:bCs/>
                <w:sz w:val="18"/>
                <w:szCs w:val="18"/>
                <w:lang w:bidi="th-TH"/>
              </w:rPr>
              <w:t>/Renewal date</w:t>
            </w:r>
          </w:p>
        </w:tc>
        <w:tc>
          <w:tcPr>
            <w:tcW w:w="2339" w:type="dxa"/>
            <w:tcBorders>
              <w:bottom w:val="single" w:sz="4" w:space="0" w:color="auto"/>
            </w:tcBorders>
            <w:shd w:val="clear" w:color="auto" w:fill="auto"/>
          </w:tcPr>
          <w:p w14:paraId="164B7CE8" w14:textId="0D03B51C" w:rsidR="00EA63B9" w:rsidRPr="00384B23" w:rsidRDefault="00EA63B9" w:rsidP="00EA63B9">
            <w:pPr>
              <w:spacing w:after="0" w:line="240" w:lineRule="auto"/>
              <w:ind w:right="-14"/>
              <w:jc w:val="center"/>
              <w:rPr>
                <w:rFonts w:eastAsia="Times New Roman" w:cs="Arial"/>
                <w:b/>
                <w:bCs/>
                <w:sz w:val="18"/>
                <w:szCs w:val="18"/>
                <w:lang w:bidi="th-TH"/>
              </w:rPr>
            </w:pPr>
            <w:r w:rsidRPr="00384B23">
              <w:rPr>
                <w:rFonts w:eastAsia="Times New Roman" w:cs="Arial"/>
                <w:b/>
                <w:bCs/>
                <w:sz w:val="18"/>
                <w:szCs w:val="18"/>
                <w:lang w:bidi="th-TH"/>
              </w:rPr>
              <w:t>Expire date</w:t>
            </w:r>
          </w:p>
        </w:tc>
      </w:tr>
      <w:tr w:rsidR="00EA63B9" w:rsidRPr="00384B23" w14:paraId="349A1BFE" w14:textId="77777777" w:rsidTr="003A0EED">
        <w:tc>
          <w:tcPr>
            <w:tcW w:w="2430" w:type="dxa"/>
            <w:tcBorders>
              <w:top w:val="single" w:sz="4" w:space="0" w:color="auto"/>
            </w:tcBorders>
          </w:tcPr>
          <w:p w14:paraId="4D16C93B" w14:textId="77777777" w:rsidR="00EA63B9" w:rsidRPr="00384B23" w:rsidRDefault="00EA63B9" w:rsidP="00E13844">
            <w:pPr>
              <w:spacing w:after="0" w:line="240" w:lineRule="auto"/>
              <w:ind w:left="-86" w:right="-72"/>
              <w:jc w:val="both"/>
              <w:rPr>
                <w:rFonts w:eastAsia="Times New Roman" w:cs="Arial"/>
                <w:sz w:val="18"/>
                <w:szCs w:val="18"/>
                <w:lang w:bidi="th-TH"/>
              </w:rPr>
            </w:pPr>
          </w:p>
        </w:tc>
        <w:tc>
          <w:tcPr>
            <w:tcW w:w="2339" w:type="dxa"/>
            <w:tcBorders>
              <w:top w:val="single" w:sz="4" w:space="0" w:color="auto"/>
            </w:tcBorders>
          </w:tcPr>
          <w:p w14:paraId="5EFE774B" w14:textId="2C22C61B"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Borders>
              <w:top w:val="single" w:sz="4" w:space="0" w:color="auto"/>
            </w:tcBorders>
          </w:tcPr>
          <w:p w14:paraId="48862844" w14:textId="4F71E22B"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Borders>
              <w:top w:val="single" w:sz="4" w:space="0" w:color="auto"/>
            </w:tcBorders>
          </w:tcPr>
          <w:p w14:paraId="5DC39E3B"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291B59D3" w14:textId="77777777" w:rsidTr="00995DB6">
        <w:tc>
          <w:tcPr>
            <w:tcW w:w="2430" w:type="dxa"/>
          </w:tcPr>
          <w:p w14:paraId="2681A91E" w14:textId="5611C477" w:rsidR="00EA63B9" w:rsidRPr="00384B23" w:rsidRDefault="00EA63B9" w:rsidP="00E13844">
            <w:pPr>
              <w:spacing w:after="0" w:line="240" w:lineRule="auto"/>
              <w:ind w:left="-86"/>
              <w:rPr>
                <w:rFonts w:eastAsia="Times New Roman" w:cs="Arial"/>
                <w:b/>
                <w:bCs/>
                <w:sz w:val="18"/>
                <w:szCs w:val="18"/>
                <w:lang w:bidi="th-TH"/>
              </w:rPr>
            </w:pPr>
            <w:r w:rsidRPr="00384B23">
              <w:rPr>
                <w:rFonts w:eastAsia="Times New Roman" w:cs="Arial"/>
                <w:b/>
                <w:bCs/>
                <w:sz w:val="18"/>
                <w:szCs w:val="18"/>
                <w:lang w:bidi="th-TH"/>
              </w:rPr>
              <w:t>Telephone services</w:t>
            </w:r>
          </w:p>
        </w:tc>
        <w:tc>
          <w:tcPr>
            <w:tcW w:w="2339" w:type="dxa"/>
          </w:tcPr>
          <w:p w14:paraId="5741A0BD"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0BC05F62"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6E17FB94"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0D077FEC" w14:textId="77777777" w:rsidTr="00995DB6">
        <w:trPr>
          <w:trHeight w:val="68"/>
        </w:trPr>
        <w:tc>
          <w:tcPr>
            <w:tcW w:w="2430" w:type="dxa"/>
          </w:tcPr>
          <w:p w14:paraId="0A416275" w14:textId="77777777" w:rsidR="00EA63B9" w:rsidRPr="00384B23" w:rsidRDefault="00EA63B9" w:rsidP="00E13844">
            <w:pPr>
              <w:spacing w:after="0" w:line="240" w:lineRule="auto"/>
              <w:ind w:left="-86"/>
              <w:rPr>
                <w:rFonts w:eastAsia="Times New Roman" w:cs="Arial"/>
                <w:b/>
                <w:bCs/>
                <w:sz w:val="18"/>
                <w:szCs w:val="18"/>
                <w:lang w:bidi="th-TH"/>
              </w:rPr>
            </w:pPr>
          </w:p>
        </w:tc>
        <w:tc>
          <w:tcPr>
            <w:tcW w:w="2339" w:type="dxa"/>
          </w:tcPr>
          <w:p w14:paraId="096AE139"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644EFC74" w14:textId="77777777" w:rsidR="00EA63B9" w:rsidRPr="00384B23" w:rsidRDefault="00EA63B9" w:rsidP="00124002">
            <w:pPr>
              <w:spacing w:after="0" w:line="240" w:lineRule="auto"/>
              <w:ind w:left="540"/>
              <w:jc w:val="both"/>
              <w:rPr>
                <w:rFonts w:eastAsia="Times New Roman" w:cs="Arial"/>
                <w:sz w:val="18"/>
                <w:szCs w:val="18"/>
                <w:lang w:bidi="th-TH"/>
              </w:rPr>
            </w:pPr>
          </w:p>
        </w:tc>
        <w:tc>
          <w:tcPr>
            <w:tcW w:w="2339" w:type="dxa"/>
          </w:tcPr>
          <w:p w14:paraId="4537E98C" w14:textId="77777777" w:rsidR="00EA63B9" w:rsidRPr="00384B23" w:rsidRDefault="00EA63B9" w:rsidP="00124002">
            <w:pPr>
              <w:tabs>
                <w:tab w:val="left" w:pos="432"/>
                <w:tab w:val="left" w:pos="623"/>
                <w:tab w:val="left" w:pos="803"/>
              </w:tabs>
              <w:spacing w:after="0" w:line="240" w:lineRule="auto"/>
              <w:ind w:right="-14"/>
              <w:jc w:val="center"/>
              <w:rPr>
                <w:rFonts w:eastAsia="Times New Roman" w:cs="Arial"/>
                <w:sz w:val="18"/>
                <w:szCs w:val="18"/>
                <w:lang w:bidi="th-TH"/>
              </w:rPr>
            </w:pPr>
          </w:p>
        </w:tc>
      </w:tr>
      <w:tr w:rsidR="00EA63B9" w:rsidRPr="00384B23" w14:paraId="05D81CBF" w14:textId="77777777" w:rsidTr="00995DB6">
        <w:tc>
          <w:tcPr>
            <w:tcW w:w="2430" w:type="dxa"/>
          </w:tcPr>
          <w:p w14:paraId="7DA0C967" w14:textId="62AEEDB0" w:rsidR="00EA63B9" w:rsidRPr="00384B23" w:rsidRDefault="00EA63B9"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42FAC680" w14:textId="15A17672" w:rsidR="00EA63B9" w:rsidRPr="00384B23" w:rsidRDefault="002953B7" w:rsidP="00EA63B9">
            <w:pPr>
              <w:spacing w:after="0" w:line="240" w:lineRule="auto"/>
              <w:jc w:val="center"/>
              <w:rPr>
                <w:rFonts w:eastAsia="Times New Roman" w:cs="Arial"/>
                <w:sz w:val="18"/>
                <w:szCs w:val="18"/>
                <w:lang w:bidi="th-TH"/>
              </w:rPr>
            </w:pPr>
            <w:r w:rsidRPr="00384B23">
              <w:rPr>
                <w:rFonts w:eastAsia="Times New Roman" w:cs="Arial"/>
                <w:sz w:val="18"/>
                <w:szCs w:val="18"/>
                <w:lang w:bidi="th-TH"/>
              </w:rPr>
              <w:t xml:space="preserve">Type </w:t>
            </w:r>
            <w:r w:rsidR="00EA63B9" w:rsidRPr="00384B23">
              <w:rPr>
                <w:rFonts w:eastAsia="Times New Roman" w:cs="Arial"/>
                <w:sz w:val="18"/>
                <w:szCs w:val="18"/>
                <w:lang w:bidi="th-TH"/>
              </w:rPr>
              <w:t>III</w:t>
            </w:r>
          </w:p>
        </w:tc>
        <w:tc>
          <w:tcPr>
            <w:tcW w:w="2339" w:type="dxa"/>
          </w:tcPr>
          <w:p w14:paraId="1730C1F5" w14:textId="486DEE2F" w:rsidR="00EA63B9"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7</w:t>
            </w:r>
            <w:r w:rsidR="00EA63B9" w:rsidRPr="005221A2">
              <w:rPr>
                <w:rFonts w:eastAsia="Times New Roman" w:cs="Arial"/>
                <w:sz w:val="18"/>
                <w:szCs w:val="18"/>
                <w:lang w:val="en-GB" w:bidi="th-TH"/>
              </w:rPr>
              <w:t xml:space="preserve"> December </w:t>
            </w:r>
            <w:r w:rsidRPr="006E7209">
              <w:rPr>
                <w:rFonts w:eastAsia="Times New Roman" w:cs="Arial"/>
                <w:sz w:val="18"/>
                <w:szCs w:val="18"/>
                <w:lang w:val="en-GB" w:bidi="th-TH"/>
              </w:rPr>
              <w:t>2006</w:t>
            </w:r>
          </w:p>
        </w:tc>
        <w:tc>
          <w:tcPr>
            <w:tcW w:w="2339" w:type="dxa"/>
          </w:tcPr>
          <w:p w14:paraId="448D8FF2" w14:textId="382F49F9" w:rsidR="00EA63B9"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6</w:t>
            </w:r>
            <w:r w:rsidR="00EA63B9" w:rsidRPr="005221A2">
              <w:rPr>
                <w:rFonts w:eastAsia="Times New Roman" w:cs="Arial"/>
                <w:sz w:val="18"/>
                <w:szCs w:val="18"/>
                <w:lang w:val="en-GB" w:bidi="th-TH"/>
              </w:rPr>
              <w:t xml:space="preserve"> December </w:t>
            </w:r>
            <w:r w:rsidRPr="006E7209">
              <w:rPr>
                <w:rFonts w:eastAsia="Times New Roman" w:cs="Arial"/>
                <w:sz w:val="18"/>
                <w:szCs w:val="18"/>
                <w:lang w:val="en-GB" w:bidi="th-TH"/>
              </w:rPr>
              <w:t>2026</w:t>
            </w:r>
          </w:p>
        </w:tc>
      </w:tr>
      <w:tr w:rsidR="00EA63B9" w:rsidRPr="00384B23" w14:paraId="2B4177D0" w14:textId="77777777" w:rsidTr="00995DB6">
        <w:tc>
          <w:tcPr>
            <w:tcW w:w="2430" w:type="dxa"/>
          </w:tcPr>
          <w:p w14:paraId="7D8FB2BE" w14:textId="77777777" w:rsidR="00EA63B9" w:rsidRPr="00384B23" w:rsidRDefault="00EA63B9" w:rsidP="00E13844">
            <w:pPr>
              <w:spacing w:after="0" w:line="240" w:lineRule="auto"/>
              <w:ind w:left="-86"/>
              <w:jc w:val="center"/>
              <w:rPr>
                <w:rFonts w:eastAsia="Times New Roman" w:cs="Arial"/>
                <w:sz w:val="18"/>
                <w:szCs w:val="18"/>
                <w:lang w:bidi="th-TH"/>
              </w:rPr>
            </w:pPr>
          </w:p>
        </w:tc>
        <w:tc>
          <w:tcPr>
            <w:tcW w:w="2339" w:type="dxa"/>
          </w:tcPr>
          <w:p w14:paraId="2C1FD7DB" w14:textId="1C5B81CF" w:rsidR="00EA63B9" w:rsidRPr="00384B23" w:rsidRDefault="00EA63B9" w:rsidP="00EA63B9">
            <w:pPr>
              <w:spacing w:after="0" w:line="240" w:lineRule="auto"/>
              <w:rPr>
                <w:rFonts w:eastAsia="Times New Roman" w:cs="Arial"/>
                <w:sz w:val="18"/>
                <w:szCs w:val="18"/>
                <w:lang w:bidi="th-TH"/>
              </w:rPr>
            </w:pPr>
          </w:p>
        </w:tc>
        <w:tc>
          <w:tcPr>
            <w:tcW w:w="2339" w:type="dxa"/>
          </w:tcPr>
          <w:p w14:paraId="4ED37918" w14:textId="6CF5F4E9" w:rsidR="00EA63B9" w:rsidRPr="00384B23" w:rsidRDefault="00EA63B9" w:rsidP="00CF70DB">
            <w:pPr>
              <w:spacing w:after="0" w:line="240" w:lineRule="auto"/>
              <w:jc w:val="right"/>
              <w:rPr>
                <w:rFonts w:eastAsia="Times New Roman" w:cs="Arial"/>
                <w:sz w:val="18"/>
                <w:szCs w:val="18"/>
                <w:lang w:bidi="th-TH"/>
              </w:rPr>
            </w:pPr>
          </w:p>
        </w:tc>
        <w:tc>
          <w:tcPr>
            <w:tcW w:w="2339" w:type="dxa"/>
          </w:tcPr>
          <w:p w14:paraId="21D95FEB" w14:textId="4D4BB89B" w:rsidR="00EA63B9" w:rsidRPr="00384B23" w:rsidRDefault="00EA63B9" w:rsidP="00CF70DB">
            <w:pPr>
              <w:tabs>
                <w:tab w:val="left" w:pos="367"/>
                <w:tab w:val="left" w:pos="623"/>
                <w:tab w:val="left" w:pos="803"/>
              </w:tabs>
              <w:spacing w:after="0" w:line="240" w:lineRule="auto"/>
              <w:ind w:right="-14"/>
              <w:jc w:val="right"/>
              <w:rPr>
                <w:rFonts w:eastAsia="Times New Roman" w:cs="Arial"/>
                <w:sz w:val="18"/>
                <w:szCs w:val="18"/>
                <w:lang w:bidi="th-TH"/>
              </w:rPr>
            </w:pPr>
          </w:p>
        </w:tc>
      </w:tr>
      <w:tr w:rsidR="00092A47" w:rsidRPr="00384B23" w14:paraId="38C693CF" w14:textId="77777777" w:rsidTr="00B269C4">
        <w:tc>
          <w:tcPr>
            <w:tcW w:w="4769" w:type="dxa"/>
            <w:gridSpan w:val="2"/>
          </w:tcPr>
          <w:p w14:paraId="50B37587" w14:textId="1D7D6799" w:rsidR="00092A47" w:rsidRPr="00384B23" w:rsidRDefault="00092A47" w:rsidP="00E13844">
            <w:pPr>
              <w:spacing w:after="0" w:line="240" w:lineRule="auto"/>
              <w:ind w:left="-86"/>
              <w:rPr>
                <w:rFonts w:eastAsia="Times New Roman" w:cs="Arial"/>
                <w:b/>
                <w:bCs/>
                <w:sz w:val="18"/>
                <w:szCs w:val="18"/>
                <w:lang w:bidi="th-TH"/>
              </w:rPr>
            </w:pPr>
            <w:r w:rsidRPr="00384B23">
              <w:rPr>
                <w:rFonts w:eastAsia="Times New Roman" w:cs="Arial"/>
                <w:b/>
                <w:bCs/>
                <w:sz w:val="18"/>
                <w:szCs w:val="18"/>
                <w:lang w:bidi="th-TH"/>
              </w:rPr>
              <w:t>Telecommunication services</w:t>
            </w:r>
          </w:p>
        </w:tc>
        <w:tc>
          <w:tcPr>
            <w:tcW w:w="2339" w:type="dxa"/>
          </w:tcPr>
          <w:p w14:paraId="099E3E4F" w14:textId="32C19059" w:rsidR="00092A47" w:rsidRPr="00384B23" w:rsidRDefault="00092A47" w:rsidP="00CF70DB">
            <w:pPr>
              <w:spacing w:after="0" w:line="240" w:lineRule="auto"/>
              <w:ind w:left="540"/>
              <w:jc w:val="right"/>
              <w:rPr>
                <w:rFonts w:eastAsia="Times New Roman" w:cs="Arial"/>
                <w:sz w:val="18"/>
                <w:szCs w:val="18"/>
                <w:lang w:bidi="th-TH"/>
              </w:rPr>
            </w:pPr>
          </w:p>
        </w:tc>
        <w:tc>
          <w:tcPr>
            <w:tcW w:w="2339" w:type="dxa"/>
          </w:tcPr>
          <w:p w14:paraId="16C904B7" w14:textId="77777777" w:rsidR="00092A47" w:rsidRPr="00384B23" w:rsidRDefault="00092A47" w:rsidP="00CF70DB">
            <w:pPr>
              <w:tabs>
                <w:tab w:val="left" w:pos="367"/>
                <w:tab w:val="left" w:pos="623"/>
                <w:tab w:val="left" w:pos="803"/>
              </w:tabs>
              <w:spacing w:after="0" w:line="240" w:lineRule="auto"/>
              <w:ind w:right="-14"/>
              <w:jc w:val="right"/>
              <w:rPr>
                <w:rFonts w:eastAsia="Times New Roman" w:cs="Arial"/>
                <w:sz w:val="18"/>
                <w:szCs w:val="18"/>
                <w:lang w:bidi="th-TH"/>
              </w:rPr>
            </w:pPr>
          </w:p>
        </w:tc>
      </w:tr>
      <w:tr w:rsidR="00EA63B9" w:rsidRPr="00384B23" w14:paraId="7DFBE6FA" w14:textId="77777777" w:rsidTr="00995DB6">
        <w:tc>
          <w:tcPr>
            <w:tcW w:w="2430" w:type="dxa"/>
          </w:tcPr>
          <w:p w14:paraId="14395AE4" w14:textId="77777777" w:rsidR="00EA63B9" w:rsidRPr="00384B23" w:rsidRDefault="00EA63B9" w:rsidP="00E13844">
            <w:pPr>
              <w:spacing w:after="0" w:line="240" w:lineRule="auto"/>
              <w:ind w:left="-86"/>
              <w:rPr>
                <w:rFonts w:eastAsia="Times New Roman" w:cs="Arial"/>
                <w:sz w:val="18"/>
                <w:szCs w:val="18"/>
                <w:lang w:bidi="th-TH"/>
              </w:rPr>
            </w:pPr>
          </w:p>
        </w:tc>
        <w:tc>
          <w:tcPr>
            <w:tcW w:w="2339" w:type="dxa"/>
          </w:tcPr>
          <w:p w14:paraId="0807C786" w14:textId="70309E64" w:rsidR="00EA63B9" w:rsidRPr="00384B23" w:rsidRDefault="00EA63B9" w:rsidP="00EA63B9">
            <w:pPr>
              <w:spacing w:after="0" w:line="240" w:lineRule="auto"/>
              <w:ind w:left="540"/>
              <w:rPr>
                <w:rFonts w:eastAsia="Times New Roman" w:cs="Arial"/>
                <w:sz w:val="18"/>
                <w:szCs w:val="18"/>
                <w:lang w:bidi="th-TH"/>
              </w:rPr>
            </w:pPr>
          </w:p>
        </w:tc>
        <w:tc>
          <w:tcPr>
            <w:tcW w:w="2339" w:type="dxa"/>
          </w:tcPr>
          <w:p w14:paraId="35212FEF" w14:textId="04AE0FF1" w:rsidR="00EA63B9" w:rsidRPr="00384B23" w:rsidRDefault="00EA63B9" w:rsidP="00CF70DB">
            <w:pPr>
              <w:spacing w:after="0" w:line="240" w:lineRule="auto"/>
              <w:ind w:left="540"/>
              <w:jc w:val="right"/>
              <w:rPr>
                <w:rFonts w:eastAsia="Times New Roman" w:cs="Arial"/>
                <w:sz w:val="18"/>
                <w:szCs w:val="18"/>
                <w:lang w:bidi="th-TH"/>
              </w:rPr>
            </w:pPr>
          </w:p>
        </w:tc>
        <w:tc>
          <w:tcPr>
            <w:tcW w:w="2339" w:type="dxa"/>
          </w:tcPr>
          <w:p w14:paraId="5538C574" w14:textId="46CB69FE" w:rsidR="00EA63B9" w:rsidRPr="00384B23" w:rsidRDefault="00EA63B9" w:rsidP="00CF70DB">
            <w:pPr>
              <w:tabs>
                <w:tab w:val="left" w:pos="367"/>
                <w:tab w:val="left" w:pos="623"/>
                <w:tab w:val="left" w:pos="803"/>
              </w:tabs>
              <w:spacing w:after="0" w:line="240" w:lineRule="auto"/>
              <w:ind w:right="-14"/>
              <w:jc w:val="right"/>
              <w:rPr>
                <w:rFonts w:eastAsia="Times New Roman" w:cs="Arial"/>
                <w:sz w:val="18"/>
                <w:szCs w:val="18"/>
                <w:lang w:bidi="th-TH"/>
              </w:rPr>
            </w:pPr>
          </w:p>
        </w:tc>
      </w:tr>
      <w:tr w:rsidR="00B269C4" w:rsidRPr="00384B23" w14:paraId="3390EABC" w14:textId="77777777" w:rsidTr="00995DB6">
        <w:tc>
          <w:tcPr>
            <w:tcW w:w="2430" w:type="dxa"/>
          </w:tcPr>
          <w:p w14:paraId="500E00AD" w14:textId="70AD64A3" w:rsidR="00B269C4" w:rsidRPr="00384B23" w:rsidRDefault="00B269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KSC</w:t>
            </w:r>
          </w:p>
        </w:tc>
        <w:tc>
          <w:tcPr>
            <w:tcW w:w="2339" w:type="dxa"/>
          </w:tcPr>
          <w:p w14:paraId="5716A9B2" w14:textId="46FAB8A7" w:rsidR="00B269C4" w:rsidRPr="00384B23" w:rsidRDefault="00B269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43D8FDFB" w14:textId="034CD73B" w:rsidR="00B269C4" w:rsidRPr="00384B23" w:rsidRDefault="006E7209" w:rsidP="00CF70DB">
            <w:pPr>
              <w:spacing w:after="0" w:line="240" w:lineRule="auto"/>
              <w:ind w:left="-86" w:right="-72"/>
              <w:jc w:val="right"/>
              <w:rPr>
                <w:rFonts w:eastAsia="Times New Roman" w:cs="Arial"/>
                <w:sz w:val="18"/>
                <w:szCs w:val="18"/>
                <w:lang w:bidi="th-TH"/>
              </w:rPr>
            </w:pPr>
            <w:r w:rsidRPr="006E7209">
              <w:rPr>
                <w:rFonts w:eastAsia="Times New Roman" w:cs="Arial"/>
                <w:sz w:val="18"/>
                <w:szCs w:val="18"/>
                <w:lang w:val="en-GB" w:bidi="th-TH"/>
              </w:rPr>
              <w:t>11</w:t>
            </w:r>
            <w:r w:rsidR="00B269C4" w:rsidRPr="00384B23">
              <w:rPr>
                <w:rFonts w:eastAsia="Times New Roman" w:cs="Arial"/>
                <w:sz w:val="18"/>
                <w:szCs w:val="18"/>
                <w:lang w:bidi="th-TH"/>
              </w:rPr>
              <w:t xml:space="preserve"> November </w:t>
            </w:r>
            <w:r w:rsidRPr="006E7209">
              <w:rPr>
                <w:rFonts w:eastAsia="Times New Roman" w:cs="Arial"/>
                <w:sz w:val="18"/>
                <w:szCs w:val="18"/>
                <w:lang w:val="en-GB" w:bidi="th-TH"/>
              </w:rPr>
              <w:t>2009</w:t>
            </w:r>
          </w:p>
        </w:tc>
        <w:tc>
          <w:tcPr>
            <w:tcW w:w="2339" w:type="dxa"/>
          </w:tcPr>
          <w:p w14:paraId="76945515" w14:textId="5D81E053" w:rsidR="00B269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bidi="th-TH"/>
              </w:rPr>
            </w:pPr>
            <w:r w:rsidRPr="006E7209">
              <w:rPr>
                <w:rFonts w:eastAsia="Times New Roman" w:cs="Arial"/>
                <w:sz w:val="18"/>
                <w:szCs w:val="18"/>
                <w:lang w:val="en-GB" w:bidi="th-TH"/>
              </w:rPr>
              <w:t>22</w:t>
            </w:r>
            <w:r w:rsidR="00B269C4" w:rsidRPr="00384B23">
              <w:rPr>
                <w:rFonts w:eastAsia="Times New Roman" w:cs="Arial"/>
                <w:sz w:val="18"/>
                <w:szCs w:val="18"/>
                <w:lang w:bidi="th-TH"/>
              </w:rPr>
              <w:t xml:space="preserve"> June </w:t>
            </w:r>
            <w:r w:rsidRPr="006E7209">
              <w:rPr>
                <w:rFonts w:eastAsia="Times New Roman" w:cs="Arial"/>
                <w:sz w:val="18"/>
                <w:szCs w:val="18"/>
                <w:lang w:val="en-GB" w:bidi="th-TH"/>
              </w:rPr>
              <w:t>2025</w:t>
            </w:r>
          </w:p>
        </w:tc>
      </w:tr>
      <w:tr w:rsidR="00B75AC4" w:rsidRPr="00384B23" w14:paraId="5BE99807" w14:textId="77777777" w:rsidTr="00995DB6">
        <w:tc>
          <w:tcPr>
            <w:tcW w:w="2430" w:type="dxa"/>
          </w:tcPr>
          <w:p w14:paraId="31AA381D" w14:textId="75C9554F"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6A3781AE" w14:textId="47DAAFBC"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6E76E58C" w14:textId="61BF3419"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26</w:t>
            </w:r>
            <w:r w:rsidR="00B75AC4" w:rsidRPr="00384B23">
              <w:rPr>
                <w:rFonts w:eastAsia="Times New Roman" w:cs="Arial"/>
                <w:sz w:val="18"/>
                <w:szCs w:val="18"/>
                <w:lang w:bidi="th-TH"/>
              </w:rPr>
              <w:t xml:space="preserve"> August </w:t>
            </w:r>
            <w:r w:rsidRPr="006E7209">
              <w:rPr>
                <w:rFonts w:eastAsia="Times New Roman" w:cs="Arial"/>
                <w:sz w:val="18"/>
                <w:szCs w:val="18"/>
                <w:lang w:val="en-GB" w:bidi="th-TH"/>
              </w:rPr>
              <w:t>2019</w:t>
            </w:r>
          </w:p>
        </w:tc>
        <w:tc>
          <w:tcPr>
            <w:tcW w:w="2339" w:type="dxa"/>
          </w:tcPr>
          <w:p w14:paraId="625116EE" w14:textId="24ECC047"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22</w:t>
            </w:r>
            <w:r w:rsidR="00B75AC4" w:rsidRPr="00384B23">
              <w:rPr>
                <w:rFonts w:eastAsia="Times New Roman" w:cs="Arial"/>
                <w:sz w:val="18"/>
                <w:szCs w:val="18"/>
                <w:lang w:bidi="th-TH"/>
              </w:rPr>
              <w:t xml:space="preserve"> June </w:t>
            </w:r>
            <w:r w:rsidRPr="006E7209">
              <w:rPr>
                <w:rFonts w:eastAsia="Times New Roman" w:cs="Arial"/>
                <w:sz w:val="18"/>
                <w:szCs w:val="18"/>
                <w:lang w:val="en-GB" w:bidi="th-TH"/>
              </w:rPr>
              <w:t>2025</w:t>
            </w:r>
          </w:p>
        </w:tc>
      </w:tr>
      <w:tr w:rsidR="00B75AC4" w:rsidRPr="00384B23" w14:paraId="65115C3E" w14:textId="77777777" w:rsidTr="00995DB6">
        <w:tc>
          <w:tcPr>
            <w:tcW w:w="2430" w:type="dxa"/>
          </w:tcPr>
          <w:p w14:paraId="22312624" w14:textId="3609710D" w:rsidR="00B75AC4" w:rsidRPr="002738F4" w:rsidRDefault="001E03D5" w:rsidP="00E13844">
            <w:pPr>
              <w:spacing w:after="0" w:line="240" w:lineRule="auto"/>
              <w:ind w:left="-86"/>
              <w:jc w:val="center"/>
              <w:rPr>
                <w:rFonts w:eastAsia="Times New Roman" w:cs="Browallia New"/>
                <w:sz w:val="18"/>
                <w:lang w:val="en-GB" w:bidi="th-TH"/>
              </w:rPr>
            </w:pPr>
            <w:r>
              <w:rPr>
                <w:rFonts w:eastAsia="Times New Roman" w:cs="Browallia New"/>
                <w:sz w:val="18"/>
                <w:lang w:val="en-GB" w:bidi="th-TH"/>
              </w:rPr>
              <w:t>DTN</w:t>
            </w:r>
          </w:p>
        </w:tc>
        <w:tc>
          <w:tcPr>
            <w:tcW w:w="2339" w:type="dxa"/>
          </w:tcPr>
          <w:p w14:paraId="5290FE28" w14:textId="3DB05E23"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w:t>
            </w:r>
          </w:p>
        </w:tc>
        <w:tc>
          <w:tcPr>
            <w:tcW w:w="2339" w:type="dxa"/>
          </w:tcPr>
          <w:p w14:paraId="1F731E86" w14:textId="00D13775"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22</w:t>
            </w:r>
            <w:r w:rsidR="00B75AC4" w:rsidRPr="00384B23">
              <w:rPr>
                <w:rFonts w:eastAsia="Times New Roman" w:cs="Arial"/>
                <w:sz w:val="18"/>
                <w:szCs w:val="18"/>
                <w:lang w:bidi="th-TH"/>
              </w:rPr>
              <w:t xml:space="preserve"> March </w:t>
            </w:r>
            <w:r w:rsidRPr="006E7209">
              <w:rPr>
                <w:rFonts w:eastAsia="Times New Roman" w:cs="Arial"/>
                <w:sz w:val="18"/>
                <w:szCs w:val="18"/>
                <w:lang w:val="en-GB" w:bidi="th-TH"/>
              </w:rPr>
              <w:t>2017</w:t>
            </w:r>
          </w:p>
        </w:tc>
        <w:tc>
          <w:tcPr>
            <w:tcW w:w="2339" w:type="dxa"/>
          </w:tcPr>
          <w:p w14:paraId="1E66B3ED" w14:textId="761DAA2F"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10</w:t>
            </w:r>
            <w:r w:rsidR="00B75AC4" w:rsidRPr="00384B23">
              <w:rPr>
                <w:rFonts w:eastAsia="Times New Roman" w:cs="Arial"/>
                <w:sz w:val="18"/>
                <w:szCs w:val="18"/>
                <w:lang w:bidi="th-TH"/>
              </w:rPr>
              <w:t xml:space="preserve"> September </w:t>
            </w:r>
            <w:r w:rsidRPr="006E7209">
              <w:rPr>
                <w:rFonts w:eastAsia="Times New Roman" w:cs="Arial"/>
                <w:sz w:val="18"/>
                <w:szCs w:val="18"/>
                <w:lang w:val="en-GB" w:bidi="th-TH"/>
              </w:rPr>
              <w:t>2025</w:t>
            </w:r>
          </w:p>
        </w:tc>
      </w:tr>
      <w:tr w:rsidR="00B75AC4" w:rsidRPr="00384B23" w14:paraId="7BD4A062" w14:textId="77777777" w:rsidTr="00995DB6">
        <w:tc>
          <w:tcPr>
            <w:tcW w:w="2430" w:type="dxa"/>
          </w:tcPr>
          <w:p w14:paraId="2F5575E7" w14:textId="3678205D"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TRUE</w:t>
            </w:r>
          </w:p>
        </w:tc>
        <w:tc>
          <w:tcPr>
            <w:tcW w:w="2339" w:type="dxa"/>
          </w:tcPr>
          <w:p w14:paraId="7C98FC20" w14:textId="397E7311"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val="en-GB" w:bidi="th-TH"/>
              </w:rPr>
              <w:t>T</w:t>
            </w:r>
            <w:proofErr w:type="spellStart"/>
            <w:r w:rsidRPr="00384B23">
              <w:rPr>
                <w:rFonts w:eastAsia="Times New Roman" w:cs="Arial"/>
                <w:sz w:val="18"/>
                <w:szCs w:val="18"/>
                <w:lang w:bidi="th-TH"/>
              </w:rPr>
              <w:t>ype</w:t>
            </w:r>
            <w:proofErr w:type="spellEnd"/>
            <w:r w:rsidRPr="00384B23">
              <w:rPr>
                <w:rFonts w:eastAsia="Times New Roman" w:cs="Arial"/>
                <w:sz w:val="18"/>
                <w:szCs w:val="18"/>
                <w:lang w:bidi="th-TH"/>
              </w:rPr>
              <w:t xml:space="preserve"> I</w:t>
            </w:r>
          </w:p>
        </w:tc>
        <w:tc>
          <w:tcPr>
            <w:tcW w:w="2339" w:type="dxa"/>
          </w:tcPr>
          <w:p w14:paraId="140D5655" w14:textId="1325A000"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13</w:t>
            </w:r>
            <w:r w:rsidR="00B75AC4" w:rsidRPr="00384B23">
              <w:rPr>
                <w:rFonts w:eastAsia="Times New Roman" w:cs="Arial"/>
                <w:sz w:val="18"/>
                <w:szCs w:val="18"/>
                <w:lang w:bidi="th-TH"/>
              </w:rPr>
              <w:t xml:space="preserve"> June </w:t>
            </w:r>
            <w:r w:rsidRPr="006E7209">
              <w:rPr>
                <w:rFonts w:eastAsia="Times New Roman" w:cs="Arial"/>
                <w:sz w:val="18"/>
                <w:szCs w:val="18"/>
                <w:lang w:val="en-GB" w:bidi="th-TH"/>
              </w:rPr>
              <w:t>2017</w:t>
            </w:r>
          </w:p>
        </w:tc>
        <w:tc>
          <w:tcPr>
            <w:tcW w:w="2339" w:type="dxa"/>
          </w:tcPr>
          <w:p w14:paraId="5EB5B459" w14:textId="65DF0254"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21</w:t>
            </w:r>
            <w:r w:rsidR="00B75AC4" w:rsidRPr="00384B23">
              <w:rPr>
                <w:rFonts w:eastAsia="Times New Roman" w:cs="Arial"/>
                <w:sz w:val="18"/>
                <w:szCs w:val="18"/>
                <w:lang w:bidi="th-TH"/>
              </w:rPr>
              <w:t xml:space="preserve"> September </w:t>
            </w:r>
            <w:r w:rsidRPr="006E7209">
              <w:rPr>
                <w:rFonts w:eastAsia="Times New Roman" w:cs="Arial"/>
                <w:sz w:val="18"/>
                <w:szCs w:val="18"/>
                <w:lang w:val="en-GB" w:bidi="th-TH"/>
              </w:rPr>
              <w:t>2025</w:t>
            </w:r>
          </w:p>
        </w:tc>
      </w:tr>
      <w:tr w:rsidR="00B75AC4" w:rsidRPr="00384B23" w14:paraId="5ABAEBCF" w14:textId="77777777" w:rsidTr="00995DB6">
        <w:tc>
          <w:tcPr>
            <w:tcW w:w="2430" w:type="dxa"/>
          </w:tcPr>
          <w:p w14:paraId="340F506D" w14:textId="74E04D54" w:rsidR="00B75AC4" w:rsidRPr="00384B23" w:rsidRDefault="00B75AC4"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TICC</w:t>
            </w:r>
          </w:p>
        </w:tc>
        <w:tc>
          <w:tcPr>
            <w:tcW w:w="2339" w:type="dxa"/>
          </w:tcPr>
          <w:p w14:paraId="4A8D3AA4" w14:textId="5C038FA4" w:rsidR="00B75AC4" w:rsidRPr="00384B23" w:rsidRDefault="00B75AC4" w:rsidP="00E13844">
            <w:pPr>
              <w:spacing w:after="0" w:line="240" w:lineRule="auto"/>
              <w:ind w:left="-86" w:right="-72"/>
              <w:jc w:val="center"/>
              <w:rPr>
                <w:rFonts w:eastAsia="Times New Roman" w:cs="Arial"/>
                <w:sz w:val="18"/>
                <w:szCs w:val="18"/>
                <w:lang w:val="en-GB" w:bidi="th-TH"/>
              </w:rPr>
            </w:pPr>
            <w:r w:rsidRPr="00384B23">
              <w:rPr>
                <w:rFonts w:eastAsia="Times New Roman" w:cs="Arial"/>
                <w:sz w:val="18"/>
                <w:szCs w:val="18"/>
                <w:lang w:bidi="th-TH"/>
              </w:rPr>
              <w:t>Type II</w:t>
            </w:r>
          </w:p>
        </w:tc>
        <w:tc>
          <w:tcPr>
            <w:tcW w:w="2339" w:type="dxa"/>
          </w:tcPr>
          <w:p w14:paraId="270F85A3" w14:textId="020CB495"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25</w:t>
            </w:r>
            <w:r w:rsidR="00B75AC4" w:rsidRPr="00384B23">
              <w:rPr>
                <w:rFonts w:eastAsia="Times New Roman" w:cs="Arial"/>
                <w:sz w:val="18"/>
                <w:szCs w:val="18"/>
                <w:lang w:bidi="th-TH"/>
              </w:rPr>
              <w:t xml:space="preserve"> September </w:t>
            </w:r>
            <w:r w:rsidRPr="006E7209">
              <w:rPr>
                <w:rFonts w:eastAsia="Times New Roman" w:cs="Arial"/>
                <w:sz w:val="18"/>
                <w:szCs w:val="18"/>
                <w:lang w:val="en-GB" w:bidi="th-TH"/>
              </w:rPr>
              <w:t>2017</w:t>
            </w:r>
          </w:p>
        </w:tc>
        <w:tc>
          <w:tcPr>
            <w:tcW w:w="2339" w:type="dxa"/>
          </w:tcPr>
          <w:p w14:paraId="198692D0" w14:textId="4808DC24"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15</w:t>
            </w:r>
            <w:r w:rsidR="00B75AC4" w:rsidRPr="00384B23">
              <w:rPr>
                <w:rFonts w:eastAsia="Times New Roman" w:cs="Arial"/>
                <w:sz w:val="18"/>
                <w:szCs w:val="18"/>
                <w:lang w:bidi="th-TH"/>
              </w:rPr>
              <w:t xml:space="preserve"> June </w:t>
            </w:r>
            <w:r w:rsidRPr="006E7209">
              <w:rPr>
                <w:rFonts w:eastAsia="Times New Roman" w:cs="Arial"/>
                <w:sz w:val="18"/>
                <w:szCs w:val="18"/>
                <w:lang w:val="en-GB" w:bidi="th-TH"/>
              </w:rPr>
              <w:t>2025</w:t>
            </w:r>
          </w:p>
        </w:tc>
      </w:tr>
      <w:tr w:rsidR="00B75AC4" w:rsidRPr="00384B23" w14:paraId="227CCF13" w14:textId="77777777" w:rsidTr="00995DB6">
        <w:tc>
          <w:tcPr>
            <w:tcW w:w="2430" w:type="dxa"/>
          </w:tcPr>
          <w:p w14:paraId="6987F6CE" w14:textId="06C9370A" w:rsidR="00B75AC4" w:rsidRPr="00384B23" w:rsidRDefault="001E03D5" w:rsidP="00E13844">
            <w:pPr>
              <w:spacing w:after="0" w:line="240" w:lineRule="auto"/>
              <w:ind w:left="-86"/>
              <w:jc w:val="center"/>
              <w:rPr>
                <w:rFonts w:eastAsia="Times New Roman" w:cs="Arial"/>
                <w:sz w:val="18"/>
                <w:szCs w:val="18"/>
                <w:lang w:bidi="th-TH"/>
              </w:rPr>
            </w:pPr>
            <w:r>
              <w:rPr>
                <w:rFonts w:eastAsia="Times New Roman" w:cs="Arial"/>
                <w:sz w:val="18"/>
                <w:szCs w:val="18"/>
                <w:lang w:bidi="th-TH"/>
              </w:rPr>
              <w:t>DTN</w:t>
            </w:r>
          </w:p>
        </w:tc>
        <w:tc>
          <w:tcPr>
            <w:tcW w:w="2339" w:type="dxa"/>
          </w:tcPr>
          <w:p w14:paraId="20143361" w14:textId="4E3222F8" w:rsidR="00B75AC4" w:rsidRPr="00384B23" w:rsidRDefault="00B75AC4" w:rsidP="00E13844">
            <w:pPr>
              <w:spacing w:after="0" w:line="240" w:lineRule="auto"/>
              <w:ind w:left="-86" w:right="-72"/>
              <w:jc w:val="center"/>
              <w:rPr>
                <w:rFonts w:eastAsia="Times New Roman" w:cs="Arial"/>
                <w:sz w:val="18"/>
                <w:szCs w:val="18"/>
                <w:lang w:val="en-GB" w:bidi="th-TH"/>
              </w:rPr>
            </w:pPr>
            <w:r w:rsidRPr="00384B23">
              <w:rPr>
                <w:rFonts w:eastAsia="Times New Roman" w:cs="Arial"/>
                <w:sz w:val="18"/>
                <w:szCs w:val="18"/>
                <w:lang w:bidi="th-TH"/>
              </w:rPr>
              <w:t>Type II</w:t>
            </w:r>
          </w:p>
        </w:tc>
        <w:tc>
          <w:tcPr>
            <w:tcW w:w="2339" w:type="dxa"/>
          </w:tcPr>
          <w:p w14:paraId="4203C1FE" w14:textId="05B4396F"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26</w:t>
            </w:r>
            <w:r w:rsidR="00B75AC4" w:rsidRPr="00384B23">
              <w:rPr>
                <w:rFonts w:eastAsia="Times New Roman" w:cs="Arial"/>
                <w:sz w:val="18"/>
                <w:szCs w:val="18"/>
                <w:lang w:bidi="th-TH"/>
              </w:rPr>
              <w:t xml:space="preserve"> June </w:t>
            </w:r>
            <w:r w:rsidRPr="006E7209">
              <w:rPr>
                <w:rFonts w:eastAsia="Times New Roman" w:cs="Arial"/>
                <w:sz w:val="18"/>
                <w:szCs w:val="18"/>
                <w:lang w:val="en-GB" w:bidi="th-TH"/>
              </w:rPr>
              <w:t>2015</w:t>
            </w:r>
          </w:p>
        </w:tc>
        <w:tc>
          <w:tcPr>
            <w:tcW w:w="2339" w:type="dxa"/>
          </w:tcPr>
          <w:p w14:paraId="2535F821" w14:textId="043FE75C"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15</w:t>
            </w:r>
            <w:r w:rsidR="00B75AC4" w:rsidRPr="00384B23">
              <w:rPr>
                <w:rFonts w:eastAsia="Times New Roman" w:cs="Arial"/>
                <w:sz w:val="18"/>
                <w:szCs w:val="18"/>
                <w:lang w:bidi="th-TH"/>
              </w:rPr>
              <w:t xml:space="preserve"> June </w:t>
            </w:r>
            <w:r w:rsidRPr="006E7209">
              <w:rPr>
                <w:rFonts w:eastAsia="Times New Roman" w:cs="Arial"/>
                <w:sz w:val="18"/>
                <w:szCs w:val="18"/>
                <w:lang w:val="en-GB" w:bidi="th-TH"/>
              </w:rPr>
              <w:t>2025</w:t>
            </w:r>
          </w:p>
        </w:tc>
      </w:tr>
      <w:tr w:rsidR="00B75AC4" w:rsidRPr="00384B23" w14:paraId="1017257A" w14:textId="77777777" w:rsidTr="00995DB6">
        <w:tc>
          <w:tcPr>
            <w:tcW w:w="2430" w:type="dxa"/>
          </w:tcPr>
          <w:p w14:paraId="2C0F80D9" w14:textId="1B1807D8" w:rsidR="00B75AC4" w:rsidRPr="00384B23" w:rsidRDefault="001E03D5" w:rsidP="00E13844">
            <w:pPr>
              <w:spacing w:after="0" w:line="240" w:lineRule="auto"/>
              <w:ind w:left="-86"/>
              <w:jc w:val="center"/>
              <w:rPr>
                <w:rFonts w:eastAsia="Times New Roman" w:cs="Arial"/>
                <w:sz w:val="18"/>
                <w:szCs w:val="18"/>
                <w:lang w:bidi="th-TH"/>
              </w:rPr>
            </w:pPr>
            <w:r>
              <w:rPr>
                <w:rFonts w:eastAsia="Times New Roman" w:cs="Arial"/>
                <w:sz w:val="18"/>
                <w:szCs w:val="18"/>
                <w:lang w:bidi="th-TH"/>
              </w:rPr>
              <w:t>DTN</w:t>
            </w:r>
          </w:p>
        </w:tc>
        <w:tc>
          <w:tcPr>
            <w:tcW w:w="2339" w:type="dxa"/>
          </w:tcPr>
          <w:p w14:paraId="69CEC14C" w14:textId="7FADD6E7" w:rsidR="00B75AC4" w:rsidRPr="00384B23" w:rsidRDefault="00B75AC4" w:rsidP="00E13844">
            <w:pPr>
              <w:spacing w:after="0" w:line="240" w:lineRule="auto"/>
              <w:ind w:left="-86" w:right="-72"/>
              <w:jc w:val="center"/>
              <w:rPr>
                <w:rFonts w:eastAsia="Times New Roman" w:cs="Arial"/>
                <w:sz w:val="18"/>
                <w:szCs w:val="18"/>
                <w:lang w:bidi="th-TH"/>
              </w:rPr>
            </w:pPr>
            <w:r w:rsidRPr="00384B23">
              <w:rPr>
                <w:rFonts w:eastAsia="Times New Roman" w:cs="Arial"/>
                <w:sz w:val="18"/>
                <w:szCs w:val="18"/>
                <w:lang w:bidi="th-TH"/>
              </w:rPr>
              <w:t>Type III</w:t>
            </w:r>
          </w:p>
        </w:tc>
        <w:tc>
          <w:tcPr>
            <w:tcW w:w="2339" w:type="dxa"/>
          </w:tcPr>
          <w:p w14:paraId="3BDA70DA" w14:textId="70E7C073" w:rsidR="00B75AC4" w:rsidRPr="00384B23" w:rsidRDefault="006E7209" w:rsidP="00CF70DB">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6</w:t>
            </w:r>
            <w:r w:rsidR="00B75AC4" w:rsidRPr="00384B23">
              <w:rPr>
                <w:rFonts w:eastAsia="Times New Roman" w:cs="Arial"/>
                <w:sz w:val="18"/>
                <w:szCs w:val="18"/>
                <w:lang w:bidi="th-TH"/>
              </w:rPr>
              <w:t xml:space="preserve"> February </w:t>
            </w:r>
            <w:r w:rsidRPr="006E7209">
              <w:rPr>
                <w:rFonts w:eastAsia="Times New Roman" w:cs="Arial"/>
                <w:sz w:val="18"/>
                <w:szCs w:val="18"/>
                <w:lang w:val="en-GB" w:bidi="th-TH"/>
              </w:rPr>
              <w:t>2017</w:t>
            </w:r>
          </w:p>
        </w:tc>
        <w:tc>
          <w:tcPr>
            <w:tcW w:w="2339" w:type="dxa"/>
          </w:tcPr>
          <w:p w14:paraId="462838C8" w14:textId="40D65E3E" w:rsidR="00B75AC4" w:rsidRPr="00384B23" w:rsidRDefault="006E7209" w:rsidP="00CF70DB">
            <w:pPr>
              <w:tabs>
                <w:tab w:val="left" w:pos="367"/>
                <w:tab w:val="left" w:pos="623"/>
                <w:tab w:val="left" w:pos="803"/>
              </w:tabs>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23</w:t>
            </w:r>
            <w:r w:rsidR="00B75AC4" w:rsidRPr="00384B23">
              <w:rPr>
                <w:rFonts w:eastAsia="Times New Roman" w:cs="Arial"/>
                <w:sz w:val="18"/>
                <w:szCs w:val="18"/>
                <w:lang w:bidi="th-TH"/>
              </w:rPr>
              <w:t xml:space="preserve"> December </w:t>
            </w:r>
            <w:r w:rsidRPr="006E7209">
              <w:rPr>
                <w:rFonts w:eastAsia="Times New Roman" w:cs="Arial"/>
                <w:sz w:val="18"/>
                <w:szCs w:val="18"/>
                <w:lang w:val="en-GB" w:bidi="th-TH"/>
              </w:rPr>
              <w:t>2035</w:t>
            </w:r>
          </w:p>
        </w:tc>
      </w:tr>
    </w:tbl>
    <w:p w14:paraId="1D070CB9" w14:textId="77777777" w:rsidR="003A0EED" w:rsidRPr="00384B23" w:rsidRDefault="003A0EED" w:rsidP="004C0018">
      <w:pPr>
        <w:spacing w:after="0" w:line="240" w:lineRule="auto"/>
        <w:jc w:val="both"/>
        <w:rPr>
          <w:rFonts w:cs="Arial"/>
          <w:sz w:val="18"/>
          <w:szCs w:val="18"/>
        </w:rPr>
      </w:pPr>
    </w:p>
    <w:p w14:paraId="51D0067E" w14:textId="69AFEC3F" w:rsidR="004C0018" w:rsidRPr="00384B23" w:rsidRDefault="004C0018" w:rsidP="004C0018">
      <w:pPr>
        <w:spacing w:after="0" w:line="240" w:lineRule="auto"/>
        <w:jc w:val="both"/>
        <w:rPr>
          <w:rFonts w:cs="Arial"/>
          <w:sz w:val="18"/>
          <w:szCs w:val="18"/>
        </w:rPr>
      </w:pPr>
      <w:r w:rsidRPr="00384B23">
        <w:rPr>
          <w:rFonts w:cs="Arial"/>
          <w:sz w:val="18"/>
          <w:szCs w:val="18"/>
        </w:rPr>
        <w:t xml:space="preserve">Details of </w:t>
      </w:r>
      <w:proofErr w:type="spellStart"/>
      <w:r w:rsidRPr="00384B23">
        <w:rPr>
          <w:rFonts w:cs="Arial"/>
          <w:sz w:val="18"/>
          <w:szCs w:val="18"/>
        </w:rPr>
        <w:t>licences</w:t>
      </w:r>
      <w:proofErr w:type="spellEnd"/>
      <w:r w:rsidRPr="00384B23">
        <w:rPr>
          <w:rFonts w:cs="Arial"/>
          <w:sz w:val="18"/>
          <w:szCs w:val="18"/>
        </w:rPr>
        <w:t xml:space="preserve"> and contract for operations related to </w:t>
      </w:r>
      <w:r w:rsidRPr="00384B23">
        <w:rPr>
          <w:rFonts w:eastAsia="Times New Roman" w:cs="Arial"/>
          <w:sz w:val="18"/>
          <w:szCs w:val="18"/>
          <w:lang w:bidi="th-TH"/>
        </w:rPr>
        <w:t>Mobile Phone Services</w:t>
      </w:r>
      <w:r w:rsidRPr="00384B23">
        <w:rPr>
          <w:rFonts w:cs="Arial"/>
          <w:sz w:val="18"/>
          <w:szCs w:val="18"/>
        </w:rPr>
        <w:t xml:space="preserve"> can be </w:t>
      </w:r>
      <w:proofErr w:type="spellStart"/>
      <w:r w:rsidRPr="00384B23">
        <w:rPr>
          <w:rFonts w:cs="Arial"/>
          <w:sz w:val="18"/>
          <w:szCs w:val="18"/>
        </w:rPr>
        <w:t>summarised</w:t>
      </w:r>
      <w:proofErr w:type="spellEnd"/>
      <w:r w:rsidRPr="00384B23">
        <w:rPr>
          <w:rFonts w:cs="Arial"/>
          <w:sz w:val="18"/>
          <w:szCs w:val="18"/>
        </w:rPr>
        <w:t xml:space="preserve"> as </w:t>
      </w:r>
      <w:proofErr w:type="gramStart"/>
      <w:r w:rsidRPr="00384B23">
        <w:rPr>
          <w:rFonts w:cs="Arial"/>
          <w:sz w:val="18"/>
          <w:szCs w:val="18"/>
        </w:rPr>
        <w:t>follows</w:t>
      </w:r>
      <w:r w:rsidR="000F720A" w:rsidRPr="00384B23">
        <w:rPr>
          <w:rFonts w:cs="Arial"/>
          <w:sz w:val="18"/>
          <w:szCs w:val="18"/>
        </w:rPr>
        <w:t>;</w:t>
      </w:r>
      <w:proofErr w:type="gramEnd"/>
    </w:p>
    <w:p w14:paraId="52D452F9" w14:textId="77777777" w:rsidR="004C0018" w:rsidRPr="00384B23" w:rsidRDefault="004C0018" w:rsidP="004C0018">
      <w:pPr>
        <w:spacing w:after="0"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4C0018" w:rsidRPr="00384B23" w14:paraId="412BACCB" w14:textId="77777777" w:rsidTr="003A0EED">
        <w:tc>
          <w:tcPr>
            <w:tcW w:w="2430" w:type="dxa"/>
            <w:tcBorders>
              <w:bottom w:val="single" w:sz="4" w:space="0" w:color="auto"/>
            </w:tcBorders>
          </w:tcPr>
          <w:p w14:paraId="4532FEF9" w14:textId="4152258E" w:rsidR="004C0018" w:rsidRPr="00384B23" w:rsidRDefault="004C0018" w:rsidP="004C0018">
            <w:pPr>
              <w:spacing w:after="0" w:line="240" w:lineRule="auto"/>
              <w:jc w:val="center"/>
              <w:rPr>
                <w:rFonts w:eastAsia="Times New Roman" w:cs="Arial"/>
                <w:sz w:val="18"/>
                <w:szCs w:val="18"/>
                <w:lang w:bidi="th-TH"/>
              </w:rPr>
            </w:pPr>
            <w:r w:rsidRPr="00384B23">
              <w:rPr>
                <w:rFonts w:eastAsia="Times New Roman" w:cs="Arial"/>
                <w:b/>
                <w:bCs/>
                <w:sz w:val="18"/>
                <w:szCs w:val="18"/>
                <w:lang w:val="en-GB" w:bidi="th-TH"/>
              </w:rPr>
              <w:t>Company</w:t>
            </w:r>
          </w:p>
        </w:tc>
        <w:tc>
          <w:tcPr>
            <w:tcW w:w="2339" w:type="dxa"/>
            <w:tcBorders>
              <w:bottom w:val="single" w:sz="4" w:space="0" w:color="auto"/>
            </w:tcBorders>
          </w:tcPr>
          <w:p w14:paraId="506C7BFC" w14:textId="2F578400" w:rsidR="004C0018" w:rsidRPr="00384B23" w:rsidRDefault="004C0018" w:rsidP="004C0018">
            <w:pPr>
              <w:spacing w:after="0" w:line="240" w:lineRule="auto"/>
              <w:jc w:val="center"/>
              <w:rPr>
                <w:rFonts w:eastAsia="Times New Roman" w:cs="Arial"/>
                <w:sz w:val="18"/>
                <w:szCs w:val="18"/>
                <w:lang w:val="en-GB" w:bidi="th-TH"/>
              </w:rPr>
            </w:pPr>
            <w:r w:rsidRPr="00384B23">
              <w:rPr>
                <w:rFonts w:eastAsia="Times New Roman" w:cs="Arial"/>
                <w:b/>
                <w:bCs/>
                <w:sz w:val="18"/>
                <w:szCs w:val="18"/>
                <w:lang w:bidi="th-TH"/>
              </w:rPr>
              <w:t>License type</w:t>
            </w:r>
          </w:p>
        </w:tc>
        <w:tc>
          <w:tcPr>
            <w:tcW w:w="2339" w:type="dxa"/>
            <w:tcBorders>
              <w:bottom w:val="single" w:sz="4" w:space="0" w:color="auto"/>
            </w:tcBorders>
          </w:tcPr>
          <w:p w14:paraId="6CDD511B" w14:textId="10AF377B" w:rsidR="004C0018" w:rsidRPr="00384B23" w:rsidRDefault="004C0018" w:rsidP="004C0018">
            <w:pPr>
              <w:spacing w:after="0" w:line="240" w:lineRule="auto"/>
              <w:jc w:val="center"/>
              <w:rPr>
                <w:rFonts w:eastAsia="Times New Roman" w:cs="Arial"/>
                <w:sz w:val="18"/>
                <w:szCs w:val="18"/>
                <w:lang w:bidi="th-TH"/>
              </w:rPr>
            </w:pPr>
            <w:r w:rsidRPr="00384B23">
              <w:rPr>
                <w:rFonts w:eastAsia="Times New Roman" w:cs="Arial"/>
                <w:b/>
                <w:bCs/>
                <w:sz w:val="18"/>
                <w:szCs w:val="18"/>
                <w:lang w:bidi="th-TH"/>
              </w:rPr>
              <w:t>Grant date/Renewal date</w:t>
            </w:r>
          </w:p>
        </w:tc>
        <w:tc>
          <w:tcPr>
            <w:tcW w:w="2339" w:type="dxa"/>
            <w:tcBorders>
              <w:bottom w:val="single" w:sz="4" w:space="0" w:color="auto"/>
            </w:tcBorders>
          </w:tcPr>
          <w:p w14:paraId="017D5B7E" w14:textId="2CF022B5" w:rsidR="004C0018" w:rsidRPr="00384B23" w:rsidRDefault="004C0018" w:rsidP="004C0018">
            <w:pPr>
              <w:tabs>
                <w:tab w:val="left" w:pos="367"/>
                <w:tab w:val="left" w:pos="623"/>
                <w:tab w:val="left" w:pos="803"/>
              </w:tabs>
              <w:spacing w:after="0" w:line="240" w:lineRule="auto"/>
              <w:ind w:right="-14"/>
              <w:jc w:val="center"/>
              <w:rPr>
                <w:rFonts w:eastAsia="Times New Roman" w:cs="Arial"/>
                <w:sz w:val="18"/>
                <w:szCs w:val="18"/>
                <w:lang w:bidi="th-TH"/>
              </w:rPr>
            </w:pPr>
            <w:r w:rsidRPr="00384B23">
              <w:rPr>
                <w:rFonts w:eastAsia="Times New Roman" w:cs="Arial"/>
                <w:b/>
                <w:bCs/>
                <w:sz w:val="18"/>
                <w:szCs w:val="18"/>
                <w:lang w:bidi="th-TH"/>
              </w:rPr>
              <w:t>Expire date</w:t>
            </w:r>
          </w:p>
        </w:tc>
      </w:tr>
      <w:tr w:rsidR="004C0018" w:rsidRPr="00384B23" w14:paraId="1E9E8DCC" w14:textId="77777777" w:rsidTr="003A0EED">
        <w:tc>
          <w:tcPr>
            <w:tcW w:w="2430" w:type="dxa"/>
            <w:tcBorders>
              <w:top w:val="single" w:sz="4" w:space="0" w:color="auto"/>
            </w:tcBorders>
          </w:tcPr>
          <w:p w14:paraId="04C2BC7A" w14:textId="77777777" w:rsidR="004C0018" w:rsidRPr="00384B23"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056D960A" w14:textId="64A76461" w:rsidR="004C0018" w:rsidRPr="00384B23" w:rsidRDefault="004C0018" w:rsidP="004C0018">
            <w:pPr>
              <w:spacing w:after="0" w:line="240" w:lineRule="auto"/>
              <w:ind w:left="540"/>
              <w:rPr>
                <w:rFonts w:eastAsia="Times New Roman" w:cs="Arial"/>
                <w:sz w:val="18"/>
                <w:szCs w:val="18"/>
                <w:lang w:bidi="th-TH"/>
              </w:rPr>
            </w:pPr>
          </w:p>
        </w:tc>
        <w:tc>
          <w:tcPr>
            <w:tcW w:w="2339" w:type="dxa"/>
            <w:tcBorders>
              <w:top w:val="single" w:sz="4" w:space="0" w:color="auto"/>
            </w:tcBorders>
          </w:tcPr>
          <w:p w14:paraId="76778871" w14:textId="7320C7F4" w:rsidR="004C0018" w:rsidRPr="00384B23" w:rsidRDefault="004C0018" w:rsidP="004C0018">
            <w:pPr>
              <w:spacing w:after="0" w:line="240" w:lineRule="auto"/>
              <w:ind w:left="540"/>
              <w:rPr>
                <w:rFonts w:eastAsia="Times New Roman" w:cs="Arial"/>
                <w:sz w:val="18"/>
                <w:szCs w:val="18"/>
                <w:lang w:val="en-GB" w:bidi="th-TH"/>
              </w:rPr>
            </w:pPr>
          </w:p>
        </w:tc>
        <w:tc>
          <w:tcPr>
            <w:tcW w:w="2339" w:type="dxa"/>
            <w:tcBorders>
              <w:top w:val="single" w:sz="4" w:space="0" w:color="auto"/>
            </w:tcBorders>
          </w:tcPr>
          <w:p w14:paraId="62BA42B9" w14:textId="17856282"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3F567EDD" w14:textId="77777777" w:rsidTr="00995DB6">
        <w:tc>
          <w:tcPr>
            <w:tcW w:w="2430" w:type="dxa"/>
          </w:tcPr>
          <w:p w14:paraId="5399D7B4" w14:textId="3B9BE98F" w:rsidR="004C0018" w:rsidRPr="00384B23" w:rsidRDefault="004C0018" w:rsidP="00E13844">
            <w:pPr>
              <w:spacing w:after="0" w:line="240" w:lineRule="auto"/>
              <w:ind w:left="-94"/>
              <w:rPr>
                <w:rFonts w:eastAsia="Times New Roman" w:cs="Arial"/>
                <w:b/>
                <w:bCs/>
                <w:sz w:val="18"/>
                <w:szCs w:val="18"/>
                <w:lang w:bidi="th-TH"/>
              </w:rPr>
            </w:pPr>
            <w:r w:rsidRPr="00384B23">
              <w:rPr>
                <w:rFonts w:eastAsia="Times New Roman" w:cs="Arial"/>
                <w:b/>
                <w:bCs/>
                <w:sz w:val="18"/>
                <w:szCs w:val="18"/>
                <w:lang w:bidi="th-TH"/>
              </w:rPr>
              <w:t>Mobile Phone Services</w:t>
            </w:r>
          </w:p>
        </w:tc>
        <w:tc>
          <w:tcPr>
            <w:tcW w:w="2339" w:type="dxa"/>
          </w:tcPr>
          <w:p w14:paraId="1D276CC8" w14:textId="3DC542A0"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43B295BD" w14:textId="65BD5BAA"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35274A34" w14:textId="4BA3CB5C"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21F40FF7" w14:textId="77777777" w:rsidTr="00995DB6">
        <w:tc>
          <w:tcPr>
            <w:tcW w:w="2430" w:type="dxa"/>
          </w:tcPr>
          <w:p w14:paraId="04B16499" w14:textId="77777777"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62E3E559" w14:textId="4FF4FD97"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744DB32F" w14:textId="3FDAC41A" w:rsidR="004C0018" w:rsidRPr="00384B23" w:rsidRDefault="004C0018" w:rsidP="004C0018">
            <w:pPr>
              <w:spacing w:after="0" w:line="240" w:lineRule="auto"/>
              <w:ind w:left="540"/>
              <w:rPr>
                <w:rFonts w:eastAsia="Times New Roman" w:cs="Arial"/>
                <w:sz w:val="18"/>
                <w:szCs w:val="18"/>
                <w:lang w:bidi="th-TH"/>
              </w:rPr>
            </w:pPr>
          </w:p>
        </w:tc>
        <w:tc>
          <w:tcPr>
            <w:tcW w:w="2339" w:type="dxa"/>
          </w:tcPr>
          <w:p w14:paraId="63DFF62D" w14:textId="2C728165" w:rsidR="004C0018" w:rsidRPr="00384B23" w:rsidRDefault="004C0018" w:rsidP="004C0018">
            <w:pPr>
              <w:tabs>
                <w:tab w:val="left" w:pos="367"/>
                <w:tab w:val="left" w:pos="623"/>
                <w:tab w:val="left" w:pos="803"/>
              </w:tabs>
              <w:spacing w:after="0" w:line="240" w:lineRule="auto"/>
              <w:ind w:right="-14"/>
              <w:rPr>
                <w:rFonts w:eastAsia="Times New Roman" w:cs="Arial"/>
                <w:sz w:val="18"/>
                <w:szCs w:val="18"/>
                <w:lang w:bidi="th-TH"/>
              </w:rPr>
            </w:pPr>
          </w:p>
        </w:tc>
      </w:tr>
      <w:tr w:rsidR="004C0018" w:rsidRPr="00384B23" w14:paraId="7FFE6AB2" w14:textId="77777777" w:rsidTr="00995DB6">
        <w:tc>
          <w:tcPr>
            <w:tcW w:w="2430" w:type="dxa"/>
          </w:tcPr>
          <w:p w14:paraId="3082CBEA" w14:textId="4FD45584" w:rsidR="004C0018" w:rsidRPr="00384B23" w:rsidRDefault="004C0018"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r w:rsidR="001E03D5">
              <w:rPr>
                <w:rFonts w:eastAsia="Times New Roman" w:cs="Arial"/>
                <w:sz w:val="18"/>
                <w:szCs w:val="18"/>
                <w:lang w:bidi="th-TH"/>
              </w:rPr>
              <w:t xml:space="preserve"> and DTN</w:t>
            </w:r>
          </w:p>
        </w:tc>
        <w:tc>
          <w:tcPr>
            <w:tcW w:w="2339" w:type="dxa"/>
          </w:tcPr>
          <w:p w14:paraId="24D5A61A" w14:textId="57F6148A" w:rsidR="004C0018" w:rsidRPr="00384B23" w:rsidRDefault="006E7209" w:rsidP="004C0018">
            <w:pPr>
              <w:spacing w:after="0" w:line="240" w:lineRule="auto"/>
              <w:jc w:val="center"/>
              <w:rPr>
                <w:rFonts w:eastAsia="Times New Roman" w:cs="Arial"/>
                <w:sz w:val="18"/>
                <w:szCs w:val="18"/>
                <w:lang w:bidi="th-TH"/>
              </w:rPr>
            </w:pPr>
            <w:r w:rsidRPr="006E7209">
              <w:rPr>
                <w:rFonts w:cs="Arial"/>
                <w:sz w:val="18"/>
                <w:szCs w:val="18"/>
                <w:lang w:val="en-GB"/>
              </w:rPr>
              <w:t>2</w:t>
            </w:r>
            <w:r w:rsidR="004C0018" w:rsidRPr="00384B23">
              <w:rPr>
                <w:rFonts w:cs="Arial"/>
                <w:sz w:val="18"/>
                <w:szCs w:val="18"/>
              </w:rPr>
              <w:t>.</w:t>
            </w:r>
            <w:r w:rsidRPr="006E7209">
              <w:rPr>
                <w:rFonts w:cs="Arial"/>
                <w:sz w:val="18"/>
                <w:szCs w:val="18"/>
                <w:lang w:val="en-GB"/>
              </w:rPr>
              <w:t>1</w:t>
            </w:r>
            <w:r w:rsidR="004C0018" w:rsidRPr="00384B23">
              <w:rPr>
                <w:rFonts w:cs="Arial"/>
                <w:sz w:val="18"/>
                <w:szCs w:val="18"/>
              </w:rPr>
              <w:t xml:space="preserve"> IMT GHz Bandwidth</w:t>
            </w:r>
          </w:p>
        </w:tc>
        <w:tc>
          <w:tcPr>
            <w:tcW w:w="2339" w:type="dxa"/>
          </w:tcPr>
          <w:p w14:paraId="335201F9" w14:textId="6D4FE46A" w:rsidR="004C0018"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7</w:t>
            </w:r>
            <w:r w:rsidR="004C0018" w:rsidRPr="005221A2">
              <w:rPr>
                <w:rFonts w:eastAsia="Times New Roman" w:cs="Arial"/>
                <w:sz w:val="18"/>
                <w:szCs w:val="18"/>
                <w:lang w:val="en-GB" w:bidi="th-TH"/>
              </w:rPr>
              <w:t xml:space="preserve"> December </w:t>
            </w:r>
            <w:r w:rsidRPr="006E7209">
              <w:rPr>
                <w:rFonts w:eastAsia="Times New Roman" w:cs="Arial"/>
                <w:sz w:val="18"/>
                <w:szCs w:val="18"/>
                <w:lang w:val="en-GB" w:bidi="th-TH"/>
              </w:rPr>
              <w:t>2012</w:t>
            </w:r>
          </w:p>
        </w:tc>
        <w:tc>
          <w:tcPr>
            <w:tcW w:w="2339" w:type="dxa"/>
          </w:tcPr>
          <w:p w14:paraId="6C226EB8" w14:textId="24F90737" w:rsidR="004C0018"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6</w:t>
            </w:r>
            <w:r w:rsidR="004C0018" w:rsidRPr="005221A2">
              <w:rPr>
                <w:rFonts w:eastAsia="Times New Roman" w:cs="Arial"/>
                <w:sz w:val="18"/>
                <w:szCs w:val="18"/>
                <w:lang w:val="en-GB" w:bidi="th-TH"/>
              </w:rPr>
              <w:t xml:space="preserve"> December </w:t>
            </w:r>
            <w:r w:rsidRPr="006E7209">
              <w:rPr>
                <w:rFonts w:eastAsia="Times New Roman" w:cs="Arial"/>
                <w:sz w:val="18"/>
                <w:szCs w:val="18"/>
                <w:lang w:val="en-GB" w:bidi="th-TH"/>
              </w:rPr>
              <w:t>2027</w:t>
            </w:r>
          </w:p>
        </w:tc>
      </w:tr>
      <w:tr w:rsidR="00A50E45" w:rsidRPr="00384B23" w14:paraId="7889A20C" w14:textId="77777777" w:rsidTr="00995DB6">
        <w:tc>
          <w:tcPr>
            <w:tcW w:w="2430" w:type="dxa"/>
          </w:tcPr>
          <w:p w14:paraId="134F5E39" w14:textId="4444927C"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66DE67B4" w14:textId="1EFA10FD" w:rsidR="00A50E45" w:rsidRPr="00384B23" w:rsidRDefault="006E7209" w:rsidP="00A50E45">
            <w:pPr>
              <w:spacing w:after="0" w:line="240" w:lineRule="auto"/>
              <w:jc w:val="center"/>
              <w:rPr>
                <w:rFonts w:cs="Arial"/>
                <w:sz w:val="18"/>
                <w:szCs w:val="18"/>
                <w:lang w:val="en-GB"/>
              </w:rPr>
            </w:pPr>
            <w:r w:rsidRPr="006E7209">
              <w:rPr>
                <w:rFonts w:cs="Arial"/>
                <w:sz w:val="18"/>
                <w:szCs w:val="18"/>
                <w:lang w:val="en-GB"/>
              </w:rPr>
              <w:t>900</w:t>
            </w:r>
            <w:r w:rsidR="00A50E45" w:rsidRPr="00384B23">
              <w:rPr>
                <w:rFonts w:cs="Arial"/>
                <w:sz w:val="18"/>
                <w:szCs w:val="18"/>
              </w:rPr>
              <w:t xml:space="preserve"> MHz Bandwidth*</w:t>
            </w:r>
          </w:p>
        </w:tc>
        <w:tc>
          <w:tcPr>
            <w:tcW w:w="2339" w:type="dxa"/>
          </w:tcPr>
          <w:p w14:paraId="7D3D4AAA" w14:textId="5118E934" w:rsidR="00A50E45" w:rsidRPr="00384B23"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16</w:t>
            </w:r>
            <w:r w:rsidR="00A50E45" w:rsidRPr="005221A2">
              <w:rPr>
                <w:rFonts w:eastAsia="Times New Roman" w:cs="Arial"/>
                <w:sz w:val="18"/>
                <w:szCs w:val="18"/>
                <w:lang w:val="en-GB" w:bidi="th-TH"/>
              </w:rPr>
              <w:t xml:space="preserve"> March </w:t>
            </w:r>
            <w:r w:rsidRPr="006E7209">
              <w:rPr>
                <w:rFonts w:eastAsia="Times New Roman" w:cs="Arial"/>
                <w:sz w:val="18"/>
                <w:szCs w:val="18"/>
                <w:lang w:val="en-GB" w:bidi="th-TH"/>
              </w:rPr>
              <w:t>2016</w:t>
            </w:r>
          </w:p>
        </w:tc>
        <w:tc>
          <w:tcPr>
            <w:tcW w:w="2339" w:type="dxa"/>
          </w:tcPr>
          <w:p w14:paraId="336659A3" w14:textId="5A085472" w:rsidR="00A50E45" w:rsidRPr="00384B23"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30</w:t>
            </w:r>
            <w:r w:rsidR="00A50E45" w:rsidRPr="005221A2">
              <w:rPr>
                <w:rFonts w:eastAsia="Times New Roman" w:cs="Arial"/>
                <w:sz w:val="18"/>
                <w:szCs w:val="18"/>
                <w:lang w:val="en-GB" w:bidi="th-TH"/>
              </w:rPr>
              <w:t xml:space="preserve"> June </w:t>
            </w:r>
            <w:r w:rsidRPr="006E7209">
              <w:rPr>
                <w:rFonts w:eastAsia="Times New Roman" w:cs="Arial"/>
                <w:sz w:val="18"/>
                <w:szCs w:val="18"/>
                <w:lang w:val="en-GB" w:bidi="th-TH"/>
              </w:rPr>
              <w:t>2031</w:t>
            </w:r>
          </w:p>
        </w:tc>
      </w:tr>
      <w:tr w:rsidR="00A50E45" w:rsidRPr="00384B23" w14:paraId="6A1297B2" w14:textId="77777777" w:rsidTr="00995DB6">
        <w:tc>
          <w:tcPr>
            <w:tcW w:w="2430" w:type="dxa"/>
          </w:tcPr>
          <w:p w14:paraId="0193CAF3" w14:textId="238E22E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1DDD890C" w14:textId="1C345D1A" w:rsidR="00A50E45" w:rsidRPr="00384B23" w:rsidRDefault="006E7209" w:rsidP="00A50E45">
            <w:pPr>
              <w:spacing w:after="0" w:line="240" w:lineRule="auto"/>
              <w:jc w:val="center"/>
              <w:rPr>
                <w:rFonts w:eastAsia="Times New Roman" w:cs="Arial"/>
                <w:sz w:val="18"/>
                <w:szCs w:val="18"/>
                <w:lang w:bidi="th-TH"/>
              </w:rPr>
            </w:pPr>
            <w:r w:rsidRPr="006E7209">
              <w:rPr>
                <w:rFonts w:cs="Arial"/>
                <w:sz w:val="18"/>
                <w:szCs w:val="18"/>
                <w:lang w:val="en-GB"/>
              </w:rPr>
              <w:t>1800</w:t>
            </w:r>
            <w:r w:rsidR="00A50E45" w:rsidRPr="00384B23">
              <w:rPr>
                <w:rFonts w:cs="Arial"/>
                <w:sz w:val="18"/>
                <w:szCs w:val="18"/>
              </w:rPr>
              <w:t xml:space="preserve"> MHz Bandwidth</w:t>
            </w:r>
          </w:p>
        </w:tc>
        <w:tc>
          <w:tcPr>
            <w:tcW w:w="2339" w:type="dxa"/>
          </w:tcPr>
          <w:p w14:paraId="56DF50C0" w14:textId="07A13591"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4</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2015</w:t>
            </w:r>
          </w:p>
        </w:tc>
        <w:tc>
          <w:tcPr>
            <w:tcW w:w="2339" w:type="dxa"/>
          </w:tcPr>
          <w:p w14:paraId="5029AE5A" w14:textId="1FCA3AC6"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15</w:t>
            </w:r>
            <w:r w:rsidR="00A50E45" w:rsidRPr="005221A2">
              <w:rPr>
                <w:rFonts w:eastAsia="Times New Roman" w:cs="Arial"/>
                <w:sz w:val="18"/>
                <w:szCs w:val="18"/>
                <w:lang w:val="en-GB" w:bidi="th-TH"/>
              </w:rPr>
              <w:t xml:space="preserve"> September </w:t>
            </w:r>
            <w:r w:rsidRPr="006E7209">
              <w:rPr>
                <w:rFonts w:eastAsia="Times New Roman" w:cs="Arial"/>
                <w:sz w:val="18"/>
                <w:szCs w:val="18"/>
                <w:lang w:val="en-GB" w:bidi="th-TH"/>
              </w:rPr>
              <w:t>2033</w:t>
            </w:r>
          </w:p>
        </w:tc>
      </w:tr>
      <w:tr w:rsidR="00A50E45" w:rsidRPr="00384B23" w14:paraId="008D9B76" w14:textId="77777777" w:rsidTr="00526CF2">
        <w:tc>
          <w:tcPr>
            <w:tcW w:w="2430" w:type="dxa"/>
          </w:tcPr>
          <w:p w14:paraId="37EBF2D9" w14:textId="0155AA74" w:rsidR="00A50E45" w:rsidRPr="00384B23" w:rsidRDefault="001E03D5" w:rsidP="00E13844">
            <w:pPr>
              <w:spacing w:after="0" w:line="240" w:lineRule="auto"/>
              <w:ind w:left="-86"/>
              <w:jc w:val="center"/>
              <w:rPr>
                <w:rFonts w:eastAsia="Times New Roman" w:cs="Arial"/>
                <w:sz w:val="18"/>
                <w:szCs w:val="18"/>
                <w:lang w:bidi="th-TH"/>
              </w:rPr>
            </w:pPr>
            <w:r>
              <w:rPr>
                <w:rFonts w:eastAsia="Times New Roman" w:cs="Arial"/>
                <w:sz w:val="18"/>
                <w:szCs w:val="18"/>
                <w:lang w:bidi="th-TH"/>
              </w:rPr>
              <w:t>DTN</w:t>
            </w:r>
          </w:p>
        </w:tc>
        <w:tc>
          <w:tcPr>
            <w:tcW w:w="2339" w:type="dxa"/>
            <w:vAlign w:val="bottom"/>
          </w:tcPr>
          <w:p w14:paraId="71D03E8E" w14:textId="644E8E75" w:rsidR="00A50E45" w:rsidRPr="00384B23" w:rsidRDefault="006E7209" w:rsidP="00A50E45">
            <w:pPr>
              <w:spacing w:after="0" w:line="240" w:lineRule="auto"/>
              <w:jc w:val="center"/>
              <w:rPr>
                <w:rFonts w:cs="Arial"/>
                <w:sz w:val="18"/>
                <w:szCs w:val="18"/>
                <w:lang w:val="en-GB" w:bidi="th-TH"/>
              </w:rPr>
            </w:pPr>
            <w:r w:rsidRPr="006E7209">
              <w:rPr>
                <w:rFonts w:cs="Arial"/>
                <w:sz w:val="18"/>
                <w:szCs w:val="18"/>
                <w:lang w:val="en-GB"/>
              </w:rPr>
              <w:t>1800</w:t>
            </w:r>
            <w:r w:rsidR="00A50E45" w:rsidRPr="00384B23">
              <w:rPr>
                <w:rFonts w:cs="Arial"/>
                <w:sz w:val="18"/>
                <w:szCs w:val="18"/>
              </w:rPr>
              <w:t xml:space="preserve"> MHz and </w:t>
            </w:r>
            <w:r w:rsidRPr="006E7209">
              <w:rPr>
                <w:rFonts w:cs="Arial"/>
                <w:sz w:val="18"/>
                <w:szCs w:val="18"/>
                <w:lang w:val="en-GB"/>
              </w:rPr>
              <w:t>900</w:t>
            </w:r>
            <w:r w:rsidR="00A50E45" w:rsidRPr="00384B23">
              <w:rPr>
                <w:rFonts w:cs="Arial"/>
                <w:sz w:val="18"/>
                <w:szCs w:val="18"/>
              </w:rPr>
              <w:t xml:space="preserve"> MHz Bandwidth</w:t>
            </w:r>
            <w:r w:rsidR="00A50E45" w:rsidRPr="00384B23">
              <w:rPr>
                <w:rFonts w:cs="Arial"/>
                <w:sz w:val="18"/>
                <w:szCs w:val="18"/>
                <w:lang w:val="en-GB" w:bidi="th-TH"/>
              </w:rPr>
              <w:t>**</w:t>
            </w:r>
          </w:p>
        </w:tc>
        <w:tc>
          <w:tcPr>
            <w:tcW w:w="2339" w:type="dxa"/>
          </w:tcPr>
          <w:p w14:paraId="5CFCB19D" w14:textId="6C93A823"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16</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2018</w:t>
            </w:r>
          </w:p>
        </w:tc>
        <w:tc>
          <w:tcPr>
            <w:tcW w:w="2339" w:type="dxa"/>
          </w:tcPr>
          <w:p w14:paraId="6536C0C1" w14:textId="4DC1229B"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15</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2033</w:t>
            </w:r>
          </w:p>
        </w:tc>
      </w:tr>
      <w:tr w:rsidR="00A50E45" w:rsidRPr="00384B23" w14:paraId="50AF8842" w14:textId="77777777" w:rsidTr="00995DB6">
        <w:tc>
          <w:tcPr>
            <w:tcW w:w="2430" w:type="dxa"/>
          </w:tcPr>
          <w:p w14:paraId="61527363" w14:textId="74E849F1" w:rsidR="00A50E45" w:rsidRPr="00384B23" w:rsidRDefault="001E03D5" w:rsidP="00E13844">
            <w:pPr>
              <w:spacing w:after="0" w:line="240" w:lineRule="auto"/>
              <w:ind w:left="-86"/>
              <w:jc w:val="center"/>
              <w:rPr>
                <w:rFonts w:eastAsia="Times New Roman" w:cs="Arial"/>
                <w:sz w:val="18"/>
                <w:szCs w:val="18"/>
                <w:lang w:bidi="th-TH"/>
              </w:rPr>
            </w:pPr>
            <w:r>
              <w:rPr>
                <w:rFonts w:eastAsia="Times New Roman" w:cs="Arial"/>
                <w:sz w:val="18"/>
                <w:szCs w:val="18"/>
                <w:lang w:bidi="th-TH"/>
              </w:rPr>
              <w:t>DTN</w:t>
            </w:r>
          </w:p>
        </w:tc>
        <w:tc>
          <w:tcPr>
            <w:tcW w:w="2339" w:type="dxa"/>
          </w:tcPr>
          <w:p w14:paraId="3321984C" w14:textId="02E10537" w:rsidR="00A50E45" w:rsidRPr="00384B23" w:rsidRDefault="006E7209" w:rsidP="00A50E45">
            <w:pPr>
              <w:spacing w:after="0" w:line="240" w:lineRule="auto"/>
              <w:jc w:val="center"/>
              <w:rPr>
                <w:rFonts w:cs="Arial"/>
                <w:sz w:val="18"/>
                <w:szCs w:val="18"/>
              </w:rPr>
            </w:pPr>
            <w:r w:rsidRPr="006E7209">
              <w:rPr>
                <w:rFonts w:cs="Arial"/>
                <w:sz w:val="18"/>
                <w:szCs w:val="18"/>
                <w:lang w:val="en-GB"/>
              </w:rPr>
              <w:t>26</w:t>
            </w:r>
            <w:r w:rsidR="00A50E45" w:rsidRPr="00384B23">
              <w:rPr>
                <w:rFonts w:cs="Arial"/>
                <w:sz w:val="18"/>
                <w:szCs w:val="18"/>
              </w:rPr>
              <w:t xml:space="preserve"> GHz Bandwidth</w:t>
            </w:r>
          </w:p>
        </w:tc>
        <w:tc>
          <w:tcPr>
            <w:tcW w:w="2339" w:type="dxa"/>
          </w:tcPr>
          <w:p w14:paraId="2ADC74B3" w14:textId="5BBA5980"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24</w:t>
            </w:r>
            <w:r w:rsidR="00A50E45" w:rsidRPr="005221A2">
              <w:rPr>
                <w:rFonts w:eastAsia="Times New Roman" w:cs="Arial"/>
                <w:sz w:val="18"/>
                <w:szCs w:val="18"/>
                <w:lang w:val="en-GB" w:bidi="th-TH"/>
              </w:rPr>
              <w:t xml:space="preserve"> February </w:t>
            </w:r>
            <w:r w:rsidRPr="006E7209">
              <w:rPr>
                <w:rFonts w:eastAsia="Times New Roman" w:cs="Arial"/>
                <w:sz w:val="18"/>
                <w:szCs w:val="18"/>
                <w:lang w:val="en-GB" w:bidi="th-TH"/>
              </w:rPr>
              <w:t>2020</w:t>
            </w:r>
          </w:p>
        </w:tc>
        <w:tc>
          <w:tcPr>
            <w:tcW w:w="2339" w:type="dxa"/>
          </w:tcPr>
          <w:p w14:paraId="6675CFBE" w14:textId="53D4EE9D"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23</w:t>
            </w:r>
            <w:r w:rsidR="00A50E45" w:rsidRPr="005221A2">
              <w:rPr>
                <w:rFonts w:eastAsia="Times New Roman" w:cs="Arial"/>
                <w:sz w:val="18"/>
                <w:szCs w:val="18"/>
                <w:lang w:val="en-GB" w:bidi="th-TH"/>
              </w:rPr>
              <w:t xml:space="preserve"> February </w:t>
            </w:r>
            <w:r w:rsidRPr="006E7209">
              <w:rPr>
                <w:rFonts w:eastAsia="Times New Roman" w:cs="Arial"/>
                <w:sz w:val="18"/>
                <w:szCs w:val="18"/>
                <w:lang w:val="en-GB" w:bidi="th-TH"/>
              </w:rPr>
              <w:t>2035</w:t>
            </w:r>
          </w:p>
        </w:tc>
      </w:tr>
      <w:tr w:rsidR="00A50E45" w:rsidRPr="00384B23" w14:paraId="1D1B38F5" w14:textId="77777777" w:rsidTr="00995DB6">
        <w:tc>
          <w:tcPr>
            <w:tcW w:w="2430" w:type="dxa"/>
          </w:tcPr>
          <w:p w14:paraId="0A6DF581" w14:textId="4CF63E8D"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376FFFF9" w14:textId="2E649715" w:rsidR="00A50E45" w:rsidRPr="00384B23" w:rsidRDefault="006E7209" w:rsidP="00A50E45">
            <w:pPr>
              <w:spacing w:after="0" w:line="240" w:lineRule="auto"/>
              <w:jc w:val="center"/>
              <w:rPr>
                <w:rFonts w:cs="Arial"/>
                <w:sz w:val="18"/>
                <w:szCs w:val="18"/>
              </w:rPr>
            </w:pPr>
            <w:r w:rsidRPr="006E7209">
              <w:rPr>
                <w:rFonts w:cs="Arial"/>
                <w:sz w:val="18"/>
                <w:szCs w:val="18"/>
                <w:lang w:val="en-GB"/>
              </w:rPr>
              <w:t>2600</w:t>
            </w:r>
            <w:r w:rsidR="00A50E45" w:rsidRPr="00384B23">
              <w:rPr>
                <w:rFonts w:cs="Arial"/>
                <w:sz w:val="18"/>
                <w:szCs w:val="18"/>
              </w:rPr>
              <w:t xml:space="preserve"> MHz Bandwidth***</w:t>
            </w:r>
          </w:p>
        </w:tc>
        <w:tc>
          <w:tcPr>
            <w:tcW w:w="2339" w:type="dxa"/>
          </w:tcPr>
          <w:p w14:paraId="5EBBD071" w14:textId="25E565CE"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16</w:t>
            </w:r>
            <w:r w:rsidR="00A50E45" w:rsidRPr="005221A2">
              <w:rPr>
                <w:rFonts w:eastAsia="Times New Roman" w:cs="Arial"/>
                <w:sz w:val="18"/>
                <w:szCs w:val="18"/>
                <w:lang w:val="en-GB" w:bidi="th-TH"/>
              </w:rPr>
              <w:t xml:space="preserve"> March </w:t>
            </w:r>
            <w:r w:rsidRPr="006E7209">
              <w:rPr>
                <w:rFonts w:eastAsia="Times New Roman" w:cs="Arial"/>
                <w:sz w:val="18"/>
                <w:szCs w:val="18"/>
                <w:lang w:val="en-GB" w:bidi="th-TH"/>
              </w:rPr>
              <w:t>2020</w:t>
            </w:r>
          </w:p>
        </w:tc>
        <w:tc>
          <w:tcPr>
            <w:tcW w:w="2339" w:type="dxa"/>
          </w:tcPr>
          <w:p w14:paraId="663868D9" w14:textId="436CCA66"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15</w:t>
            </w:r>
            <w:r w:rsidR="00A50E45" w:rsidRPr="005221A2">
              <w:rPr>
                <w:rFonts w:eastAsia="Times New Roman" w:cs="Arial"/>
                <w:sz w:val="18"/>
                <w:szCs w:val="18"/>
                <w:lang w:val="en-GB" w:bidi="th-TH"/>
              </w:rPr>
              <w:t xml:space="preserve"> March </w:t>
            </w:r>
            <w:r w:rsidRPr="006E7209">
              <w:rPr>
                <w:rFonts w:eastAsia="Times New Roman" w:cs="Arial"/>
                <w:sz w:val="18"/>
                <w:szCs w:val="18"/>
                <w:lang w:val="en-GB" w:bidi="th-TH"/>
              </w:rPr>
              <w:t>2035</w:t>
            </w:r>
          </w:p>
        </w:tc>
      </w:tr>
      <w:tr w:rsidR="00A50E45" w:rsidRPr="00384B23" w14:paraId="2DD1DB11" w14:textId="77777777" w:rsidTr="00995DB6">
        <w:tc>
          <w:tcPr>
            <w:tcW w:w="2430" w:type="dxa"/>
          </w:tcPr>
          <w:p w14:paraId="3644D769" w14:textId="49B12571" w:rsidR="00A50E45" w:rsidRPr="00384B23" w:rsidRDefault="001E03D5" w:rsidP="00E13844">
            <w:pPr>
              <w:spacing w:after="0" w:line="240" w:lineRule="auto"/>
              <w:ind w:left="-86"/>
              <w:jc w:val="center"/>
              <w:rPr>
                <w:rFonts w:eastAsia="Times New Roman" w:cs="Arial"/>
                <w:sz w:val="18"/>
                <w:szCs w:val="18"/>
                <w:lang w:bidi="th-TH"/>
              </w:rPr>
            </w:pPr>
            <w:r>
              <w:rPr>
                <w:rFonts w:eastAsia="Times New Roman" w:cs="Arial"/>
                <w:sz w:val="18"/>
                <w:szCs w:val="18"/>
                <w:lang w:bidi="th-TH"/>
              </w:rPr>
              <w:t>DTN</w:t>
            </w:r>
          </w:p>
        </w:tc>
        <w:tc>
          <w:tcPr>
            <w:tcW w:w="2339" w:type="dxa"/>
          </w:tcPr>
          <w:p w14:paraId="0A08B4E2" w14:textId="29CC73AF" w:rsidR="00A50E45" w:rsidRPr="00384B23" w:rsidRDefault="006E7209" w:rsidP="00A50E45">
            <w:pPr>
              <w:spacing w:after="0" w:line="240" w:lineRule="auto"/>
              <w:jc w:val="center"/>
              <w:rPr>
                <w:rFonts w:cs="Arial"/>
                <w:sz w:val="18"/>
                <w:szCs w:val="18"/>
                <w:lang w:val="en-GB" w:bidi="th-TH"/>
              </w:rPr>
            </w:pPr>
            <w:r w:rsidRPr="006E7209">
              <w:rPr>
                <w:rFonts w:cs="Arial"/>
                <w:sz w:val="18"/>
                <w:szCs w:val="18"/>
                <w:lang w:val="en-GB"/>
              </w:rPr>
              <w:t>700</w:t>
            </w:r>
            <w:r w:rsidR="00A50E45" w:rsidRPr="00384B23">
              <w:rPr>
                <w:rFonts w:cs="Arial"/>
                <w:sz w:val="18"/>
                <w:szCs w:val="18"/>
              </w:rPr>
              <w:t xml:space="preserve"> MHz Bandwidth</w:t>
            </w:r>
            <w:r w:rsidR="00A50E45" w:rsidRPr="00384B23">
              <w:rPr>
                <w:rFonts w:cs="Arial"/>
                <w:sz w:val="18"/>
                <w:szCs w:val="18"/>
                <w:lang w:val="en-GB" w:bidi="th-TH"/>
              </w:rPr>
              <w:t>****</w:t>
            </w:r>
          </w:p>
        </w:tc>
        <w:tc>
          <w:tcPr>
            <w:tcW w:w="2339" w:type="dxa"/>
          </w:tcPr>
          <w:p w14:paraId="0B0FFE7F" w14:textId="3B4CF219"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24</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2020</w:t>
            </w:r>
          </w:p>
        </w:tc>
        <w:tc>
          <w:tcPr>
            <w:tcW w:w="2339" w:type="dxa"/>
          </w:tcPr>
          <w:p w14:paraId="7FA3110B" w14:textId="6F05E384"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26</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2035</w:t>
            </w:r>
          </w:p>
        </w:tc>
      </w:tr>
      <w:tr w:rsidR="00A50E45" w:rsidRPr="00384B23" w14:paraId="433E6229" w14:textId="77777777" w:rsidTr="00995DB6">
        <w:tc>
          <w:tcPr>
            <w:tcW w:w="2430" w:type="dxa"/>
          </w:tcPr>
          <w:p w14:paraId="5D767319" w14:textId="65D09A9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242A743B" w14:textId="5268EA62" w:rsidR="00A50E45" w:rsidRPr="00384B23" w:rsidRDefault="006E7209" w:rsidP="00A50E45">
            <w:pPr>
              <w:spacing w:after="0" w:line="240" w:lineRule="auto"/>
              <w:jc w:val="center"/>
              <w:rPr>
                <w:rFonts w:eastAsia="Times New Roman" w:cs="Arial"/>
                <w:sz w:val="18"/>
                <w:szCs w:val="18"/>
                <w:lang w:bidi="th-TH"/>
              </w:rPr>
            </w:pPr>
            <w:r w:rsidRPr="006E7209">
              <w:rPr>
                <w:rFonts w:cs="Arial"/>
                <w:sz w:val="18"/>
                <w:szCs w:val="18"/>
                <w:lang w:val="en-GB"/>
              </w:rPr>
              <w:t>700</w:t>
            </w:r>
            <w:r w:rsidR="00A50E45" w:rsidRPr="00384B23">
              <w:rPr>
                <w:rFonts w:cs="Arial"/>
                <w:sz w:val="18"/>
                <w:szCs w:val="18"/>
              </w:rPr>
              <w:t xml:space="preserve"> MHz Bandwidth*****</w:t>
            </w:r>
          </w:p>
        </w:tc>
        <w:tc>
          <w:tcPr>
            <w:tcW w:w="2339" w:type="dxa"/>
          </w:tcPr>
          <w:p w14:paraId="0BB9AF5D" w14:textId="48F0F71F"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27</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2020</w:t>
            </w:r>
          </w:p>
        </w:tc>
        <w:tc>
          <w:tcPr>
            <w:tcW w:w="2339" w:type="dxa"/>
          </w:tcPr>
          <w:p w14:paraId="6D89318A" w14:textId="34D633CC"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26</w:t>
            </w:r>
            <w:r w:rsidR="00A50E45" w:rsidRPr="005221A2">
              <w:rPr>
                <w:rFonts w:eastAsia="Times New Roman" w:cs="Arial"/>
                <w:sz w:val="18"/>
                <w:szCs w:val="18"/>
                <w:lang w:val="en-GB" w:bidi="th-TH"/>
              </w:rPr>
              <w:t xml:space="preserve"> December </w:t>
            </w:r>
            <w:r w:rsidRPr="006E7209">
              <w:rPr>
                <w:rFonts w:eastAsia="Times New Roman" w:cs="Arial"/>
                <w:sz w:val="18"/>
                <w:szCs w:val="18"/>
                <w:lang w:val="en-GB" w:bidi="th-TH"/>
              </w:rPr>
              <w:t>2035</w:t>
            </w:r>
          </w:p>
        </w:tc>
      </w:tr>
      <w:tr w:rsidR="00A50E45" w:rsidRPr="00384B23" w14:paraId="0B7940FE" w14:textId="77777777" w:rsidTr="00995DB6">
        <w:tc>
          <w:tcPr>
            <w:tcW w:w="2430" w:type="dxa"/>
          </w:tcPr>
          <w:p w14:paraId="0E184531" w14:textId="0239664A" w:rsidR="00A50E45" w:rsidRPr="00384B23" w:rsidRDefault="00A50E45" w:rsidP="00E13844">
            <w:pPr>
              <w:spacing w:after="0" w:line="240" w:lineRule="auto"/>
              <w:ind w:left="-86"/>
              <w:jc w:val="center"/>
              <w:rPr>
                <w:rFonts w:eastAsia="Times New Roman" w:cs="Arial"/>
                <w:sz w:val="18"/>
                <w:szCs w:val="18"/>
                <w:lang w:bidi="th-TH"/>
              </w:rPr>
            </w:pPr>
            <w:r w:rsidRPr="00384B23">
              <w:rPr>
                <w:rFonts w:eastAsia="Times New Roman" w:cs="Arial"/>
                <w:sz w:val="18"/>
                <w:szCs w:val="18"/>
                <w:lang w:bidi="th-TH"/>
              </w:rPr>
              <w:t>TUC</w:t>
            </w:r>
          </w:p>
        </w:tc>
        <w:tc>
          <w:tcPr>
            <w:tcW w:w="2339" w:type="dxa"/>
          </w:tcPr>
          <w:p w14:paraId="54231C47" w14:textId="1660E077" w:rsidR="00A50E45" w:rsidRPr="00384B23" w:rsidRDefault="006E7209" w:rsidP="00A50E45">
            <w:pPr>
              <w:spacing w:after="0" w:line="240" w:lineRule="auto"/>
              <w:jc w:val="center"/>
              <w:rPr>
                <w:rFonts w:eastAsia="Times New Roman" w:cs="Arial"/>
                <w:sz w:val="18"/>
                <w:szCs w:val="18"/>
                <w:lang w:bidi="th-TH"/>
              </w:rPr>
            </w:pPr>
            <w:r w:rsidRPr="006E7209">
              <w:rPr>
                <w:rFonts w:cs="Arial"/>
                <w:sz w:val="18"/>
                <w:szCs w:val="18"/>
                <w:lang w:val="en-GB"/>
              </w:rPr>
              <w:t>26</w:t>
            </w:r>
            <w:r w:rsidR="00A50E45" w:rsidRPr="00384B23">
              <w:rPr>
                <w:rFonts w:cs="Arial"/>
                <w:sz w:val="18"/>
                <w:szCs w:val="18"/>
              </w:rPr>
              <w:t xml:space="preserve"> GHz Bandwidth</w:t>
            </w:r>
          </w:p>
        </w:tc>
        <w:tc>
          <w:tcPr>
            <w:tcW w:w="2339" w:type="dxa"/>
          </w:tcPr>
          <w:p w14:paraId="6200A177" w14:textId="7E400433"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17</w:t>
            </w:r>
            <w:r w:rsidR="00A50E45" w:rsidRPr="005221A2">
              <w:rPr>
                <w:rFonts w:eastAsia="Times New Roman" w:cs="Arial"/>
                <w:sz w:val="18"/>
                <w:szCs w:val="18"/>
                <w:lang w:val="en-GB" w:bidi="th-TH"/>
              </w:rPr>
              <w:t xml:space="preserve"> February </w:t>
            </w:r>
            <w:r w:rsidRPr="006E7209">
              <w:rPr>
                <w:rFonts w:eastAsia="Times New Roman" w:cs="Arial"/>
                <w:sz w:val="18"/>
                <w:szCs w:val="18"/>
                <w:lang w:val="en-GB" w:bidi="th-TH"/>
              </w:rPr>
              <w:t>2021</w:t>
            </w:r>
          </w:p>
        </w:tc>
        <w:tc>
          <w:tcPr>
            <w:tcW w:w="2339" w:type="dxa"/>
          </w:tcPr>
          <w:p w14:paraId="4D3F2B9F" w14:textId="3176C026" w:rsidR="00A50E45" w:rsidRPr="005221A2" w:rsidRDefault="006E7209" w:rsidP="005221A2">
            <w:pPr>
              <w:spacing w:after="0" w:line="240" w:lineRule="auto"/>
              <w:ind w:left="-86" w:right="-72"/>
              <w:jc w:val="right"/>
              <w:rPr>
                <w:rFonts w:eastAsia="Times New Roman" w:cs="Arial"/>
                <w:sz w:val="18"/>
                <w:szCs w:val="18"/>
                <w:lang w:val="en-GB" w:bidi="th-TH"/>
              </w:rPr>
            </w:pPr>
            <w:r w:rsidRPr="006E7209">
              <w:rPr>
                <w:rFonts w:eastAsia="Times New Roman" w:cs="Arial"/>
                <w:sz w:val="18"/>
                <w:szCs w:val="18"/>
                <w:lang w:val="en-GB" w:bidi="th-TH"/>
              </w:rPr>
              <w:t>16</w:t>
            </w:r>
            <w:r w:rsidR="00A50E45" w:rsidRPr="005221A2">
              <w:rPr>
                <w:rFonts w:eastAsia="Times New Roman" w:cs="Arial"/>
                <w:sz w:val="18"/>
                <w:szCs w:val="18"/>
                <w:lang w:val="en-GB" w:bidi="th-TH"/>
              </w:rPr>
              <w:t xml:space="preserve"> February </w:t>
            </w:r>
            <w:r w:rsidRPr="006E7209">
              <w:rPr>
                <w:rFonts w:eastAsia="Times New Roman" w:cs="Arial"/>
                <w:sz w:val="18"/>
                <w:szCs w:val="18"/>
                <w:lang w:val="en-GB" w:bidi="th-TH"/>
              </w:rPr>
              <w:t>2036</w:t>
            </w:r>
          </w:p>
        </w:tc>
      </w:tr>
    </w:tbl>
    <w:p w14:paraId="2ABA9440" w14:textId="6291F65D" w:rsidR="00F970AE" w:rsidRPr="001B1B7C" w:rsidRDefault="00995DB6" w:rsidP="00B2083A">
      <w:pPr>
        <w:pStyle w:val="NoSpacing"/>
      </w:pPr>
      <w:r w:rsidRPr="001B1B7C">
        <w:br w:type="page"/>
      </w:r>
    </w:p>
    <w:p w14:paraId="14A534D1" w14:textId="77777777" w:rsidR="00E13844" w:rsidRPr="001B1B7C" w:rsidRDefault="00E13844" w:rsidP="00A92F7B">
      <w:pPr>
        <w:tabs>
          <w:tab w:val="left" w:pos="5790"/>
        </w:tabs>
        <w:spacing w:after="0" w:line="240" w:lineRule="auto"/>
        <w:rPr>
          <w:rFonts w:cs="Arial"/>
          <w:sz w:val="18"/>
          <w:szCs w:val="18"/>
          <w:rtl/>
          <w:cs/>
        </w:rPr>
      </w:pPr>
    </w:p>
    <w:p w14:paraId="3D31CBD1" w14:textId="60AD95E3" w:rsidR="00F970AE" w:rsidRPr="001B1B7C" w:rsidRDefault="00F970AE" w:rsidP="00F970AE">
      <w:pPr>
        <w:spacing w:after="0" w:line="240" w:lineRule="auto"/>
        <w:jc w:val="both"/>
        <w:rPr>
          <w:rFonts w:cs="Arial"/>
          <w:sz w:val="18"/>
          <w:szCs w:val="18"/>
        </w:rPr>
      </w:pPr>
      <w:r w:rsidRPr="001B1B7C">
        <w:rPr>
          <w:rFonts w:cs="Arial"/>
          <w:sz w:val="18"/>
          <w:szCs w:val="18"/>
        </w:rPr>
        <w:t xml:space="preserve">On </w:t>
      </w:r>
      <w:r w:rsidR="006E7209" w:rsidRPr="006E7209">
        <w:rPr>
          <w:rFonts w:cs="Arial"/>
          <w:sz w:val="18"/>
          <w:szCs w:val="18"/>
          <w:lang w:val="en-GB"/>
        </w:rPr>
        <w:t>27</w:t>
      </w:r>
      <w:r w:rsidRPr="001B1B7C">
        <w:rPr>
          <w:rFonts w:cs="Arial"/>
          <w:sz w:val="18"/>
          <w:szCs w:val="18"/>
        </w:rPr>
        <w:t xml:space="preserve"> January </w:t>
      </w:r>
      <w:r w:rsidR="006E7209" w:rsidRPr="006E7209">
        <w:rPr>
          <w:rFonts w:cs="Arial"/>
          <w:sz w:val="18"/>
          <w:szCs w:val="18"/>
          <w:lang w:val="en-GB"/>
        </w:rPr>
        <w:t>2011</w:t>
      </w:r>
      <w:r w:rsidRPr="001B1B7C">
        <w:rPr>
          <w:rFonts w:cs="Arial"/>
          <w:sz w:val="18"/>
          <w:szCs w:val="18"/>
        </w:rPr>
        <w:t xml:space="preserve">, a subsidiary, BFKT entered into an agreement with CAT to lease telecommunication equipment </w:t>
      </w:r>
      <w:r w:rsidRPr="00F109E6">
        <w:rPr>
          <w:rFonts w:cs="Arial"/>
          <w:spacing w:val="-4"/>
          <w:sz w:val="18"/>
          <w:szCs w:val="18"/>
        </w:rPr>
        <w:t xml:space="preserve">under HSPA technologies for the term of </w:t>
      </w:r>
      <w:r w:rsidR="006E7209" w:rsidRPr="00F109E6">
        <w:rPr>
          <w:rFonts w:cs="Arial"/>
          <w:spacing w:val="-4"/>
          <w:sz w:val="18"/>
          <w:szCs w:val="18"/>
          <w:lang w:val="en-GB"/>
        </w:rPr>
        <w:t>14</w:t>
      </w:r>
      <w:r w:rsidRPr="00F109E6">
        <w:rPr>
          <w:rFonts w:cs="Arial"/>
          <w:spacing w:val="-4"/>
          <w:sz w:val="18"/>
          <w:szCs w:val="18"/>
        </w:rPr>
        <w:t>.</w:t>
      </w:r>
      <w:r w:rsidR="006E7209" w:rsidRPr="00F109E6">
        <w:rPr>
          <w:rFonts w:cs="Arial"/>
          <w:spacing w:val="-4"/>
          <w:sz w:val="18"/>
          <w:szCs w:val="18"/>
          <w:lang w:val="en-GB"/>
        </w:rPr>
        <w:t>5</w:t>
      </w:r>
      <w:r w:rsidRPr="00F109E6">
        <w:rPr>
          <w:rFonts w:cs="Arial"/>
          <w:spacing w:val="-4"/>
          <w:sz w:val="18"/>
          <w:szCs w:val="18"/>
        </w:rPr>
        <w:t xml:space="preserve"> years. Under the terms and conditions of HSPA agreement, BFKT has certain</w:t>
      </w:r>
      <w:r w:rsidRPr="001B1B7C">
        <w:rPr>
          <w:rFonts w:cs="Arial"/>
          <w:sz w:val="18"/>
          <w:szCs w:val="18"/>
        </w:rPr>
        <w:t xml:space="preserve"> commitments including acquiring, installing, </w:t>
      </w:r>
      <w:proofErr w:type="gramStart"/>
      <w:r w:rsidRPr="001B1B7C">
        <w:rPr>
          <w:rFonts w:cs="Arial"/>
          <w:sz w:val="18"/>
          <w:szCs w:val="18"/>
        </w:rPr>
        <w:t>managing</w:t>
      </w:r>
      <w:proofErr w:type="gramEnd"/>
      <w:r w:rsidRPr="001B1B7C">
        <w:rPr>
          <w:rFonts w:cs="Arial"/>
          <w:sz w:val="18"/>
          <w:szCs w:val="18"/>
        </w:rPr>
        <w:t xml:space="preserve"> and maintaining all equipment necessary to provide mobile phone service using HSPA technology according to the capacity stipulated in the agreement and including the amended agreement for the period of </w:t>
      </w:r>
      <w:r w:rsidR="006E7209" w:rsidRPr="006E7209">
        <w:rPr>
          <w:rFonts w:cs="Arial"/>
          <w:sz w:val="18"/>
          <w:szCs w:val="18"/>
          <w:lang w:val="en-GB"/>
        </w:rPr>
        <w:t>14</w:t>
      </w:r>
      <w:r w:rsidRPr="001B1B7C">
        <w:rPr>
          <w:rFonts w:cs="Arial"/>
          <w:sz w:val="18"/>
          <w:szCs w:val="18"/>
        </w:rPr>
        <w:t>.</w:t>
      </w:r>
      <w:r w:rsidR="006E7209" w:rsidRPr="006E7209">
        <w:rPr>
          <w:rFonts w:cs="Arial"/>
          <w:sz w:val="18"/>
          <w:szCs w:val="18"/>
          <w:lang w:val="en-GB"/>
        </w:rPr>
        <w:t>5</w:t>
      </w:r>
      <w:r w:rsidRPr="001B1B7C">
        <w:rPr>
          <w:rFonts w:cs="Arial"/>
          <w:sz w:val="18"/>
          <w:szCs w:val="18"/>
        </w:rPr>
        <w:t xml:space="preserve"> years. As consideration of providing such services, BFKT entitles to receive a revenue as stipulated in the agreement.</w:t>
      </w:r>
    </w:p>
    <w:p w14:paraId="7C61C1BD" w14:textId="4D525902" w:rsidR="00DE670F" w:rsidRPr="001B1B7C" w:rsidRDefault="00DE670F" w:rsidP="00F970AE">
      <w:pPr>
        <w:spacing w:after="0" w:line="240" w:lineRule="auto"/>
        <w:jc w:val="both"/>
        <w:rPr>
          <w:rFonts w:cs="Arial"/>
          <w:sz w:val="18"/>
          <w:szCs w:val="18"/>
        </w:rPr>
      </w:pPr>
    </w:p>
    <w:p w14:paraId="4D29217B" w14:textId="2BFF04F3" w:rsidR="00DE670F" w:rsidRPr="001B1B7C" w:rsidRDefault="00DE670F" w:rsidP="00DE670F">
      <w:pPr>
        <w:spacing w:after="0" w:line="240" w:lineRule="auto"/>
        <w:jc w:val="both"/>
        <w:rPr>
          <w:rFonts w:cs="Arial"/>
          <w:sz w:val="18"/>
          <w:szCs w:val="18"/>
        </w:rPr>
      </w:pPr>
      <w:r w:rsidRPr="00982CAD">
        <w:rPr>
          <w:rFonts w:cs="Arial"/>
          <w:spacing w:val="-2"/>
          <w:sz w:val="18"/>
          <w:szCs w:val="18"/>
        </w:rPr>
        <w:t xml:space="preserve">On </w:t>
      </w:r>
      <w:r w:rsidR="006E7209" w:rsidRPr="006E7209">
        <w:rPr>
          <w:rFonts w:cs="Arial"/>
          <w:spacing w:val="-2"/>
          <w:sz w:val="18"/>
          <w:szCs w:val="18"/>
          <w:lang w:val="en-GB"/>
        </w:rPr>
        <w:t>27</w:t>
      </w:r>
      <w:r w:rsidRPr="00982CAD">
        <w:rPr>
          <w:rFonts w:cs="Arial"/>
          <w:spacing w:val="-2"/>
          <w:sz w:val="18"/>
          <w:szCs w:val="18"/>
        </w:rPr>
        <w:t xml:space="preserve"> January </w:t>
      </w:r>
      <w:r w:rsidR="006E7209" w:rsidRPr="006E7209">
        <w:rPr>
          <w:rFonts w:cs="Arial"/>
          <w:spacing w:val="-2"/>
          <w:sz w:val="18"/>
          <w:szCs w:val="18"/>
          <w:lang w:val="en-GB"/>
        </w:rPr>
        <w:t>2011</w:t>
      </w:r>
      <w:r w:rsidRPr="00982CAD">
        <w:rPr>
          <w:rFonts w:cs="Arial"/>
          <w:spacing w:val="-2"/>
          <w:sz w:val="18"/>
          <w:szCs w:val="18"/>
        </w:rPr>
        <w:t>, a subsidiary, RMV entered into a re-sales and wholesales agreement with CAT (“the Agreement</w:t>
      </w:r>
      <w:r w:rsidRPr="001B1B7C">
        <w:rPr>
          <w:rFonts w:cs="Arial"/>
          <w:sz w:val="18"/>
          <w:szCs w:val="18"/>
        </w:rPr>
        <w:t xml:space="preserve">”). Under the terms and conditions of the Agreement, RMV provides mobile phone services using HSPA technology wholesale from CAT for the period of </w:t>
      </w:r>
      <w:r w:rsidR="006E7209" w:rsidRPr="006E7209">
        <w:rPr>
          <w:rFonts w:cs="Arial"/>
          <w:sz w:val="18"/>
          <w:szCs w:val="18"/>
          <w:lang w:val="en-GB"/>
        </w:rPr>
        <w:t>14</w:t>
      </w:r>
      <w:r w:rsidRPr="001B1B7C">
        <w:rPr>
          <w:rFonts w:cs="Arial"/>
          <w:sz w:val="18"/>
          <w:szCs w:val="18"/>
        </w:rPr>
        <w:t>.</w:t>
      </w:r>
      <w:r w:rsidR="006E7209" w:rsidRPr="006E7209">
        <w:rPr>
          <w:rFonts w:cs="Arial"/>
          <w:sz w:val="18"/>
          <w:szCs w:val="18"/>
          <w:lang w:val="en-GB"/>
        </w:rPr>
        <w:t>5</w:t>
      </w:r>
      <w:r w:rsidRPr="001B1B7C">
        <w:rPr>
          <w:rFonts w:cs="Arial"/>
          <w:sz w:val="18"/>
          <w:szCs w:val="18"/>
        </w:rPr>
        <w:t xml:space="preserve"> years. On </w:t>
      </w:r>
      <w:r w:rsidR="006E7209" w:rsidRPr="006E7209">
        <w:rPr>
          <w:rFonts w:cs="Arial"/>
          <w:sz w:val="18"/>
          <w:szCs w:val="18"/>
          <w:lang w:val="en-GB"/>
        </w:rPr>
        <w:t>16</w:t>
      </w:r>
      <w:r w:rsidRPr="001B1B7C">
        <w:rPr>
          <w:rFonts w:cs="Arial"/>
          <w:sz w:val="18"/>
          <w:szCs w:val="18"/>
        </w:rPr>
        <w:t xml:space="preserve"> December </w:t>
      </w:r>
      <w:r w:rsidR="006E7209" w:rsidRPr="006E7209">
        <w:rPr>
          <w:rFonts w:cs="Arial"/>
          <w:sz w:val="18"/>
          <w:szCs w:val="18"/>
          <w:lang w:val="en-GB"/>
        </w:rPr>
        <w:t>2015</w:t>
      </w:r>
      <w:r w:rsidRPr="001B1B7C">
        <w:rPr>
          <w:rFonts w:cs="Arial"/>
          <w:sz w:val="18"/>
          <w:szCs w:val="18"/>
        </w:rPr>
        <w:t xml:space="preserve">, RMV was granted renewal Type I </w:t>
      </w:r>
      <w:proofErr w:type="spellStart"/>
      <w:r w:rsidRPr="001B1B7C">
        <w:rPr>
          <w:rFonts w:cs="Arial"/>
          <w:sz w:val="18"/>
          <w:szCs w:val="18"/>
        </w:rPr>
        <w:t>licences</w:t>
      </w:r>
      <w:proofErr w:type="spellEnd"/>
      <w:r w:rsidRPr="001B1B7C">
        <w:rPr>
          <w:rFonts w:cs="Arial"/>
          <w:sz w:val="18"/>
          <w:szCs w:val="18"/>
        </w:rPr>
        <w:t xml:space="preserve"> by NBTC for resale mobile services and internet services.  RMV is entitled to maintain rights and obligations according to The Telecommunication Act B.E. </w:t>
      </w:r>
      <w:r w:rsidR="006E7209" w:rsidRPr="006E7209">
        <w:rPr>
          <w:rFonts w:cs="Arial"/>
          <w:sz w:val="18"/>
          <w:szCs w:val="18"/>
          <w:lang w:val="en-GB"/>
        </w:rPr>
        <w:t>2544</w:t>
      </w:r>
      <w:r w:rsidRPr="001B1B7C">
        <w:rPr>
          <w:rFonts w:cs="Arial"/>
          <w:sz w:val="18"/>
          <w:szCs w:val="18"/>
        </w:rPr>
        <w:t xml:space="preserve"> under the terms and conditions as stipulated in the </w:t>
      </w:r>
      <w:proofErr w:type="spellStart"/>
      <w:r w:rsidRPr="001B1B7C">
        <w:rPr>
          <w:rFonts w:cs="Arial"/>
          <w:sz w:val="18"/>
          <w:szCs w:val="18"/>
        </w:rPr>
        <w:t>licences</w:t>
      </w:r>
      <w:proofErr w:type="spellEnd"/>
      <w:r w:rsidR="00625531" w:rsidRPr="001B1B7C">
        <w:rPr>
          <w:rFonts w:cs="Arial"/>
          <w:sz w:val="18"/>
          <w:szCs w:val="18"/>
        </w:rPr>
        <w:t xml:space="preserve">. </w:t>
      </w:r>
      <w:r w:rsidRPr="001B1B7C">
        <w:rPr>
          <w:rFonts w:cs="Arial"/>
          <w:sz w:val="18"/>
          <w:szCs w:val="18"/>
        </w:rPr>
        <w:t xml:space="preserve">The </w:t>
      </w:r>
      <w:proofErr w:type="spellStart"/>
      <w:r w:rsidRPr="001B1B7C">
        <w:rPr>
          <w:rFonts w:cs="Arial"/>
          <w:sz w:val="18"/>
          <w:szCs w:val="18"/>
        </w:rPr>
        <w:t>licences</w:t>
      </w:r>
      <w:proofErr w:type="spellEnd"/>
      <w:r w:rsidRPr="001B1B7C">
        <w:rPr>
          <w:rFonts w:cs="Arial"/>
          <w:sz w:val="18"/>
          <w:szCs w:val="18"/>
        </w:rPr>
        <w:t xml:space="preserve"> will be expired on </w:t>
      </w:r>
      <w:r w:rsidR="006E7209" w:rsidRPr="006E7209">
        <w:rPr>
          <w:rFonts w:cs="Arial"/>
          <w:sz w:val="18"/>
          <w:szCs w:val="18"/>
          <w:lang w:val="en-GB"/>
        </w:rPr>
        <w:t>15</w:t>
      </w:r>
      <w:r w:rsidRPr="001B1B7C">
        <w:rPr>
          <w:rFonts w:cs="Arial"/>
          <w:sz w:val="18"/>
          <w:szCs w:val="18"/>
        </w:rPr>
        <w:t xml:space="preserve"> December </w:t>
      </w:r>
      <w:r w:rsidR="006E7209" w:rsidRPr="006E7209">
        <w:rPr>
          <w:rFonts w:cs="Arial"/>
          <w:sz w:val="18"/>
          <w:szCs w:val="18"/>
          <w:lang w:val="en-GB"/>
        </w:rPr>
        <w:t>2020</w:t>
      </w:r>
      <w:r w:rsidRPr="001B1B7C">
        <w:rPr>
          <w:rFonts w:cs="Arial"/>
          <w:sz w:val="18"/>
          <w:szCs w:val="18"/>
        </w:rPr>
        <w:t xml:space="preserve">. On </w:t>
      </w:r>
      <w:r w:rsidR="006E7209" w:rsidRPr="006E7209">
        <w:rPr>
          <w:rFonts w:cs="Arial"/>
          <w:sz w:val="18"/>
          <w:szCs w:val="18"/>
          <w:lang w:val="en-GB"/>
        </w:rPr>
        <w:t>1</w:t>
      </w:r>
      <w:r w:rsidRPr="001B1B7C">
        <w:rPr>
          <w:rFonts w:cs="Arial"/>
          <w:sz w:val="18"/>
          <w:szCs w:val="18"/>
        </w:rPr>
        <w:t xml:space="preserve"> September </w:t>
      </w:r>
      <w:r w:rsidR="006E7209" w:rsidRPr="006E7209">
        <w:rPr>
          <w:rFonts w:cs="Arial"/>
          <w:sz w:val="18"/>
          <w:szCs w:val="18"/>
          <w:lang w:val="en-GB"/>
        </w:rPr>
        <w:t>2019</w:t>
      </w:r>
      <w:r w:rsidRPr="001B1B7C">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582FCF55" w14:textId="77777777" w:rsidR="00F970AE" w:rsidRPr="001B1B7C" w:rsidRDefault="00F970AE" w:rsidP="00047BF3">
      <w:pPr>
        <w:spacing w:after="0" w:line="240" w:lineRule="auto"/>
        <w:jc w:val="both"/>
        <w:rPr>
          <w:rFonts w:cs="Arial"/>
          <w:sz w:val="18"/>
          <w:szCs w:val="18"/>
        </w:rPr>
      </w:pPr>
    </w:p>
    <w:p w14:paraId="31A4D608" w14:textId="4FD4AB3B" w:rsidR="00047BF3" w:rsidRPr="001B1B7C" w:rsidRDefault="00047BF3" w:rsidP="00A85A76">
      <w:pPr>
        <w:tabs>
          <w:tab w:val="left" w:pos="142"/>
          <w:tab w:val="left" w:pos="720"/>
        </w:tabs>
        <w:spacing w:after="0" w:line="240" w:lineRule="auto"/>
        <w:jc w:val="both"/>
        <w:rPr>
          <w:rFonts w:cs="Arial"/>
          <w:sz w:val="18"/>
          <w:szCs w:val="18"/>
        </w:rPr>
      </w:pPr>
      <w:r w:rsidRPr="001B1B7C">
        <w:rPr>
          <w:rFonts w:cs="Arial"/>
          <w:spacing w:val="-4"/>
          <w:sz w:val="18"/>
          <w:szCs w:val="18"/>
        </w:rPr>
        <w:t xml:space="preserve">The Group have placed letters of guarantee issued by certain local banks in </w:t>
      </w:r>
      <w:proofErr w:type="spellStart"/>
      <w:r w:rsidRPr="001B1B7C">
        <w:rPr>
          <w:rFonts w:cs="Arial"/>
          <w:spacing w:val="-4"/>
          <w:sz w:val="18"/>
          <w:szCs w:val="18"/>
        </w:rPr>
        <w:t>favour</w:t>
      </w:r>
      <w:proofErr w:type="spellEnd"/>
      <w:r w:rsidRPr="001B1B7C">
        <w:rPr>
          <w:rFonts w:cs="Arial"/>
          <w:spacing w:val="-4"/>
          <w:sz w:val="18"/>
          <w:szCs w:val="18"/>
        </w:rPr>
        <w:t xml:space="preserve"> of </w:t>
      </w:r>
      <w:r w:rsidR="00504077" w:rsidRPr="001B1B7C">
        <w:rPr>
          <w:rFonts w:cs="Arial"/>
          <w:spacing w:val="-4"/>
          <w:sz w:val="18"/>
          <w:szCs w:val="18"/>
        </w:rPr>
        <w:t>NT</w:t>
      </w:r>
      <w:r w:rsidR="00625531" w:rsidRPr="001B1B7C">
        <w:rPr>
          <w:rFonts w:cs="Arial"/>
          <w:spacing w:val="-4"/>
          <w:sz w:val="18"/>
          <w:szCs w:val="18"/>
        </w:rPr>
        <w:t xml:space="preserve"> </w:t>
      </w:r>
      <w:r w:rsidR="00504077" w:rsidRPr="001B1B7C">
        <w:rPr>
          <w:rFonts w:cs="Arial"/>
          <w:spacing w:val="-4"/>
          <w:sz w:val="18"/>
          <w:szCs w:val="18"/>
        </w:rPr>
        <w:t>(formerly CAT)</w:t>
      </w:r>
      <w:r w:rsidRPr="001B1B7C">
        <w:rPr>
          <w:rFonts w:cs="Arial"/>
          <w:spacing w:val="-4"/>
          <w:sz w:val="18"/>
          <w:szCs w:val="18"/>
        </w:rPr>
        <w:t xml:space="preserve"> </w:t>
      </w:r>
      <w:proofErr w:type="spellStart"/>
      <w:r w:rsidRPr="001B1B7C">
        <w:rPr>
          <w:rFonts w:cs="Arial"/>
          <w:spacing w:val="-4"/>
          <w:sz w:val="18"/>
          <w:szCs w:val="18"/>
        </w:rPr>
        <w:t>totalling</w:t>
      </w:r>
      <w:proofErr w:type="spellEnd"/>
      <w:r w:rsidRPr="001B1B7C">
        <w:rPr>
          <w:rFonts w:cs="Arial"/>
          <w:spacing w:val="-4"/>
          <w:sz w:val="18"/>
          <w:szCs w:val="18"/>
        </w:rPr>
        <w:t xml:space="preserve"> Baht </w:t>
      </w:r>
      <w:r w:rsidR="006E7209" w:rsidRPr="006E7209">
        <w:rPr>
          <w:rFonts w:cs="Arial"/>
          <w:spacing w:val="-4"/>
          <w:sz w:val="18"/>
          <w:szCs w:val="18"/>
          <w:lang w:val="en-GB"/>
        </w:rPr>
        <w:t>200</w:t>
      </w:r>
      <w:r w:rsidRPr="001B1B7C">
        <w:rPr>
          <w:rFonts w:cs="Arial"/>
          <w:spacing w:val="-4"/>
          <w:sz w:val="18"/>
          <w:szCs w:val="18"/>
        </w:rPr>
        <w:t>.</w:t>
      </w:r>
      <w:r w:rsidR="006E7209" w:rsidRPr="006E7209">
        <w:rPr>
          <w:rFonts w:cs="Arial"/>
          <w:spacing w:val="-4"/>
          <w:sz w:val="18"/>
          <w:szCs w:val="18"/>
          <w:lang w:val="en-GB"/>
        </w:rPr>
        <w:t>00</w:t>
      </w:r>
      <w:r w:rsidRPr="001B1B7C">
        <w:rPr>
          <w:rFonts w:cs="Arial"/>
          <w:spacing w:val="-4"/>
          <w:sz w:val="18"/>
          <w:szCs w:val="18"/>
        </w:rPr>
        <w:t xml:space="preserve"> million</w:t>
      </w:r>
      <w:r w:rsidRPr="001B1B7C">
        <w:rPr>
          <w:rFonts w:cs="Arial"/>
          <w:sz w:val="18"/>
          <w:szCs w:val="18"/>
        </w:rPr>
        <w:t xml:space="preserve"> to guarantee the Group’s compliance with the terms of the agreements.</w:t>
      </w:r>
    </w:p>
    <w:p w14:paraId="4292B4F7" w14:textId="1BB3BD69" w:rsidR="001F4340" w:rsidRPr="001B1B7C" w:rsidRDefault="001F4340" w:rsidP="00995DB6">
      <w:pPr>
        <w:spacing w:after="0" w:line="240" w:lineRule="auto"/>
        <w:ind w:left="360" w:hanging="360"/>
        <w:jc w:val="both"/>
        <w:rPr>
          <w:rFonts w:cs="Arial"/>
          <w:sz w:val="18"/>
          <w:szCs w:val="18"/>
        </w:rPr>
      </w:pPr>
    </w:p>
    <w:p w14:paraId="702062BA" w14:textId="01A19B98" w:rsidR="00047BF3" w:rsidRPr="00CE5624" w:rsidRDefault="001F4340" w:rsidP="000B1A59">
      <w:pPr>
        <w:tabs>
          <w:tab w:val="left" w:pos="630"/>
          <w:tab w:val="left" w:pos="720"/>
        </w:tabs>
        <w:spacing w:after="0" w:line="240" w:lineRule="auto"/>
        <w:ind w:left="450" w:hanging="450"/>
        <w:jc w:val="both"/>
        <w:rPr>
          <w:rFonts w:cs="Arial"/>
          <w:sz w:val="18"/>
          <w:szCs w:val="18"/>
        </w:rPr>
      </w:pPr>
      <w:r w:rsidRPr="001B1B7C">
        <w:rPr>
          <w:rFonts w:cs="Arial"/>
          <w:sz w:val="18"/>
          <w:szCs w:val="18"/>
        </w:rPr>
        <w:t>*</w:t>
      </w:r>
      <w:r w:rsidR="00995DB6" w:rsidRPr="001B1B7C">
        <w:rPr>
          <w:rFonts w:cs="Arial"/>
          <w:sz w:val="18"/>
          <w:szCs w:val="18"/>
        </w:rPr>
        <w:tab/>
      </w:r>
      <w:r w:rsidR="00047BF3" w:rsidRPr="00CE5624">
        <w:rPr>
          <w:rFonts w:cs="Arial"/>
          <w:sz w:val="18"/>
          <w:szCs w:val="18"/>
        </w:rPr>
        <w:t xml:space="preserve">TUC has placed letter of guarantee issued by local banks in </w:t>
      </w:r>
      <w:proofErr w:type="spellStart"/>
      <w:r w:rsidR="00047BF3" w:rsidRPr="00CE5624">
        <w:rPr>
          <w:rFonts w:cs="Arial"/>
          <w:sz w:val="18"/>
          <w:szCs w:val="18"/>
        </w:rPr>
        <w:t>favour</w:t>
      </w:r>
      <w:proofErr w:type="spellEnd"/>
      <w:r w:rsidR="00047BF3" w:rsidRPr="00CE5624">
        <w:rPr>
          <w:rFonts w:cs="Arial"/>
          <w:sz w:val="18"/>
          <w:szCs w:val="18"/>
        </w:rPr>
        <w:t xml:space="preserve"> of NBTC totaling Baht </w:t>
      </w:r>
      <w:r w:rsidR="006E7209" w:rsidRPr="006E7209">
        <w:rPr>
          <w:rFonts w:cs="Arial"/>
          <w:sz w:val="18"/>
          <w:szCs w:val="18"/>
          <w:lang w:val="en-GB"/>
        </w:rPr>
        <w:t>16</w:t>
      </w:r>
      <w:r w:rsidR="00047BF3" w:rsidRPr="00CE5624">
        <w:rPr>
          <w:rFonts w:cs="Arial"/>
          <w:sz w:val="18"/>
          <w:szCs w:val="18"/>
        </w:rPr>
        <w:t>,</w:t>
      </w:r>
      <w:r w:rsidR="006E7209" w:rsidRPr="006E7209">
        <w:rPr>
          <w:rFonts w:cs="Arial"/>
          <w:sz w:val="18"/>
          <w:szCs w:val="18"/>
          <w:lang w:val="en-GB"/>
        </w:rPr>
        <w:t>327</w:t>
      </w:r>
      <w:r w:rsidR="00047BF3" w:rsidRPr="00CE5624">
        <w:rPr>
          <w:rFonts w:cs="Arial"/>
          <w:sz w:val="18"/>
          <w:szCs w:val="18"/>
        </w:rPr>
        <w:t>.</w:t>
      </w:r>
      <w:r w:rsidR="006E7209" w:rsidRPr="006E7209">
        <w:rPr>
          <w:rFonts w:cs="Arial"/>
          <w:sz w:val="18"/>
          <w:szCs w:val="18"/>
          <w:lang w:val="en-GB"/>
        </w:rPr>
        <w:t>77</w:t>
      </w:r>
      <w:r w:rsidR="00047BF3" w:rsidRPr="00CE5624">
        <w:rPr>
          <w:rFonts w:cs="Arial"/>
          <w:sz w:val="18"/>
          <w:szCs w:val="18"/>
        </w:rPr>
        <w:t xml:space="preserve"> million (including value added tax) for the unpaid </w:t>
      </w:r>
      <w:proofErr w:type="spellStart"/>
      <w:r w:rsidR="00047BF3" w:rsidRPr="00CE5624">
        <w:rPr>
          <w:rFonts w:cs="Arial"/>
          <w:sz w:val="18"/>
          <w:szCs w:val="18"/>
        </w:rPr>
        <w:t>licence</w:t>
      </w:r>
      <w:proofErr w:type="spellEnd"/>
      <w:r w:rsidR="00047BF3" w:rsidRPr="00CE5624">
        <w:rPr>
          <w:rFonts w:cs="Arial"/>
          <w:sz w:val="18"/>
          <w:szCs w:val="18"/>
        </w:rPr>
        <w:t xml:space="preserve"> fee.</w:t>
      </w:r>
    </w:p>
    <w:p w14:paraId="4C053B20" w14:textId="25785DE7" w:rsidR="001F4340" w:rsidRPr="00CE5624" w:rsidRDefault="001F4340" w:rsidP="00995DB6">
      <w:pPr>
        <w:spacing w:after="0" w:line="240" w:lineRule="auto"/>
        <w:ind w:left="360" w:hanging="360"/>
        <w:jc w:val="both"/>
        <w:rPr>
          <w:rFonts w:cs="Arial"/>
          <w:sz w:val="18"/>
          <w:szCs w:val="18"/>
        </w:rPr>
      </w:pPr>
    </w:p>
    <w:p w14:paraId="60DA83C3" w14:textId="05520E0D" w:rsidR="00047BF3" w:rsidRPr="00CE5624" w:rsidRDefault="001F4340" w:rsidP="000B1A59">
      <w:pPr>
        <w:tabs>
          <w:tab w:val="left" w:pos="630"/>
          <w:tab w:val="left" w:pos="720"/>
        </w:tabs>
        <w:spacing w:after="0" w:line="240" w:lineRule="auto"/>
        <w:ind w:left="450" w:hanging="450"/>
        <w:jc w:val="both"/>
        <w:rPr>
          <w:rFonts w:cs="Arial"/>
          <w:sz w:val="18"/>
          <w:szCs w:val="18"/>
        </w:rPr>
      </w:pPr>
      <w:r w:rsidRPr="00CE5624">
        <w:rPr>
          <w:rFonts w:cs="Arial"/>
          <w:sz w:val="18"/>
          <w:szCs w:val="18"/>
        </w:rPr>
        <w:t>**</w:t>
      </w:r>
      <w:r w:rsidR="00995DB6" w:rsidRPr="00CE5624">
        <w:rPr>
          <w:rFonts w:cs="Arial"/>
          <w:sz w:val="18"/>
          <w:szCs w:val="18"/>
        </w:rPr>
        <w:tab/>
      </w:r>
      <w:r w:rsidR="001E03D5">
        <w:rPr>
          <w:rFonts w:cs="Arial"/>
          <w:sz w:val="18"/>
          <w:szCs w:val="18"/>
        </w:rPr>
        <w:t>DTN</w:t>
      </w:r>
      <w:r w:rsidR="00047BF3" w:rsidRPr="00CE5624">
        <w:rPr>
          <w:rFonts w:cs="Arial"/>
          <w:sz w:val="18"/>
          <w:szCs w:val="18"/>
        </w:rPr>
        <w:t xml:space="preserve"> has placed letter of guarantee issued by local banks in </w:t>
      </w:r>
      <w:proofErr w:type="spellStart"/>
      <w:r w:rsidR="00047BF3" w:rsidRPr="00CE5624">
        <w:rPr>
          <w:rFonts w:cs="Arial"/>
          <w:sz w:val="18"/>
          <w:szCs w:val="18"/>
        </w:rPr>
        <w:t>favour</w:t>
      </w:r>
      <w:proofErr w:type="spellEnd"/>
      <w:r w:rsidR="00047BF3" w:rsidRPr="00CE5624">
        <w:rPr>
          <w:rFonts w:cs="Arial"/>
          <w:sz w:val="18"/>
          <w:szCs w:val="18"/>
        </w:rPr>
        <w:t xml:space="preserve"> of NBTC totaling Baht </w:t>
      </w:r>
      <w:r w:rsidR="006E7209" w:rsidRPr="006E7209">
        <w:rPr>
          <w:rFonts w:cs="Arial"/>
          <w:sz w:val="18"/>
          <w:szCs w:val="18"/>
          <w:lang w:val="en-GB"/>
        </w:rPr>
        <w:t>10</w:t>
      </w:r>
      <w:r w:rsidR="00047BF3" w:rsidRPr="00CE5624">
        <w:rPr>
          <w:rFonts w:cs="Arial"/>
          <w:sz w:val="18"/>
          <w:szCs w:val="18"/>
        </w:rPr>
        <w:t>,</w:t>
      </w:r>
      <w:r w:rsidR="006E7209" w:rsidRPr="006E7209">
        <w:rPr>
          <w:rFonts w:cs="Arial"/>
          <w:sz w:val="18"/>
          <w:szCs w:val="18"/>
          <w:lang w:val="en-GB"/>
        </w:rPr>
        <w:t>385</w:t>
      </w:r>
      <w:r w:rsidR="00047BF3" w:rsidRPr="00CE5624">
        <w:rPr>
          <w:rFonts w:cs="Arial"/>
          <w:sz w:val="18"/>
          <w:szCs w:val="18"/>
        </w:rPr>
        <w:t>.</w:t>
      </w:r>
      <w:r w:rsidR="006E7209" w:rsidRPr="006E7209">
        <w:rPr>
          <w:rFonts w:cs="Arial"/>
          <w:sz w:val="18"/>
          <w:szCs w:val="18"/>
          <w:lang w:val="en-GB"/>
        </w:rPr>
        <w:t>76</w:t>
      </w:r>
      <w:r w:rsidR="00047BF3" w:rsidRPr="00CE5624">
        <w:rPr>
          <w:rFonts w:cs="Arial"/>
          <w:sz w:val="18"/>
          <w:szCs w:val="18"/>
        </w:rPr>
        <w:t xml:space="preserve"> million (including value added tax) for the unpaid </w:t>
      </w:r>
      <w:proofErr w:type="spellStart"/>
      <w:r w:rsidR="00047BF3" w:rsidRPr="00CE5624">
        <w:rPr>
          <w:rFonts w:cs="Arial"/>
          <w:sz w:val="18"/>
          <w:szCs w:val="18"/>
        </w:rPr>
        <w:t>licence</w:t>
      </w:r>
      <w:proofErr w:type="spellEnd"/>
      <w:r w:rsidR="00047BF3" w:rsidRPr="00CE5624">
        <w:rPr>
          <w:rFonts w:cs="Arial"/>
          <w:sz w:val="18"/>
          <w:szCs w:val="18"/>
        </w:rPr>
        <w:t xml:space="preserve"> fee.</w:t>
      </w:r>
    </w:p>
    <w:p w14:paraId="23136038" w14:textId="0966650B" w:rsidR="001F4340" w:rsidRPr="00CE5624" w:rsidRDefault="001F4340" w:rsidP="00995DB6">
      <w:pPr>
        <w:spacing w:after="0" w:line="240" w:lineRule="auto"/>
        <w:ind w:left="360" w:hanging="360"/>
        <w:jc w:val="both"/>
        <w:rPr>
          <w:rFonts w:cs="Arial"/>
          <w:sz w:val="18"/>
          <w:szCs w:val="18"/>
        </w:rPr>
      </w:pPr>
    </w:p>
    <w:p w14:paraId="7E8400F2" w14:textId="1817F5C4" w:rsidR="00047BF3" w:rsidRPr="00CE5624" w:rsidRDefault="00047BF3" w:rsidP="000B1A59">
      <w:pPr>
        <w:tabs>
          <w:tab w:val="left" w:pos="630"/>
          <w:tab w:val="left" w:pos="720"/>
        </w:tabs>
        <w:spacing w:after="0" w:line="240" w:lineRule="auto"/>
        <w:ind w:left="450" w:hanging="450"/>
        <w:jc w:val="both"/>
        <w:rPr>
          <w:rFonts w:cs="Arial"/>
          <w:sz w:val="18"/>
          <w:szCs w:val="18"/>
        </w:rPr>
      </w:pPr>
      <w:r w:rsidRPr="00CE5624">
        <w:rPr>
          <w:rFonts w:cs="Arial"/>
          <w:sz w:val="18"/>
          <w:szCs w:val="18"/>
        </w:rPr>
        <w:t>***</w:t>
      </w:r>
      <w:r w:rsidR="00995DB6" w:rsidRPr="00CE5624">
        <w:rPr>
          <w:rFonts w:cs="Arial"/>
          <w:sz w:val="18"/>
          <w:szCs w:val="18"/>
        </w:rPr>
        <w:tab/>
      </w:r>
      <w:r w:rsidRPr="00CE5624">
        <w:rPr>
          <w:rFonts w:cs="Arial"/>
          <w:sz w:val="18"/>
          <w:szCs w:val="18"/>
        </w:rPr>
        <w:t xml:space="preserve">TUC has placed letter of guarantee issued by local banks in </w:t>
      </w:r>
      <w:proofErr w:type="spellStart"/>
      <w:r w:rsidRPr="00CE5624">
        <w:rPr>
          <w:rFonts w:cs="Arial"/>
          <w:sz w:val="18"/>
          <w:szCs w:val="18"/>
        </w:rPr>
        <w:t>favour</w:t>
      </w:r>
      <w:proofErr w:type="spellEnd"/>
      <w:r w:rsidRPr="00CE5624">
        <w:rPr>
          <w:rFonts w:cs="Arial"/>
          <w:sz w:val="18"/>
          <w:szCs w:val="18"/>
        </w:rPr>
        <w:t xml:space="preserve"> of NBTC totaling Baht </w:t>
      </w:r>
      <w:r w:rsidR="006E7209" w:rsidRPr="006E7209">
        <w:rPr>
          <w:rFonts w:cs="Arial"/>
          <w:sz w:val="18"/>
          <w:szCs w:val="18"/>
          <w:lang w:val="en-GB"/>
        </w:rPr>
        <w:t>17</w:t>
      </w:r>
      <w:r w:rsidRPr="00CE5624">
        <w:rPr>
          <w:rFonts w:cs="Arial"/>
          <w:sz w:val="18"/>
          <w:szCs w:val="18"/>
        </w:rPr>
        <w:t>,</w:t>
      </w:r>
      <w:r w:rsidR="006E7209" w:rsidRPr="006E7209">
        <w:rPr>
          <w:rFonts w:cs="Arial"/>
          <w:sz w:val="18"/>
          <w:szCs w:val="18"/>
          <w:lang w:val="en-GB"/>
        </w:rPr>
        <w:t>211</w:t>
      </w:r>
      <w:r w:rsidRPr="00CE5624">
        <w:rPr>
          <w:rFonts w:cs="Arial"/>
          <w:sz w:val="18"/>
          <w:szCs w:val="18"/>
        </w:rPr>
        <w:t>.</w:t>
      </w:r>
      <w:r w:rsidR="006E7209" w:rsidRPr="006E7209">
        <w:rPr>
          <w:rFonts w:cs="Arial"/>
          <w:sz w:val="18"/>
          <w:szCs w:val="18"/>
          <w:lang w:val="en-GB"/>
        </w:rPr>
        <w:t>59</w:t>
      </w:r>
      <w:r w:rsidRPr="00CE5624">
        <w:rPr>
          <w:rFonts w:cs="Arial"/>
          <w:sz w:val="18"/>
          <w:szCs w:val="18"/>
        </w:rPr>
        <w:t xml:space="preserve"> million (including value added tax) for the unpaid </w:t>
      </w:r>
      <w:proofErr w:type="spellStart"/>
      <w:r w:rsidRPr="00CE5624">
        <w:rPr>
          <w:rFonts w:cs="Arial"/>
          <w:sz w:val="18"/>
          <w:szCs w:val="18"/>
        </w:rPr>
        <w:t>licence</w:t>
      </w:r>
      <w:proofErr w:type="spellEnd"/>
      <w:r w:rsidRPr="00CE5624">
        <w:rPr>
          <w:rFonts w:cs="Arial"/>
          <w:sz w:val="18"/>
          <w:szCs w:val="18"/>
        </w:rPr>
        <w:t xml:space="preserve"> fee.</w:t>
      </w:r>
    </w:p>
    <w:p w14:paraId="4A029CA8" w14:textId="0ABD725C" w:rsidR="00DE670F" w:rsidRPr="00CE5624" w:rsidRDefault="00DE670F" w:rsidP="00047BF3">
      <w:pPr>
        <w:spacing w:after="0" w:line="240" w:lineRule="auto"/>
        <w:jc w:val="both"/>
        <w:rPr>
          <w:rFonts w:cs="Arial"/>
          <w:sz w:val="18"/>
          <w:szCs w:val="18"/>
        </w:rPr>
      </w:pPr>
    </w:p>
    <w:p w14:paraId="3CD3EF14" w14:textId="7C8BFD6C" w:rsidR="000B1A59" w:rsidRPr="00CE5624" w:rsidRDefault="000B1A59" w:rsidP="000B1A59">
      <w:pPr>
        <w:tabs>
          <w:tab w:val="left" w:pos="630"/>
          <w:tab w:val="left" w:pos="720"/>
        </w:tabs>
        <w:spacing w:after="0" w:line="240" w:lineRule="auto"/>
        <w:ind w:left="450" w:hanging="450"/>
        <w:jc w:val="both"/>
        <w:rPr>
          <w:rFonts w:cs="Arial"/>
          <w:sz w:val="18"/>
          <w:szCs w:val="18"/>
        </w:rPr>
      </w:pPr>
      <w:r w:rsidRPr="00CE5624">
        <w:rPr>
          <w:rFonts w:cs="Arial"/>
          <w:sz w:val="18"/>
          <w:szCs w:val="18"/>
        </w:rPr>
        <w:t>****</w:t>
      </w:r>
      <w:r w:rsidRPr="00CE5624">
        <w:rPr>
          <w:rFonts w:cs="Arial"/>
          <w:sz w:val="18"/>
          <w:szCs w:val="18"/>
        </w:rPr>
        <w:tab/>
      </w:r>
      <w:r w:rsidR="001E03D5">
        <w:rPr>
          <w:rFonts w:cs="Arial"/>
          <w:sz w:val="18"/>
          <w:szCs w:val="18"/>
        </w:rPr>
        <w:t>DTN</w:t>
      </w:r>
      <w:r w:rsidRPr="00CE5624">
        <w:rPr>
          <w:rFonts w:cs="Arial"/>
          <w:sz w:val="18"/>
          <w:szCs w:val="18"/>
        </w:rPr>
        <w:t xml:space="preserve"> has placed letter of guarantee issued by local banks in </w:t>
      </w:r>
      <w:proofErr w:type="spellStart"/>
      <w:r w:rsidRPr="00CE5624">
        <w:rPr>
          <w:rFonts w:cs="Arial"/>
          <w:sz w:val="18"/>
          <w:szCs w:val="18"/>
        </w:rPr>
        <w:t>favour</w:t>
      </w:r>
      <w:proofErr w:type="spellEnd"/>
      <w:r w:rsidRPr="00CE5624">
        <w:rPr>
          <w:rFonts w:cs="Arial"/>
          <w:sz w:val="18"/>
          <w:szCs w:val="18"/>
        </w:rPr>
        <w:t xml:space="preserve"> of NBTC totaling Baht </w:t>
      </w:r>
      <w:r w:rsidR="006E7209" w:rsidRPr="006E7209">
        <w:rPr>
          <w:rFonts w:cs="Arial"/>
          <w:sz w:val="18"/>
          <w:szCs w:val="18"/>
          <w:lang w:val="en-GB"/>
        </w:rPr>
        <w:t>6</w:t>
      </w:r>
      <w:r w:rsidRPr="00CE5624">
        <w:rPr>
          <w:rFonts w:cs="Arial"/>
          <w:sz w:val="18"/>
          <w:szCs w:val="18"/>
        </w:rPr>
        <w:t>,</w:t>
      </w:r>
      <w:r w:rsidR="006E7209" w:rsidRPr="006E7209">
        <w:rPr>
          <w:rFonts w:cs="Arial"/>
          <w:sz w:val="18"/>
          <w:szCs w:val="18"/>
          <w:lang w:val="en-GB"/>
        </w:rPr>
        <w:t>585</w:t>
      </w:r>
      <w:r w:rsidRPr="00CE5624">
        <w:rPr>
          <w:rFonts w:cs="Arial"/>
          <w:sz w:val="18"/>
          <w:szCs w:val="18"/>
        </w:rPr>
        <w:t>.</w:t>
      </w:r>
      <w:r w:rsidR="006E7209" w:rsidRPr="006E7209">
        <w:rPr>
          <w:rFonts w:cs="Arial"/>
          <w:sz w:val="18"/>
          <w:szCs w:val="18"/>
          <w:lang w:val="en-GB"/>
        </w:rPr>
        <w:t>21</w:t>
      </w:r>
      <w:r w:rsidRPr="00CE5624">
        <w:rPr>
          <w:rFonts w:cs="Arial"/>
          <w:sz w:val="18"/>
          <w:szCs w:val="18"/>
        </w:rPr>
        <w:t xml:space="preserve"> million (including value added tax) for the unpaid </w:t>
      </w:r>
      <w:proofErr w:type="spellStart"/>
      <w:r w:rsidRPr="00CE5624">
        <w:rPr>
          <w:rFonts w:cs="Arial"/>
          <w:sz w:val="18"/>
          <w:szCs w:val="18"/>
        </w:rPr>
        <w:t>licence</w:t>
      </w:r>
      <w:proofErr w:type="spellEnd"/>
      <w:r w:rsidRPr="00CE5624">
        <w:rPr>
          <w:rFonts w:cs="Arial"/>
          <w:sz w:val="18"/>
          <w:szCs w:val="18"/>
        </w:rPr>
        <w:t xml:space="preserve"> fee.</w:t>
      </w:r>
    </w:p>
    <w:p w14:paraId="20D8EB9F" w14:textId="2987B493" w:rsidR="000B1A59" w:rsidRPr="00CE5624" w:rsidRDefault="000B1A59" w:rsidP="00047BF3">
      <w:pPr>
        <w:spacing w:after="0" w:line="240" w:lineRule="auto"/>
        <w:jc w:val="both"/>
        <w:rPr>
          <w:rFonts w:cs="Arial"/>
          <w:sz w:val="18"/>
          <w:szCs w:val="18"/>
        </w:rPr>
      </w:pPr>
    </w:p>
    <w:p w14:paraId="37A45AB8" w14:textId="65DB7030" w:rsidR="000B1A59" w:rsidRPr="001B1B7C" w:rsidRDefault="000B1A59" w:rsidP="000B1A59">
      <w:pPr>
        <w:tabs>
          <w:tab w:val="left" w:pos="630"/>
          <w:tab w:val="left" w:pos="720"/>
        </w:tabs>
        <w:spacing w:after="0" w:line="240" w:lineRule="auto"/>
        <w:ind w:left="450" w:hanging="450"/>
        <w:jc w:val="both"/>
        <w:rPr>
          <w:rFonts w:cs="Arial"/>
          <w:sz w:val="18"/>
          <w:szCs w:val="18"/>
        </w:rPr>
      </w:pPr>
      <w:r w:rsidRPr="00CE5624">
        <w:rPr>
          <w:rFonts w:cs="Arial"/>
          <w:sz w:val="18"/>
          <w:szCs w:val="18"/>
        </w:rPr>
        <w:t>*****</w:t>
      </w:r>
      <w:r w:rsidRPr="00CE5624">
        <w:rPr>
          <w:rFonts w:cs="Arial"/>
          <w:sz w:val="18"/>
          <w:szCs w:val="18"/>
        </w:rPr>
        <w:tab/>
        <w:t xml:space="preserve">TUC has placed letter of guarantee issued by local banks in </w:t>
      </w:r>
      <w:proofErr w:type="spellStart"/>
      <w:r w:rsidRPr="00CE5624">
        <w:rPr>
          <w:rFonts w:cs="Arial"/>
          <w:sz w:val="18"/>
          <w:szCs w:val="18"/>
        </w:rPr>
        <w:t>favour</w:t>
      </w:r>
      <w:proofErr w:type="spellEnd"/>
      <w:r w:rsidRPr="00CE5624">
        <w:rPr>
          <w:rFonts w:cs="Arial"/>
          <w:sz w:val="18"/>
          <w:szCs w:val="18"/>
        </w:rPr>
        <w:t xml:space="preserve"> of NBTC and cash deposit to NBTC totaling Baht </w:t>
      </w:r>
      <w:r w:rsidR="006E7209" w:rsidRPr="006E7209">
        <w:rPr>
          <w:rFonts w:cs="Arial"/>
          <w:sz w:val="18"/>
          <w:szCs w:val="18"/>
          <w:lang w:val="en-GB"/>
        </w:rPr>
        <w:t>1</w:t>
      </w:r>
      <w:r w:rsidR="006E7209" w:rsidRPr="006E7209">
        <w:rPr>
          <w:rFonts w:cs="Arial"/>
          <w:sz w:val="18"/>
          <w:lang w:val="en-GB" w:bidi="th-TH"/>
        </w:rPr>
        <w:t>3</w:t>
      </w:r>
      <w:r w:rsidRPr="00CE5624">
        <w:rPr>
          <w:rFonts w:cs="Arial"/>
          <w:sz w:val="18"/>
          <w:szCs w:val="18"/>
        </w:rPr>
        <w:t>,</w:t>
      </w:r>
      <w:r w:rsidR="006E7209" w:rsidRPr="006E7209">
        <w:rPr>
          <w:rFonts w:cs="Arial"/>
          <w:sz w:val="18"/>
          <w:szCs w:val="18"/>
          <w:lang w:val="en-GB"/>
        </w:rPr>
        <w:t>170</w:t>
      </w:r>
      <w:r w:rsidRPr="00CE5624">
        <w:rPr>
          <w:rFonts w:cs="Arial"/>
          <w:sz w:val="18"/>
          <w:szCs w:val="18"/>
        </w:rPr>
        <w:t>.</w:t>
      </w:r>
      <w:r w:rsidR="006E7209" w:rsidRPr="006E7209">
        <w:rPr>
          <w:rFonts w:cs="Arial"/>
          <w:sz w:val="18"/>
          <w:szCs w:val="18"/>
          <w:lang w:val="en-GB"/>
        </w:rPr>
        <w:t>42</w:t>
      </w:r>
      <w:r w:rsidRPr="00CE5624">
        <w:rPr>
          <w:rFonts w:cs="Arial"/>
          <w:sz w:val="18"/>
          <w:szCs w:val="18"/>
        </w:rPr>
        <w:t xml:space="preserve"> million (including</w:t>
      </w:r>
      <w:r w:rsidRPr="001B1B7C">
        <w:rPr>
          <w:rFonts w:cs="Arial"/>
          <w:sz w:val="18"/>
          <w:szCs w:val="18"/>
        </w:rPr>
        <w:t xml:space="preserve"> value added tax) for the unpaid </w:t>
      </w:r>
      <w:proofErr w:type="spellStart"/>
      <w:r w:rsidRPr="001B1B7C">
        <w:rPr>
          <w:rFonts w:cs="Arial"/>
          <w:sz w:val="18"/>
          <w:szCs w:val="18"/>
        </w:rPr>
        <w:t>licence</w:t>
      </w:r>
      <w:proofErr w:type="spellEnd"/>
      <w:r w:rsidRPr="001B1B7C">
        <w:rPr>
          <w:rFonts w:cs="Arial"/>
          <w:sz w:val="18"/>
          <w:szCs w:val="18"/>
        </w:rPr>
        <w:t xml:space="preserve"> fee.</w:t>
      </w:r>
    </w:p>
    <w:p w14:paraId="2F07EA8C" w14:textId="37DF6103" w:rsidR="00437C6C" w:rsidRDefault="00437C6C" w:rsidP="00047BF3">
      <w:pPr>
        <w:spacing w:after="0" w:line="240" w:lineRule="auto"/>
        <w:jc w:val="both"/>
        <w:rPr>
          <w:rFonts w:cs="Arial"/>
          <w:sz w:val="18"/>
          <w:szCs w:val="18"/>
        </w:rPr>
      </w:pPr>
    </w:p>
    <w:p w14:paraId="1BD1A81E" w14:textId="77777777" w:rsidR="00107410" w:rsidRPr="00107410" w:rsidRDefault="00107410" w:rsidP="00107410">
      <w:pPr>
        <w:spacing w:after="0" w:line="240" w:lineRule="auto"/>
        <w:jc w:val="both"/>
        <w:rPr>
          <w:rFonts w:cs="Arial"/>
          <w:sz w:val="18"/>
          <w:szCs w:val="18"/>
        </w:rPr>
      </w:pPr>
      <w:r w:rsidRPr="00107410">
        <w:rPr>
          <w:rFonts w:cs="Arial"/>
          <w:sz w:val="18"/>
          <w:szCs w:val="18"/>
        </w:rPr>
        <w:t xml:space="preserve">On 3 August 2023, TUC and DTN completed a registration of their amalgamation with the Department of Business Development, Ministry of Commerce. As a result, DTN has ceased its status as a juristic person, while TUC continues to be a legal entity. TUC received all assets, liabilities, rights, and obligations of DTN, including rights and obligations to use the </w:t>
      </w:r>
      <w:proofErr w:type="spellStart"/>
      <w:r w:rsidRPr="00107410">
        <w:rPr>
          <w:rFonts w:cs="Arial"/>
          <w:sz w:val="18"/>
          <w:szCs w:val="18"/>
        </w:rPr>
        <w:t>licences</w:t>
      </w:r>
      <w:proofErr w:type="spellEnd"/>
      <w:r w:rsidRPr="00107410">
        <w:rPr>
          <w:rFonts w:cs="Arial"/>
          <w:sz w:val="18"/>
          <w:szCs w:val="18"/>
        </w:rPr>
        <w:t>, by operation of law.</w:t>
      </w:r>
    </w:p>
    <w:p w14:paraId="0F9985D0" w14:textId="77777777" w:rsidR="00107410" w:rsidRPr="001B1B7C" w:rsidRDefault="00107410" w:rsidP="00047BF3">
      <w:pPr>
        <w:spacing w:after="0" w:line="240" w:lineRule="auto"/>
        <w:jc w:val="both"/>
        <w:rPr>
          <w:rFonts w:cs="Arial"/>
          <w:sz w:val="18"/>
          <w:szCs w:val="18"/>
        </w:rPr>
      </w:pPr>
    </w:p>
    <w:p w14:paraId="6458ADBB" w14:textId="77777777" w:rsidR="00DE670F" w:rsidRPr="001B1B7C" w:rsidRDefault="00DE670F" w:rsidP="00DE670F">
      <w:pPr>
        <w:spacing w:after="0" w:line="240" w:lineRule="auto"/>
        <w:jc w:val="both"/>
        <w:rPr>
          <w:rFonts w:cs="Arial"/>
          <w:sz w:val="18"/>
          <w:szCs w:val="18"/>
          <w:u w:val="single"/>
        </w:rPr>
      </w:pPr>
      <w:proofErr w:type="spellStart"/>
      <w:r w:rsidRPr="001B1B7C">
        <w:rPr>
          <w:rFonts w:cs="Arial"/>
          <w:sz w:val="18"/>
          <w:szCs w:val="18"/>
          <w:u w:val="single"/>
        </w:rPr>
        <w:t>Pay-TV</w:t>
      </w:r>
      <w:proofErr w:type="spellEnd"/>
      <w:r w:rsidRPr="001B1B7C">
        <w:rPr>
          <w:rFonts w:cs="Arial"/>
          <w:sz w:val="18"/>
          <w:szCs w:val="18"/>
          <w:u w:val="single"/>
        </w:rPr>
        <w:t xml:space="preserve"> services</w:t>
      </w:r>
    </w:p>
    <w:p w14:paraId="6C5A6664" w14:textId="77777777" w:rsidR="00DE670F" w:rsidRPr="001B1B7C" w:rsidRDefault="00DE670F" w:rsidP="00DE670F">
      <w:pPr>
        <w:spacing w:after="0" w:line="240" w:lineRule="auto"/>
        <w:jc w:val="both"/>
        <w:rPr>
          <w:rFonts w:cs="Arial"/>
          <w:sz w:val="18"/>
          <w:szCs w:val="18"/>
        </w:rPr>
      </w:pPr>
    </w:p>
    <w:p w14:paraId="63170835" w14:textId="5A66034C" w:rsidR="00DE670F" w:rsidRPr="001B1B7C" w:rsidRDefault="00DE670F" w:rsidP="00DE670F">
      <w:pPr>
        <w:spacing w:after="0" w:line="240" w:lineRule="auto"/>
        <w:jc w:val="both"/>
        <w:rPr>
          <w:rFonts w:cs="Arial"/>
          <w:sz w:val="18"/>
          <w:szCs w:val="18"/>
        </w:rPr>
      </w:pPr>
      <w:r w:rsidRPr="001B1B7C">
        <w:rPr>
          <w:rFonts w:cs="Arial"/>
          <w:sz w:val="18"/>
          <w:szCs w:val="18"/>
        </w:rPr>
        <w:t xml:space="preserve">A subsidiary, TVG was granted with broadcasting network license for non - frequency business at national level over the period of </w:t>
      </w:r>
      <w:r w:rsidR="006E7209" w:rsidRPr="006E7209">
        <w:rPr>
          <w:rFonts w:cs="Arial"/>
          <w:sz w:val="18"/>
          <w:szCs w:val="18"/>
          <w:lang w:val="en-GB"/>
        </w:rPr>
        <w:t>15</w:t>
      </w:r>
      <w:r w:rsidRPr="001B1B7C">
        <w:rPr>
          <w:rFonts w:cs="Arial"/>
          <w:sz w:val="18"/>
          <w:szCs w:val="18"/>
        </w:rPr>
        <w:t xml:space="preserve"> years which will expire on </w:t>
      </w:r>
      <w:r w:rsidR="006E7209" w:rsidRPr="006E7209">
        <w:rPr>
          <w:rFonts w:cs="Arial"/>
          <w:sz w:val="18"/>
          <w:szCs w:val="18"/>
          <w:lang w:val="en-GB"/>
        </w:rPr>
        <w:t>20</w:t>
      </w:r>
      <w:r w:rsidRPr="001B1B7C">
        <w:rPr>
          <w:rFonts w:cs="Arial"/>
          <w:sz w:val="18"/>
          <w:szCs w:val="18"/>
        </w:rPr>
        <w:t xml:space="preserve"> January </w:t>
      </w:r>
      <w:r w:rsidR="006E7209" w:rsidRPr="006E7209">
        <w:rPr>
          <w:rFonts w:cs="Arial"/>
          <w:sz w:val="18"/>
          <w:szCs w:val="18"/>
          <w:lang w:val="en-GB"/>
        </w:rPr>
        <w:t>2028</w:t>
      </w:r>
      <w:r w:rsidRPr="001B1B7C">
        <w:rPr>
          <w:rFonts w:cs="Arial"/>
          <w:sz w:val="18"/>
          <w:szCs w:val="18"/>
        </w:rPr>
        <w:t xml:space="preserve">. TVG and its subsidiary, CNP were granted with several </w:t>
      </w:r>
      <w:proofErr w:type="spellStart"/>
      <w:r w:rsidRPr="001B1B7C">
        <w:rPr>
          <w:rFonts w:cs="Arial"/>
          <w:sz w:val="18"/>
          <w:szCs w:val="18"/>
        </w:rPr>
        <w:t>licences</w:t>
      </w:r>
      <w:proofErr w:type="spellEnd"/>
      <w:r w:rsidRPr="001B1B7C">
        <w:rPr>
          <w:rFonts w:cs="Arial"/>
          <w:sz w:val="18"/>
          <w:szCs w:val="18"/>
        </w:rPr>
        <w:t xml:space="preserve"> for the operation of television broadcasting service, which were awarded by the NBTC. Under the terms and conditions of the service </w:t>
      </w:r>
      <w:proofErr w:type="spellStart"/>
      <w:r w:rsidRPr="001B1B7C">
        <w:rPr>
          <w:rFonts w:cs="Arial"/>
          <w:sz w:val="18"/>
          <w:szCs w:val="18"/>
        </w:rPr>
        <w:t>licence</w:t>
      </w:r>
      <w:proofErr w:type="spellEnd"/>
      <w:r w:rsidR="00965769">
        <w:rPr>
          <w:rFonts w:cs="Browallia New"/>
          <w:sz w:val="18"/>
          <w:lang w:val="en-GB" w:bidi="th-TH"/>
        </w:rPr>
        <w:t>,</w:t>
      </w:r>
      <w:r w:rsidRPr="001B1B7C">
        <w:rPr>
          <w:rFonts w:cs="Arial"/>
          <w:sz w:val="18"/>
          <w:szCs w:val="18"/>
        </w:rPr>
        <w:t xml:space="preserve"> the subsidiaries are committed to pay annual fee to NBTC and revenue contribution at a certain percentage stipulated in the </w:t>
      </w:r>
      <w:proofErr w:type="spellStart"/>
      <w:r w:rsidRPr="001B1B7C">
        <w:rPr>
          <w:rFonts w:cs="Arial"/>
          <w:sz w:val="18"/>
          <w:szCs w:val="18"/>
        </w:rPr>
        <w:t>licence</w:t>
      </w:r>
      <w:proofErr w:type="spellEnd"/>
      <w:r w:rsidRPr="001B1B7C">
        <w:rPr>
          <w:rFonts w:cs="Arial"/>
          <w:sz w:val="18"/>
          <w:szCs w:val="18"/>
        </w:rPr>
        <w:t>.</w:t>
      </w:r>
    </w:p>
    <w:p w14:paraId="05A2B917" w14:textId="77777777" w:rsidR="00DE670F" w:rsidRPr="00437C6C" w:rsidRDefault="00DE670F" w:rsidP="00DE670F">
      <w:pPr>
        <w:spacing w:after="0" w:line="240" w:lineRule="auto"/>
        <w:jc w:val="both"/>
        <w:rPr>
          <w:rFonts w:cstheme="minorBidi"/>
          <w:sz w:val="18"/>
          <w:cs/>
          <w:lang w:bidi="th-TH"/>
        </w:rPr>
      </w:pPr>
    </w:p>
    <w:p w14:paraId="4EA3670B" w14:textId="756D622D" w:rsidR="00DE670F" w:rsidRDefault="00DE670F" w:rsidP="00DE670F">
      <w:pPr>
        <w:spacing w:after="0" w:line="240" w:lineRule="auto"/>
        <w:jc w:val="both"/>
        <w:rPr>
          <w:rFonts w:cs="Arial"/>
          <w:sz w:val="18"/>
          <w:szCs w:val="18"/>
        </w:rPr>
      </w:pPr>
      <w:r w:rsidRPr="001B1B7C">
        <w:rPr>
          <w:rFonts w:cs="Arial"/>
          <w:sz w:val="18"/>
          <w:szCs w:val="18"/>
        </w:rPr>
        <w:t xml:space="preserve">On </w:t>
      </w:r>
      <w:r w:rsidR="006E7209" w:rsidRPr="006E7209">
        <w:rPr>
          <w:rFonts w:cs="Arial"/>
          <w:sz w:val="18"/>
          <w:szCs w:val="18"/>
          <w:lang w:val="en-GB"/>
        </w:rPr>
        <w:t>25</w:t>
      </w:r>
      <w:r w:rsidRPr="001B1B7C">
        <w:rPr>
          <w:rFonts w:cs="Arial"/>
          <w:sz w:val="18"/>
          <w:szCs w:val="18"/>
        </w:rPr>
        <w:t xml:space="preserve"> April </w:t>
      </w:r>
      <w:r w:rsidR="006E7209" w:rsidRPr="006E7209">
        <w:rPr>
          <w:rFonts w:cs="Arial"/>
          <w:sz w:val="18"/>
          <w:szCs w:val="18"/>
          <w:lang w:val="en-GB"/>
        </w:rPr>
        <w:t>2014</w:t>
      </w:r>
      <w:r w:rsidRPr="001B1B7C">
        <w:rPr>
          <w:rFonts w:cs="Arial"/>
          <w:sz w:val="18"/>
          <w:szCs w:val="18"/>
        </w:rPr>
        <w:t xml:space="preserve">, NBTC granted the </w:t>
      </w:r>
      <w:proofErr w:type="spellStart"/>
      <w:r w:rsidRPr="001B1B7C">
        <w:rPr>
          <w:rFonts w:cs="Arial"/>
          <w:sz w:val="18"/>
          <w:szCs w:val="18"/>
        </w:rPr>
        <w:t>licence</w:t>
      </w:r>
      <w:proofErr w:type="spellEnd"/>
      <w:r w:rsidRPr="001B1B7C">
        <w:rPr>
          <w:rFonts w:cs="Arial"/>
          <w:sz w:val="18"/>
          <w:szCs w:val="18"/>
        </w:rPr>
        <w:t xml:space="preserve"> for the spectrum of television broadcasting service via digital system to True</w:t>
      </w:r>
      <w:r w:rsidR="006E7209" w:rsidRPr="006E7209">
        <w:rPr>
          <w:rFonts w:cs="Arial"/>
          <w:sz w:val="18"/>
          <w:szCs w:val="18"/>
          <w:lang w:val="en-GB"/>
        </w:rPr>
        <w:t>4</w:t>
      </w:r>
      <w:r w:rsidRPr="001B1B7C">
        <w:rPr>
          <w:rFonts w:cs="Arial"/>
          <w:sz w:val="18"/>
          <w:szCs w:val="18"/>
        </w:rPr>
        <w:t xml:space="preserve">U and TNN, subsidiaries of the Group.  The </w:t>
      </w:r>
      <w:proofErr w:type="spellStart"/>
      <w:r w:rsidRPr="001B1B7C">
        <w:rPr>
          <w:rFonts w:cs="Arial"/>
          <w:sz w:val="18"/>
          <w:szCs w:val="18"/>
        </w:rPr>
        <w:t>licence</w:t>
      </w:r>
      <w:proofErr w:type="spellEnd"/>
      <w:r w:rsidRPr="001B1B7C">
        <w:rPr>
          <w:rFonts w:cs="Arial"/>
          <w:sz w:val="18"/>
          <w:szCs w:val="18"/>
        </w:rPr>
        <w:t xml:space="preserve"> awarded the right to </w:t>
      </w:r>
      <w:proofErr w:type="spellStart"/>
      <w:r w:rsidRPr="001B1B7C">
        <w:rPr>
          <w:rFonts w:cs="Arial"/>
          <w:sz w:val="18"/>
          <w:szCs w:val="18"/>
        </w:rPr>
        <w:t>utilise</w:t>
      </w:r>
      <w:proofErr w:type="spellEnd"/>
      <w:r w:rsidRPr="001B1B7C">
        <w:rPr>
          <w:rFonts w:cs="Arial"/>
          <w:sz w:val="18"/>
          <w:szCs w:val="18"/>
        </w:rPr>
        <w:t xml:space="preserve"> spectrum bandwidth to operate </w:t>
      </w:r>
      <w:r w:rsidRPr="00E333F9">
        <w:rPr>
          <w:rFonts w:cs="Arial"/>
          <w:spacing w:val="-6"/>
          <w:sz w:val="18"/>
          <w:szCs w:val="18"/>
        </w:rPr>
        <w:t>Standard Variety channel for True</w:t>
      </w:r>
      <w:r w:rsidR="006E7209" w:rsidRPr="006E7209">
        <w:rPr>
          <w:rFonts w:cs="Arial"/>
          <w:spacing w:val="-6"/>
          <w:sz w:val="18"/>
          <w:szCs w:val="18"/>
          <w:lang w:val="en-GB"/>
        </w:rPr>
        <w:t>4</w:t>
      </w:r>
      <w:r w:rsidRPr="00E333F9">
        <w:rPr>
          <w:rFonts w:cs="Arial"/>
          <w:spacing w:val="-6"/>
          <w:sz w:val="18"/>
          <w:szCs w:val="18"/>
        </w:rPr>
        <w:t xml:space="preserve">U and to operate News Channel for TNN over the period of </w:t>
      </w:r>
      <w:r w:rsidR="006E7209" w:rsidRPr="006E7209">
        <w:rPr>
          <w:rFonts w:cs="Arial"/>
          <w:spacing w:val="-6"/>
          <w:sz w:val="18"/>
          <w:szCs w:val="18"/>
          <w:lang w:val="en-GB"/>
        </w:rPr>
        <w:t>15</w:t>
      </w:r>
      <w:r w:rsidRPr="00E333F9">
        <w:rPr>
          <w:rFonts w:cs="Arial"/>
          <w:spacing w:val="-6"/>
          <w:sz w:val="18"/>
          <w:szCs w:val="18"/>
        </w:rPr>
        <w:t xml:space="preserve"> years. The subsidiaries</w:t>
      </w:r>
      <w:r w:rsidRPr="001B1B7C">
        <w:rPr>
          <w:rFonts w:cs="Arial"/>
          <w:sz w:val="18"/>
          <w:szCs w:val="18"/>
        </w:rPr>
        <w:t xml:space="preserve"> must comply with the terms and conditions as stipulated in the </w:t>
      </w:r>
      <w:proofErr w:type="spellStart"/>
      <w:r w:rsidRPr="001B1B7C">
        <w:rPr>
          <w:rFonts w:cs="Arial"/>
          <w:sz w:val="18"/>
          <w:szCs w:val="18"/>
        </w:rPr>
        <w:t>licence</w:t>
      </w:r>
      <w:proofErr w:type="spellEnd"/>
      <w:r w:rsidRPr="001B1B7C">
        <w:rPr>
          <w:rFonts w:cs="Arial"/>
          <w:sz w:val="18"/>
          <w:szCs w:val="18"/>
        </w:rPr>
        <w:t xml:space="preserve">. The expiry date of </w:t>
      </w:r>
      <w:proofErr w:type="spellStart"/>
      <w:r w:rsidRPr="001B1B7C">
        <w:rPr>
          <w:rFonts w:cs="Arial"/>
          <w:sz w:val="18"/>
          <w:szCs w:val="18"/>
        </w:rPr>
        <w:t>licences</w:t>
      </w:r>
      <w:proofErr w:type="spellEnd"/>
      <w:r w:rsidRPr="001B1B7C">
        <w:rPr>
          <w:rFonts w:cs="Arial"/>
          <w:sz w:val="18"/>
          <w:szCs w:val="18"/>
        </w:rPr>
        <w:t xml:space="preserve"> for True</w:t>
      </w:r>
      <w:r w:rsidR="006E7209" w:rsidRPr="006E7209">
        <w:rPr>
          <w:rFonts w:cs="Arial"/>
          <w:sz w:val="18"/>
          <w:szCs w:val="18"/>
          <w:lang w:val="en-GB"/>
        </w:rPr>
        <w:t>4</w:t>
      </w:r>
      <w:r w:rsidRPr="001B1B7C">
        <w:rPr>
          <w:rFonts w:cs="Arial"/>
          <w:sz w:val="18"/>
          <w:szCs w:val="18"/>
        </w:rPr>
        <w:t xml:space="preserve">U and TNN are on </w:t>
      </w:r>
      <w:r w:rsidR="006E7209" w:rsidRPr="006E7209">
        <w:rPr>
          <w:rFonts w:cs="Arial"/>
          <w:sz w:val="18"/>
          <w:szCs w:val="18"/>
          <w:lang w:val="en-GB"/>
        </w:rPr>
        <w:t>24</w:t>
      </w:r>
      <w:r w:rsidRPr="001B1B7C">
        <w:rPr>
          <w:rFonts w:cs="Arial"/>
          <w:sz w:val="18"/>
          <w:szCs w:val="18"/>
        </w:rPr>
        <w:t xml:space="preserve"> April </w:t>
      </w:r>
      <w:r w:rsidR="006E7209" w:rsidRPr="006E7209">
        <w:rPr>
          <w:rFonts w:cs="Arial"/>
          <w:sz w:val="18"/>
          <w:szCs w:val="18"/>
          <w:lang w:val="en-GB"/>
        </w:rPr>
        <w:t>2029</w:t>
      </w:r>
      <w:r w:rsidRPr="001B1B7C">
        <w:rPr>
          <w:rFonts w:cs="Arial"/>
          <w:sz w:val="18"/>
          <w:szCs w:val="18"/>
        </w:rPr>
        <w:t>.</w:t>
      </w:r>
    </w:p>
    <w:p w14:paraId="005C5136" w14:textId="77777777" w:rsidR="002969E7" w:rsidRPr="001B1B7C" w:rsidRDefault="002969E7" w:rsidP="00DE670F">
      <w:pPr>
        <w:spacing w:after="0" w:line="240" w:lineRule="auto"/>
        <w:jc w:val="both"/>
        <w:rPr>
          <w:rFonts w:cs="Arial"/>
          <w:sz w:val="18"/>
          <w:szCs w:val="18"/>
        </w:rPr>
      </w:pPr>
    </w:p>
    <w:p w14:paraId="383F12A4" w14:textId="65B5C3B1" w:rsidR="00E13844" w:rsidRPr="001B1B7C" w:rsidRDefault="00E13844">
      <w:pPr>
        <w:spacing w:after="0" w:line="240" w:lineRule="auto"/>
        <w:rPr>
          <w:rFonts w:cs="Arial"/>
          <w:sz w:val="18"/>
          <w:szCs w:val="18"/>
          <w:u w:val="single"/>
        </w:rPr>
      </w:pPr>
      <w:r w:rsidRPr="001B1B7C">
        <w:rPr>
          <w:rFonts w:cs="Arial"/>
          <w:sz w:val="18"/>
          <w:szCs w:val="18"/>
          <w:u w:val="single"/>
        </w:rPr>
        <w:br w:type="page"/>
      </w:r>
    </w:p>
    <w:p w14:paraId="09213CD7" w14:textId="77777777" w:rsidR="00047BF3" w:rsidRPr="001B1B7C" w:rsidRDefault="00047BF3"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CC415A" w:rsidRPr="001B1B7C" w14:paraId="55B1000D" w14:textId="77777777">
        <w:trPr>
          <w:trHeight w:val="386"/>
        </w:trPr>
        <w:tc>
          <w:tcPr>
            <w:tcW w:w="9461" w:type="dxa"/>
            <w:shd w:val="clear" w:color="auto" w:fill="FFA543"/>
            <w:vAlign w:val="center"/>
          </w:tcPr>
          <w:p w14:paraId="50C94D8D" w14:textId="3B6C7AFB" w:rsidR="00CC415A" w:rsidRPr="001B1B7C" w:rsidRDefault="006E7209" w:rsidP="00EC0C0A">
            <w:pPr>
              <w:tabs>
                <w:tab w:val="left" w:pos="432"/>
              </w:tabs>
              <w:spacing w:after="0" w:line="240" w:lineRule="auto"/>
              <w:jc w:val="both"/>
              <w:rPr>
                <w:rFonts w:eastAsia="Arial Unicode MS" w:cs="Arial"/>
                <w:b/>
                <w:bCs/>
                <w:color w:val="FFFFFF"/>
                <w:sz w:val="18"/>
                <w:szCs w:val="18"/>
                <w:lang w:val="en-GB" w:bidi="th-TH"/>
              </w:rPr>
            </w:pPr>
            <w:r w:rsidRPr="006E7209">
              <w:rPr>
                <w:rFonts w:eastAsia="Arial Unicode MS" w:cs="Arial"/>
                <w:b/>
                <w:bCs/>
                <w:color w:val="FFFFFF"/>
                <w:sz w:val="18"/>
                <w:szCs w:val="18"/>
                <w:lang w:val="en-GB" w:bidi="th-TH"/>
              </w:rPr>
              <w:t>3</w:t>
            </w:r>
            <w:r w:rsidR="00CC415A" w:rsidRPr="001B1B7C">
              <w:rPr>
                <w:rFonts w:eastAsia="Arial Unicode MS" w:cs="Arial"/>
                <w:b/>
                <w:bCs/>
                <w:color w:val="FFFFFF"/>
                <w:sz w:val="18"/>
                <w:szCs w:val="18"/>
                <w:lang w:val="en-GB" w:bidi="th-TH"/>
              </w:rPr>
              <w:tab/>
              <w:t>Basis of preparation</w:t>
            </w:r>
          </w:p>
        </w:tc>
      </w:tr>
    </w:tbl>
    <w:p w14:paraId="025BC6CC" w14:textId="77777777" w:rsidR="00FA3A3E" w:rsidRPr="001B1B7C" w:rsidRDefault="00FA3A3E" w:rsidP="00321B1E">
      <w:pPr>
        <w:spacing w:after="0" w:line="240" w:lineRule="auto"/>
        <w:jc w:val="both"/>
        <w:rPr>
          <w:rFonts w:cs="Arial"/>
          <w:sz w:val="18"/>
          <w:szCs w:val="18"/>
        </w:rPr>
      </w:pPr>
    </w:p>
    <w:p w14:paraId="15E62BF2" w14:textId="6D64D855" w:rsidR="00FA3A3E" w:rsidRPr="001B1B7C" w:rsidRDefault="00FA3A3E" w:rsidP="00321B1E">
      <w:pPr>
        <w:spacing w:after="0" w:line="240" w:lineRule="auto"/>
        <w:jc w:val="both"/>
        <w:rPr>
          <w:rFonts w:eastAsia="Arial Unicode MS" w:cs="Arial"/>
          <w:b/>
          <w:bCs/>
          <w:sz w:val="18"/>
          <w:szCs w:val="18"/>
          <w:lang w:val="en-GB" w:bidi="th-TH"/>
        </w:rPr>
      </w:pPr>
      <w:r w:rsidRPr="001B1B7C">
        <w:rPr>
          <w:rFonts w:eastAsia="Arial Unicode MS" w:cs="Arial"/>
          <w:sz w:val="18"/>
          <w:szCs w:val="18"/>
          <w:lang w:val="en-GB" w:bidi="th-TH"/>
        </w:rPr>
        <w:t>The interim financial information has been prepared in accordance with Thai Accounting Standard (TAS) no.</w:t>
      </w:r>
      <w:r w:rsidR="00F36237" w:rsidRPr="001B1B7C">
        <w:rPr>
          <w:rFonts w:eastAsia="Arial Unicode MS" w:cs="Arial"/>
          <w:sz w:val="18"/>
          <w:szCs w:val="18"/>
          <w:lang w:val="en-GB" w:bidi="th-TH"/>
        </w:rPr>
        <w:t xml:space="preserve"> </w:t>
      </w:r>
      <w:r w:rsidR="006E7209" w:rsidRPr="006E7209">
        <w:rPr>
          <w:rFonts w:eastAsia="Arial Unicode MS" w:cs="Arial"/>
          <w:sz w:val="18"/>
          <w:szCs w:val="18"/>
          <w:lang w:val="en-GB" w:bidi="th-TH"/>
        </w:rPr>
        <w:t>34</w:t>
      </w:r>
      <w:r w:rsidRPr="001B1B7C">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1B1B7C" w:rsidRDefault="00FA3A3E" w:rsidP="00321B1E">
      <w:pPr>
        <w:spacing w:after="0" w:line="240" w:lineRule="auto"/>
        <w:jc w:val="both"/>
        <w:rPr>
          <w:rFonts w:eastAsia="Arial Unicode MS" w:cs="Arial"/>
          <w:sz w:val="18"/>
          <w:szCs w:val="18"/>
          <w:lang w:val="en-GB" w:bidi="th-TH"/>
        </w:rPr>
      </w:pPr>
    </w:p>
    <w:p w14:paraId="0820F309" w14:textId="77777777" w:rsidR="00FA3A3E" w:rsidRPr="001B1B7C" w:rsidRDefault="00FA3A3E" w:rsidP="00321B1E">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EFF1A3A" w14:textId="436C9DB2" w:rsidR="001F4340" w:rsidRPr="001B1B7C" w:rsidRDefault="001F4340" w:rsidP="008D4318">
      <w:pPr>
        <w:spacing w:after="0" w:line="240" w:lineRule="auto"/>
        <w:jc w:val="both"/>
        <w:rPr>
          <w:rFonts w:cs="Arial"/>
          <w:sz w:val="18"/>
          <w:szCs w:val="18"/>
          <w:lang w:bidi="th-TH"/>
        </w:rPr>
      </w:pPr>
    </w:p>
    <w:p w14:paraId="5C62E668" w14:textId="4555E409" w:rsidR="00560777"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According to Note</w:t>
      </w:r>
      <w:r w:rsidR="00625531" w:rsidRPr="001B1B7C">
        <w:rPr>
          <w:rFonts w:eastAsia="Arial Unicode MS" w:cs="Arial"/>
          <w:sz w:val="18"/>
          <w:szCs w:val="18"/>
          <w:lang w:val="en-GB" w:bidi="th-TH"/>
        </w:rPr>
        <w:t xml:space="preserve"> </w:t>
      </w:r>
      <w:r w:rsidR="006E7209" w:rsidRPr="006E7209">
        <w:rPr>
          <w:rFonts w:eastAsia="Arial Unicode MS" w:cs="Arial"/>
          <w:sz w:val="18"/>
          <w:szCs w:val="18"/>
          <w:lang w:val="en-GB" w:bidi="th-TH"/>
        </w:rPr>
        <w:t>1</w:t>
      </w:r>
      <w:r w:rsidRPr="001B1B7C">
        <w:rPr>
          <w:rFonts w:eastAsia="Arial Unicode MS" w:cs="Arial"/>
          <w:sz w:val="18"/>
          <w:szCs w:val="18"/>
          <w:lang w:val="en-GB" w:bidi="th-TH"/>
        </w:rPr>
        <w:t xml:space="preserve">, the Company was established from the amalgamation between True before amalgamation and dtac on </w:t>
      </w:r>
      <w:r w:rsidR="006E7209" w:rsidRPr="006E7209">
        <w:rPr>
          <w:rFonts w:eastAsia="Arial Unicode MS" w:cs="Arial"/>
          <w:sz w:val="18"/>
          <w:szCs w:val="18"/>
          <w:lang w:val="en-GB" w:bidi="th-TH"/>
        </w:rPr>
        <w:t>1</w:t>
      </w:r>
      <w:r w:rsidRPr="001B1B7C">
        <w:rPr>
          <w:rFonts w:eastAsia="Arial Unicode MS" w:cs="Arial"/>
          <w:sz w:val="18"/>
          <w:szCs w:val="18"/>
          <w:lang w:val="en-GB" w:bidi="th-TH"/>
        </w:rPr>
        <w:t xml:space="preserve"> March </w:t>
      </w:r>
      <w:r w:rsidR="006E7209" w:rsidRPr="006E7209">
        <w:rPr>
          <w:rFonts w:eastAsia="Arial Unicode MS" w:cs="Arial"/>
          <w:sz w:val="18"/>
          <w:szCs w:val="18"/>
          <w:lang w:val="en-GB" w:bidi="th-TH"/>
        </w:rPr>
        <w:t>2023</w:t>
      </w:r>
      <w:r w:rsidRPr="001B1B7C">
        <w:rPr>
          <w:rFonts w:eastAsia="Arial Unicode MS" w:cs="Arial"/>
          <w:sz w:val="18"/>
          <w:szCs w:val="18"/>
          <w:lang w:val="en-GB" w:bidi="th-TH"/>
        </w:rPr>
        <w:t xml:space="preserve">. At the amalgamation date, consolidated financial information present total assets, liabilities, share capital, retained earnings, and other components of equity of the </w:t>
      </w:r>
      <w:proofErr w:type="spellStart"/>
      <w:r w:rsidRPr="001B1B7C">
        <w:rPr>
          <w:rFonts w:eastAsia="Arial Unicode MS" w:cs="Arial"/>
          <w:sz w:val="18"/>
          <w:szCs w:val="18"/>
          <w:lang w:val="en-GB" w:bidi="th-TH"/>
        </w:rPr>
        <w:t>True’s</w:t>
      </w:r>
      <w:proofErr w:type="spellEnd"/>
      <w:r w:rsidRPr="001B1B7C">
        <w:rPr>
          <w:rFonts w:eastAsia="Arial Unicode MS" w:cs="Arial"/>
          <w:sz w:val="18"/>
          <w:szCs w:val="18"/>
          <w:lang w:val="en-GB" w:bidi="th-TH"/>
        </w:rPr>
        <w:t xml:space="preserve"> group before amalgamation at historical book values and assets and liabilities of dtac’s group at fair value.</w:t>
      </w:r>
    </w:p>
    <w:p w14:paraId="38EA8337" w14:textId="551CBB8D" w:rsidR="00EB7B26" w:rsidRPr="001B1B7C" w:rsidRDefault="00EB7B26" w:rsidP="008D4318">
      <w:pPr>
        <w:spacing w:after="0" w:line="240" w:lineRule="auto"/>
        <w:jc w:val="both"/>
        <w:rPr>
          <w:rFonts w:cs="Arial"/>
          <w:sz w:val="18"/>
          <w:szCs w:val="18"/>
          <w:lang w:bidi="th-TH"/>
        </w:rPr>
      </w:pPr>
    </w:p>
    <w:p w14:paraId="1ED4EF20" w14:textId="77777777" w:rsidR="00542F2D"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E333F9">
        <w:rPr>
          <w:rFonts w:eastAsia="Arial Unicode MS" w:cs="Arial"/>
          <w:spacing w:val="-4"/>
          <w:sz w:val="18"/>
          <w:szCs w:val="18"/>
          <w:lang w:val="en-GB" w:bidi="th-TH"/>
        </w:rPr>
        <w:t xml:space="preserve">and other surplus of True before amalgamation and dtac to conform with the </w:t>
      </w:r>
      <w:proofErr w:type="spellStart"/>
      <w:r w:rsidRPr="00E333F9">
        <w:rPr>
          <w:rFonts w:eastAsia="Arial Unicode MS" w:cs="Arial"/>
          <w:spacing w:val="-4"/>
          <w:sz w:val="18"/>
          <w:szCs w:val="18"/>
          <w:lang w:val="en-GB" w:bidi="th-TH"/>
        </w:rPr>
        <w:t>basis</w:t>
      </w:r>
      <w:proofErr w:type="spellEnd"/>
      <w:r w:rsidRPr="00E333F9">
        <w:rPr>
          <w:rFonts w:eastAsia="Arial Unicode MS" w:cs="Arial"/>
          <w:spacing w:val="-4"/>
          <w:sz w:val="18"/>
          <w:szCs w:val="18"/>
          <w:lang w:val="en-GB" w:bidi="th-TH"/>
        </w:rPr>
        <w:t xml:space="preserve"> information of the two</w:t>
      </w:r>
      <w:r w:rsidR="00625531" w:rsidRPr="00E333F9">
        <w:rPr>
          <w:rFonts w:eastAsia="Arial Unicode MS" w:cs="Arial"/>
          <w:spacing w:val="-4"/>
          <w:sz w:val="18"/>
          <w:szCs w:val="18"/>
          <w:lang w:val="en-GB" w:bidi="th-TH"/>
        </w:rPr>
        <w:t xml:space="preserve"> </w:t>
      </w:r>
      <w:r w:rsidRPr="00E333F9">
        <w:rPr>
          <w:rFonts w:eastAsia="Arial Unicode MS" w:cs="Arial"/>
          <w:spacing w:val="-4"/>
          <w:sz w:val="18"/>
          <w:szCs w:val="18"/>
          <w:lang w:val="en-GB" w:bidi="th-TH"/>
        </w:rPr>
        <w:t>amalgamating</w:t>
      </w:r>
      <w:r w:rsidRPr="001B1B7C">
        <w:rPr>
          <w:rFonts w:eastAsia="Arial Unicode MS" w:cs="Arial"/>
          <w:sz w:val="18"/>
          <w:szCs w:val="18"/>
          <w:lang w:val="en-GB" w:bidi="th-TH"/>
        </w:rPr>
        <w:t xml:space="preserve"> companies.</w:t>
      </w:r>
      <w:r w:rsidR="00542F2D" w:rsidRPr="001B1B7C">
        <w:rPr>
          <w:rFonts w:eastAsia="Arial Unicode MS" w:cs="Arial"/>
          <w:sz w:val="18"/>
          <w:szCs w:val="18"/>
          <w:lang w:val="en-GB" w:bidi="th-TH"/>
        </w:rPr>
        <w:t xml:space="preserve"> </w:t>
      </w:r>
      <w:r w:rsidRPr="001B1B7C">
        <w:rPr>
          <w:rFonts w:eastAsia="Arial Unicode MS" w:cs="Arial"/>
          <w:sz w:val="18"/>
          <w:szCs w:val="18"/>
          <w:lang w:val="en-GB" w:bidi="th-TH"/>
        </w:rPr>
        <w:t>The book value of premium on share capital, retained earnings and other surplus of dtac at amalgamation as included in the shareholders equity are adjusted to premium on share capital.</w:t>
      </w:r>
    </w:p>
    <w:p w14:paraId="47EAB2F3" w14:textId="77777777" w:rsidR="00542F2D" w:rsidRPr="00890C36" w:rsidRDefault="00542F2D" w:rsidP="00560777">
      <w:pPr>
        <w:spacing w:after="0" w:line="240" w:lineRule="auto"/>
        <w:jc w:val="both"/>
        <w:rPr>
          <w:rFonts w:eastAsia="Arial Unicode MS" w:cstheme="minorBidi"/>
          <w:sz w:val="18"/>
          <w:szCs w:val="18"/>
          <w:cs/>
          <w:lang w:val="en-GB" w:bidi="th-TH"/>
        </w:rPr>
      </w:pPr>
    </w:p>
    <w:p w14:paraId="45F50A8A" w14:textId="217E728A" w:rsidR="00B32E20" w:rsidRPr="001B1B7C" w:rsidRDefault="00560777" w:rsidP="00560777">
      <w:pPr>
        <w:spacing w:after="0" w:line="240" w:lineRule="auto"/>
        <w:jc w:val="both"/>
        <w:rPr>
          <w:rFonts w:eastAsia="Arial Unicode MS" w:cs="Arial"/>
          <w:sz w:val="18"/>
          <w:szCs w:val="18"/>
          <w:lang w:val="en-GB" w:bidi="th-TH"/>
        </w:rPr>
      </w:pPr>
      <w:r w:rsidRPr="001B1B7C">
        <w:rPr>
          <w:rFonts w:eastAsia="Arial Unicode MS" w:cs="Arial"/>
          <w:sz w:val="18"/>
          <w:szCs w:val="18"/>
          <w:lang w:val="en-GB" w:bidi="th-TH"/>
        </w:rPr>
        <w:t>Detail of consolidated and separate statements of financial position at amalgamation date are as follow</w:t>
      </w:r>
      <w:r w:rsidR="00C64E18">
        <w:rPr>
          <w:rFonts w:eastAsia="Arial Unicode MS" w:cs="Arial"/>
          <w:sz w:val="18"/>
          <w:szCs w:val="18"/>
          <w:lang w:val="en-GB" w:bidi="th-TH"/>
        </w:rPr>
        <w:t>s</w:t>
      </w:r>
      <w:r w:rsidRPr="001B1B7C">
        <w:rPr>
          <w:rFonts w:eastAsia="Arial Unicode MS" w:cs="Arial"/>
          <w:sz w:val="18"/>
          <w:szCs w:val="18"/>
          <w:lang w:val="en-GB" w:bidi="th-TH"/>
        </w:rPr>
        <w:t>:</w:t>
      </w:r>
    </w:p>
    <w:p w14:paraId="3C7BC3C4" w14:textId="12C4E29C" w:rsidR="00B32E20" w:rsidRPr="001B1B7C" w:rsidRDefault="00B32E20" w:rsidP="008D4318">
      <w:pPr>
        <w:spacing w:after="0" w:line="240" w:lineRule="auto"/>
        <w:jc w:val="both"/>
        <w:rPr>
          <w:rFonts w:cs="Arial"/>
          <w:sz w:val="18"/>
          <w:szCs w:val="18"/>
          <w:lang w:bidi="th-TH"/>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gridCol w:w="2127"/>
        <w:gridCol w:w="2126"/>
      </w:tblGrid>
      <w:tr w:rsidR="00F36237" w:rsidRPr="001B1B7C" w14:paraId="7E4CD472" w14:textId="77777777" w:rsidTr="00AB1F76">
        <w:trPr>
          <w:trHeight w:val="20"/>
        </w:trPr>
        <w:tc>
          <w:tcPr>
            <w:tcW w:w="5299" w:type="dxa"/>
            <w:vAlign w:val="center"/>
          </w:tcPr>
          <w:p w14:paraId="49F99ACE" w14:textId="77777777" w:rsidR="00F36237" w:rsidRPr="00AB1F76" w:rsidRDefault="00F36237" w:rsidP="00E13844">
            <w:pPr>
              <w:spacing w:after="0" w:line="240" w:lineRule="auto"/>
              <w:jc w:val="center"/>
              <w:rPr>
                <w:rFonts w:cs="Arial"/>
                <w:sz w:val="18"/>
                <w:szCs w:val="18"/>
                <w:lang w:val="en-GB" w:bidi="th-TH"/>
              </w:rPr>
            </w:pPr>
          </w:p>
        </w:tc>
        <w:tc>
          <w:tcPr>
            <w:tcW w:w="2127" w:type="dxa"/>
            <w:tcBorders>
              <w:top w:val="single" w:sz="4" w:space="0" w:color="auto"/>
            </w:tcBorders>
            <w:vAlign w:val="center"/>
          </w:tcPr>
          <w:p w14:paraId="07B4BBFD" w14:textId="1586735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3B9C82A5" w14:textId="36FF167F"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F36237" w:rsidRPr="001B1B7C" w14:paraId="744B4279" w14:textId="77777777" w:rsidTr="00AB1F76">
        <w:trPr>
          <w:trHeight w:val="20"/>
        </w:trPr>
        <w:tc>
          <w:tcPr>
            <w:tcW w:w="5299" w:type="dxa"/>
            <w:vAlign w:val="center"/>
          </w:tcPr>
          <w:p w14:paraId="42C258C4" w14:textId="77777777" w:rsidR="00F36237" w:rsidRPr="001B1B7C" w:rsidRDefault="00F36237" w:rsidP="00E13844">
            <w:pPr>
              <w:spacing w:after="0" w:line="240" w:lineRule="auto"/>
              <w:rPr>
                <w:rFonts w:cs="Arial"/>
                <w:sz w:val="18"/>
                <w:szCs w:val="18"/>
                <w:lang w:bidi="th-TH"/>
              </w:rPr>
            </w:pPr>
          </w:p>
        </w:tc>
        <w:tc>
          <w:tcPr>
            <w:tcW w:w="2127" w:type="dxa"/>
            <w:tcBorders>
              <w:bottom w:val="single" w:sz="4" w:space="0" w:color="auto"/>
            </w:tcBorders>
            <w:vAlign w:val="center"/>
          </w:tcPr>
          <w:p w14:paraId="34D42AE6" w14:textId="7A83D5D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4A7E8F46" w14:textId="01527F84"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F36237" w:rsidRPr="001B1B7C" w14:paraId="302D0F95" w14:textId="77777777" w:rsidTr="00AB1F76">
        <w:trPr>
          <w:trHeight w:val="20"/>
        </w:trPr>
        <w:tc>
          <w:tcPr>
            <w:tcW w:w="5299" w:type="dxa"/>
            <w:vAlign w:val="center"/>
          </w:tcPr>
          <w:p w14:paraId="632D5058" w14:textId="6B2E0868" w:rsidR="00F36237" w:rsidRPr="001B1B7C" w:rsidRDefault="00F36237" w:rsidP="00E13844">
            <w:pPr>
              <w:spacing w:after="0" w:line="240" w:lineRule="auto"/>
              <w:rPr>
                <w:rFonts w:cs="Arial"/>
                <w:b/>
                <w:bCs/>
                <w:sz w:val="18"/>
                <w:szCs w:val="18"/>
                <w:lang w:bidi="th-TH"/>
              </w:rPr>
            </w:pPr>
          </w:p>
        </w:tc>
        <w:tc>
          <w:tcPr>
            <w:tcW w:w="2127" w:type="dxa"/>
            <w:tcBorders>
              <w:top w:val="single" w:sz="4" w:space="0" w:color="auto"/>
            </w:tcBorders>
            <w:vAlign w:val="center"/>
          </w:tcPr>
          <w:p w14:paraId="5C702605" w14:textId="18804DD5"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556F76CA" w14:textId="73A12D7F" w:rsidR="00F3623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F36237" w:rsidRPr="001B1B7C" w14:paraId="183CAF12" w14:textId="77777777" w:rsidTr="004A4EB0">
        <w:trPr>
          <w:trHeight w:val="20"/>
        </w:trPr>
        <w:tc>
          <w:tcPr>
            <w:tcW w:w="5299" w:type="dxa"/>
            <w:vAlign w:val="center"/>
          </w:tcPr>
          <w:p w14:paraId="286FA208" w14:textId="77777777" w:rsidR="00F36237" w:rsidRPr="001B1B7C" w:rsidRDefault="00F36237" w:rsidP="00E13844">
            <w:pPr>
              <w:spacing w:after="0" w:line="240" w:lineRule="auto"/>
              <w:rPr>
                <w:rFonts w:cs="Arial"/>
                <w:b/>
                <w:bCs/>
                <w:sz w:val="18"/>
                <w:szCs w:val="18"/>
                <w:lang w:bidi="th-TH"/>
              </w:rPr>
            </w:pPr>
          </w:p>
        </w:tc>
        <w:tc>
          <w:tcPr>
            <w:tcW w:w="2127" w:type="dxa"/>
            <w:vAlign w:val="center"/>
          </w:tcPr>
          <w:p w14:paraId="5DA7DDAD" w14:textId="0E91C407"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vAlign w:val="center"/>
          </w:tcPr>
          <w:p w14:paraId="0BF02EB6" w14:textId="0919E9C2" w:rsidR="00F36237" w:rsidRPr="001B1B7C" w:rsidRDefault="00F3623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4A4EB0" w:rsidRPr="001B1B7C" w14:paraId="2C63F6E2" w14:textId="77777777" w:rsidTr="00AB1F76">
        <w:trPr>
          <w:trHeight w:val="20"/>
        </w:trPr>
        <w:tc>
          <w:tcPr>
            <w:tcW w:w="5299" w:type="dxa"/>
            <w:vAlign w:val="center"/>
          </w:tcPr>
          <w:p w14:paraId="1C4334F5" w14:textId="0A5C6422" w:rsidR="004A4EB0" w:rsidRPr="001B1B7C" w:rsidRDefault="004A4EB0" w:rsidP="00E13844">
            <w:pPr>
              <w:spacing w:after="0" w:line="240" w:lineRule="auto"/>
              <w:rPr>
                <w:rFonts w:cs="Arial"/>
                <w:b/>
                <w:bCs/>
                <w:sz w:val="18"/>
                <w:szCs w:val="18"/>
                <w:lang w:bidi="th-TH"/>
              </w:rPr>
            </w:pPr>
            <w:r w:rsidRPr="001B1B7C">
              <w:rPr>
                <w:rFonts w:cs="Arial"/>
                <w:b/>
                <w:bCs/>
                <w:sz w:val="18"/>
                <w:szCs w:val="18"/>
                <w:lang w:bidi="th-TH"/>
              </w:rPr>
              <w:t>Assets</w:t>
            </w:r>
          </w:p>
        </w:tc>
        <w:tc>
          <w:tcPr>
            <w:tcW w:w="2127" w:type="dxa"/>
            <w:tcBorders>
              <w:top w:val="single" w:sz="4" w:space="0" w:color="auto"/>
            </w:tcBorders>
            <w:shd w:val="clear" w:color="auto" w:fill="auto"/>
            <w:vAlign w:val="center"/>
          </w:tcPr>
          <w:p w14:paraId="5953657B"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6F690EA6" w14:textId="77777777" w:rsidR="004A4EB0" w:rsidRPr="001B1B7C" w:rsidRDefault="004A4EB0" w:rsidP="00E13844">
            <w:pPr>
              <w:spacing w:after="0" w:line="240" w:lineRule="auto"/>
              <w:ind w:right="-72"/>
              <w:jc w:val="center"/>
              <w:rPr>
                <w:rFonts w:cs="Arial"/>
                <w:b/>
                <w:bCs/>
                <w:sz w:val="18"/>
                <w:szCs w:val="18"/>
                <w:lang w:bidi="th-TH"/>
              </w:rPr>
            </w:pPr>
          </w:p>
        </w:tc>
      </w:tr>
      <w:tr w:rsidR="00497E2A" w:rsidRPr="001B1B7C" w14:paraId="292B226B" w14:textId="77777777" w:rsidTr="00AB1F76">
        <w:trPr>
          <w:trHeight w:val="20"/>
        </w:trPr>
        <w:tc>
          <w:tcPr>
            <w:tcW w:w="5299" w:type="dxa"/>
            <w:vAlign w:val="center"/>
          </w:tcPr>
          <w:p w14:paraId="2367A83D" w14:textId="237B7B1A" w:rsidR="00497E2A" w:rsidRPr="001B1B7C" w:rsidRDefault="00497E2A" w:rsidP="00E13844">
            <w:pPr>
              <w:spacing w:after="0" w:line="240" w:lineRule="auto"/>
              <w:rPr>
                <w:rFonts w:cs="Arial"/>
                <w:b/>
                <w:bCs/>
                <w:sz w:val="18"/>
                <w:szCs w:val="18"/>
                <w:lang w:bidi="th-TH"/>
              </w:rPr>
            </w:pPr>
          </w:p>
        </w:tc>
        <w:tc>
          <w:tcPr>
            <w:tcW w:w="2127" w:type="dxa"/>
            <w:shd w:val="clear" w:color="auto" w:fill="auto"/>
            <w:vAlign w:val="center"/>
          </w:tcPr>
          <w:p w14:paraId="5AADDFEF" w14:textId="77777777" w:rsidR="00497E2A" w:rsidRPr="001B1B7C" w:rsidRDefault="00497E2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5B74C15E" w14:textId="77777777" w:rsidR="00497E2A" w:rsidRPr="001B1B7C" w:rsidRDefault="00497E2A" w:rsidP="00E13844">
            <w:pPr>
              <w:spacing w:after="0" w:line="240" w:lineRule="auto"/>
              <w:ind w:right="-72"/>
              <w:jc w:val="center"/>
              <w:rPr>
                <w:rFonts w:cs="Arial"/>
                <w:b/>
                <w:bCs/>
                <w:sz w:val="18"/>
                <w:szCs w:val="18"/>
                <w:lang w:bidi="th-TH"/>
              </w:rPr>
            </w:pPr>
          </w:p>
        </w:tc>
      </w:tr>
      <w:tr w:rsidR="004A4EB0" w:rsidRPr="001B1B7C" w14:paraId="1FEF7F2F" w14:textId="77777777" w:rsidTr="00AB1F76">
        <w:trPr>
          <w:trHeight w:val="20"/>
        </w:trPr>
        <w:tc>
          <w:tcPr>
            <w:tcW w:w="5299" w:type="dxa"/>
            <w:vAlign w:val="center"/>
          </w:tcPr>
          <w:p w14:paraId="5F438606" w14:textId="5C96E27B" w:rsidR="004A4EB0" w:rsidRDefault="004A4EB0" w:rsidP="00E13844">
            <w:pPr>
              <w:spacing w:after="0" w:line="240" w:lineRule="auto"/>
              <w:rPr>
                <w:rFonts w:cs="Arial"/>
                <w:b/>
                <w:bCs/>
                <w:sz w:val="18"/>
                <w:szCs w:val="18"/>
                <w:lang w:bidi="th-TH"/>
              </w:rPr>
            </w:pPr>
            <w:r>
              <w:rPr>
                <w:rFonts w:cs="Arial"/>
                <w:b/>
                <w:bCs/>
                <w:sz w:val="18"/>
                <w:szCs w:val="18"/>
                <w:lang w:bidi="th-TH"/>
              </w:rPr>
              <w:t>Current a</w:t>
            </w:r>
            <w:r w:rsidRPr="001B1B7C">
              <w:rPr>
                <w:rFonts w:cs="Arial"/>
                <w:b/>
                <w:bCs/>
                <w:sz w:val="18"/>
                <w:szCs w:val="18"/>
                <w:lang w:bidi="th-TH"/>
              </w:rPr>
              <w:t>ssets</w:t>
            </w:r>
          </w:p>
        </w:tc>
        <w:tc>
          <w:tcPr>
            <w:tcW w:w="2127" w:type="dxa"/>
            <w:shd w:val="clear" w:color="auto" w:fill="auto"/>
            <w:vAlign w:val="center"/>
          </w:tcPr>
          <w:p w14:paraId="3C797969"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1B3373D5" w14:textId="77777777" w:rsidR="004A4EB0" w:rsidRPr="001B1B7C" w:rsidRDefault="004A4EB0" w:rsidP="00E13844">
            <w:pPr>
              <w:spacing w:after="0" w:line="240" w:lineRule="auto"/>
              <w:ind w:right="-72"/>
              <w:jc w:val="center"/>
              <w:rPr>
                <w:rFonts w:cs="Arial"/>
                <w:b/>
                <w:bCs/>
                <w:sz w:val="18"/>
                <w:szCs w:val="18"/>
                <w:lang w:bidi="th-TH"/>
              </w:rPr>
            </w:pPr>
          </w:p>
        </w:tc>
      </w:tr>
      <w:tr w:rsidR="004A4EB0" w:rsidRPr="001B1B7C" w14:paraId="7ADA1FC4" w14:textId="77777777" w:rsidTr="00AB1F76">
        <w:trPr>
          <w:trHeight w:val="20"/>
        </w:trPr>
        <w:tc>
          <w:tcPr>
            <w:tcW w:w="5299" w:type="dxa"/>
            <w:vAlign w:val="center"/>
          </w:tcPr>
          <w:p w14:paraId="243260AB" w14:textId="77777777" w:rsidR="004A4EB0" w:rsidRPr="001B1B7C" w:rsidRDefault="004A4EB0" w:rsidP="00E13844">
            <w:pPr>
              <w:spacing w:after="0" w:line="240" w:lineRule="auto"/>
              <w:rPr>
                <w:rFonts w:cs="Arial"/>
                <w:b/>
                <w:bCs/>
                <w:sz w:val="18"/>
                <w:szCs w:val="18"/>
                <w:lang w:bidi="th-TH"/>
              </w:rPr>
            </w:pPr>
          </w:p>
        </w:tc>
        <w:tc>
          <w:tcPr>
            <w:tcW w:w="2127" w:type="dxa"/>
            <w:shd w:val="clear" w:color="auto" w:fill="auto"/>
            <w:vAlign w:val="center"/>
          </w:tcPr>
          <w:p w14:paraId="3BB33313" w14:textId="77777777" w:rsidR="004A4EB0" w:rsidRPr="001B1B7C" w:rsidRDefault="004A4EB0"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4BB2728" w14:textId="77777777" w:rsidR="004A4EB0" w:rsidRPr="001B1B7C" w:rsidRDefault="004A4EB0" w:rsidP="00E13844">
            <w:pPr>
              <w:spacing w:after="0" w:line="240" w:lineRule="auto"/>
              <w:ind w:right="-72"/>
              <w:jc w:val="center"/>
              <w:rPr>
                <w:rFonts w:cs="Arial"/>
                <w:b/>
                <w:bCs/>
                <w:sz w:val="18"/>
                <w:szCs w:val="18"/>
                <w:lang w:bidi="th-TH"/>
              </w:rPr>
            </w:pPr>
          </w:p>
        </w:tc>
      </w:tr>
      <w:tr w:rsidR="002738F4" w:rsidRPr="001B1B7C" w14:paraId="691E5889" w14:textId="77777777" w:rsidTr="00AB1F76">
        <w:trPr>
          <w:trHeight w:val="20"/>
        </w:trPr>
        <w:tc>
          <w:tcPr>
            <w:tcW w:w="5299" w:type="dxa"/>
            <w:vAlign w:val="center"/>
          </w:tcPr>
          <w:p w14:paraId="4C872FA7" w14:textId="3A12814A" w:rsidR="002738F4" w:rsidRPr="001B1B7C" w:rsidRDefault="002738F4" w:rsidP="002738F4">
            <w:pPr>
              <w:spacing w:after="0" w:line="240" w:lineRule="auto"/>
              <w:rPr>
                <w:rFonts w:cs="Arial"/>
                <w:sz w:val="18"/>
                <w:szCs w:val="18"/>
                <w:lang w:bidi="th-TH"/>
              </w:rPr>
            </w:pPr>
            <w:r w:rsidRPr="001B1B7C">
              <w:rPr>
                <w:rFonts w:cs="Arial"/>
                <w:sz w:val="18"/>
                <w:szCs w:val="18"/>
                <w:lang w:bidi="th-TH"/>
              </w:rPr>
              <w:t>Cash and cash equivalents</w:t>
            </w:r>
          </w:p>
        </w:tc>
        <w:tc>
          <w:tcPr>
            <w:tcW w:w="2127" w:type="dxa"/>
            <w:shd w:val="clear" w:color="auto" w:fill="auto"/>
            <w:vAlign w:val="center"/>
          </w:tcPr>
          <w:p w14:paraId="793BF05B" w14:textId="0D42A18E" w:rsidR="002738F4" w:rsidRPr="001B1B7C" w:rsidRDefault="006E7209" w:rsidP="002738F4">
            <w:pPr>
              <w:spacing w:after="0" w:line="240" w:lineRule="auto"/>
              <w:ind w:right="-72"/>
              <w:jc w:val="right"/>
              <w:rPr>
                <w:rFonts w:cs="Arial"/>
                <w:sz w:val="18"/>
                <w:szCs w:val="18"/>
                <w:lang w:bidi="th-TH"/>
              </w:rPr>
            </w:pPr>
            <w:r w:rsidRPr="006E7209">
              <w:rPr>
                <w:rFonts w:cs="Arial"/>
                <w:sz w:val="18"/>
                <w:szCs w:val="18"/>
                <w:lang w:val="en-GB" w:bidi="th-TH"/>
              </w:rPr>
              <w:t>37</w:t>
            </w:r>
            <w:r w:rsidR="002738F4" w:rsidRPr="001B1B7C">
              <w:rPr>
                <w:rFonts w:cs="Arial"/>
                <w:sz w:val="18"/>
                <w:szCs w:val="18"/>
                <w:lang w:bidi="th-TH"/>
              </w:rPr>
              <w:t>,</w:t>
            </w:r>
            <w:r w:rsidRPr="006E7209">
              <w:rPr>
                <w:rFonts w:cs="Arial"/>
                <w:sz w:val="18"/>
                <w:szCs w:val="18"/>
                <w:lang w:val="en-GB" w:bidi="th-TH"/>
              </w:rPr>
              <w:t>838</w:t>
            </w:r>
            <w:r w:rsidR="002738F4" w:rsidRPr="001B1B7C">
              <w:rPr>
                <w:rFonts w:cs="Arial"/>
                <w:sz w:val="18"/>
                <w:szCs w:val="18"/>
                <w:lang w:bidi="th-TH"/>
              </w:rPr>
              <w:t>,</w:t>
            </w:r>
            <w:r w:rsidRPr="006E7209">
              <w:rPr>
                <w:rFonts w:cs="Arial"/>
                <w:sz w:val="18"/>
                <w:szCs w:val="18"/>
                <w:lang w:val="en-GB" w:bidi="th-TH"/>
              </w:rPr>
              <w:t>204</w:t>
            </w:r>
          </w:p>
        </w:tc>
        <w:tc>
          <w:tcPr>
            <w:tcW w:w="2126" w:type="dxa"/>
            <w:shd w:val="clear" w:color="auto" w:fill="auto"/>
          </w:tcPr>
          <w:p w14:paraId="0B80D955" w14:textId="5CCAC852"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w:t>
            </w:r>
            <w:r w:rsidR="002738F4" w:rsidRPr="001B1B7C">
              <w:rPr>
                <w:rFonts w:eastAsia="Arial Unicode MS" w:cs="Arial"/>
                <w:sz w:val="18"/>
                <w:szCs w:val="18"/>
                <w:lang w:bidi="th-TH"/>
              </w:rPr>
              <w:t>,</w:t>
            </w:r>
            <w:r w:rsidRPr="006E7209">
              <w:rPr>
                <w:rFonts w:eastAsia="Arial Unicode MS" w:cs="Arial"/>
                <w:sz w:val="18"/>
                <w:szCs w:val="18"/>
                <w:lang w:val="en-GB" w:bidi="th-TH"/>
              </w:rPr>
              <w:t>950</w:t>
            </w:r>
            <w:r w:rsidR="002738F4" w:rsidRPr="001B1B7C">
              <w:rPr>
                <w:rFonts w:eastAsia="Arial Unicode MS" w:cs="Arial"/>
                <w:sz w:val="18"/>
                <w:szCs w:val="18"/>
                <w:lang w:bidi="th-TH"/>
              </w:rPr>
              <w:t>,</w:t>
            </w:r>
            <w:r w:rsidRPr="006E7209">
              <w:rPr>
                <w:rFonts w:eastAsia="Arial Unicode MS" w:cs="Arial"/>
                <w:sz w:val="18"/>
                <w:szCs w:val="18"/>
                <w:lang w:val="en-GB" w:bidi="th-TH"/>
              </w:rPr>
              <w:t>754</w:t>
            </w:r>
          </w:p>
        </w:tc>
      </w:tr>
      <w:tr w:rsidR="002738F4" w:rsidRPr="001B1B7C" w14:paraId="20FFDF30" w14:textId="77777777" w:rsidTr="00AB1F76">
        <w:trPr>
          <w:trHeight w:val="20"/>
        </w:trPr>
        <w:tc>
          <w:tcPr>
            <w:tcW w:w="5299" w:type="dxa"/>
            <w:vAlign w:val="center"/>
          </w:tcPr>
          <w:p w14:paraId="21A9E975" w14:textId="09A680A6" w:rsidR="002738F4" w:rsidRPr="001B1B7C" w:rsidRDefault="002738F4" w:rsidP="002738F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auto"/>
          </w:tcPr>
          <w:p w14:paraId="0E6DE64E" w14:textId="23A06054"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w:t>
            </w:r>
            <w:r w:rsidR="002738F4" w:rsidRPr="001B1B7C">
              <w:rPr>
                <w:rFonts w:eastAsia="Arial Unicode MS" w:cs="Arial"/>
                <w:sz w:val="18"/>
                <w:szCs w:val="18"/>
                <w:lang w:val="en-GB" w:bidi="th-TH"/>
              </w:rPr>
              <w:t>,</w:t>
            </w:r>
            <w:r w:rsidRPr="006E7209">
              <w:rPr>
                <w:rFonts w:eastAsia="Arial Unicode MS" w:cs="Arial"/>
                <w:sz w:val="18"/>
                <w:szCs w:val="18"/>
                <w:lang w:val="en-GB" w:bidi="th-TH"/>
              </w:rPr>
              <w:t>030</w:t>
            </w:r>
          </w:p>
        </w:tc>
        <w:tc>
          <w:tcPr>
            <w:tcW w:w="2126" w:type="dxa"/>
            <w:shd w:val="clear" w:color="auto" w:fill="auto"/>
          </w:tcPr>
          <w:p w14:paraId="2928E5AD" w14:textId="3BAB85E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10</w:t>
            </w:r>
            <w:r w:rsidR="002738F4" w:rsidRPr="001B1B7C">
              <w:rPr>
                <w:rFonts w:eastAsia="Arial Unicode MS" w:cs="Arial"/>
                <w:sz w:val="18"/>
                <w:szCs w:val="18"/>
                <w:lang w:val="en-GB" w:bidi="th-TH"/>
              </w:rPr>
              <w:t>,</w:t>
            </w:r>
            <w:r w:rsidRPr="006E7209">
              <w:rPr>
                <w:rFonts w:eastAsia="Arial Unicode MS" w:cs="Arial"/>
                <w:sz w:val="18"/>
                <w:szCs w:val="18"/>
                <w:lang w:val="en-GB" w:bidi="th-TH"/>
              </w:rPr>
              <w:t>875</w:t>
            </w:r>
          </w:p>
        </w:tc>
      </w:tr>
      <w:tr w:rsidR="002738F4" w:rsidRPr="001B1B7C" w14:paraId="3358ED24" w14:textId="77777777" w:rsidTr="00AB1F76">
        <w:trPr>
          <w:trHeight w:val="20"/>
        </w:trPr>
        <w:tc>
          <w:tcPr>
            <w:tcW w:w="5299" w:type="dxa"/>
            <w:vAlign w:val="center"/>
          </w:tcPr>
          <w:p w14:paraId="64823BB9" w14:textId="5085646A" w:rsidR="002738F4" w:rsidRPr="001B1B7C" w:rsidRDefault="002738F4" w:rsidP="002738F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auto"/>
          </w:tcPr>
          <w:p w14:paraId="733A0C89" w14:textId="7882A3B5"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613</w:t>
            </w:r>
            <w:r w:rsidR="002738F4" w:rsidRPr="001B1B7C">
              <w:rPr>
                <w:rFonts w:eastAsia="Arial Unicode MS" w:cs="Arial"/>
                <w:sz w:val="18"/>
                <w:szCs w:val="18"/>
                <w:lang w:val="en-GB" w:bidi="th-TH"/>
              </w:rPr>
              <w:t>,</w:t>
            </w:r>
            <w:r w:rsidRPr="006E7209">
              <w:rPr>
                <w:rFonts w:eastAsia="Arial Unicode MS" w:cs="Arial"/>
                <w:sz w:val="18"/>
                <w:szCs w:val="18"/>
                <w:lang w:val="en-GB" w:bidi="th-TH"/>
              </w:rPr>
              <w:t>966</w:t>
            </w:r>
          </w:p>
        </w:tc>
        <w:tc>
          <w:tcPr>
            <w:tcW w:w="2126" w:type="dxa"/>
            <w:shd w:val="clear" w:color="auto" w:fill="auto"/>
          </w:tcPr>
          <w:p w14:paraId="14FFC5EE" w14:textId="0D3B6B53"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6A6CC882" w14:textId="77777777" w:rsidTr="00AB1F76">
        <w:trPr>
          <w:trHeight w:val="20"/>
        </w:trPr>
        <w:tc>
          <w:tcPr>
            <w:tcW w:w="5299" w:type="dxa"/>
            <w:vAlign w:val="center"/>
          </w:tcPr>
          <w:p w14:paraId="0B009FBB" w14:textId="6459B034" w:rsidR="002738F4" w:rsidRPr="001B1B7C" w:rsidRDefault="002738F4" w:rsidP="002738F4">
            <w:pPr>
              <w:spacing w:after="0" w:line="240" w:lineRule="auto"/>
              <w:rPr>
                <w:rFonts w:cs="Arial"/>
                <w:sz w:val="18"/>
                <w:szCs w:val="18"/>
                <w:lang w:bidi="th-TH"/>
              </w:rPr>
            </w:pPr>
            <w:r w:rsidRPr="001B1B7C">
              <w:rPr>
                <w:rFonts w:cs="Arial"/>
                <w:sz w:val="18"/>
                <w:szCs w:val="18"/>
                <w:lang w:bidi="th-TH"/>
              </w:rPr>
              <w:t>Trade and other receivables</w:t>
            </w:r>
          </w:p>
        </w:tc>
        <w:tc>
          <w:tcPr>
            <w:tcW w:w="2127" w:type="dxa"/>
            <w:shd w:val="clear" w:color="auto" w:fill="auto"/>
          </w:tcPr>
          <w:p w14:paraId="31FC6D33" w14:textId="14594D3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49</w:t>
            </w:r>
            <w:r w:rsidR="002738F4" w:rsidRPr="001B1B7C">
              <w:rPr>
                <w:rFonts w:eastAsia="Arial Unicode MS" w:cs="Arial"/>
                <w:sz w:val="18"/>
                <w:szCs w:val="18"/>
                <w:lang w:val="en-GB" w:bidi="th-TH"/>
              </w:rPr>
              <w:t>,</w:t>
            </w:r>
            <w:r w:rsidRPr="006E7209">
              <w:rPr>
                <w:rFonts w:eastAsia="Arial Unicode MS" w:cs="Arial"/>
                <w:sz w:val="18"/>
                <w:szCs w:val="18"/>
                <w:lang w:val="en-GB" w:bidi="th-TH"/>
              </w:rPr>
              <w:t>357</w:t>
            </w:r>
            <w:r w:rsidR="002738F4" w:rsidRPr="001B1B7C">
              <w:rPr>
                <w:rFonts w:eastAsia="Arial Unicode MS" w:cs="Arial"/>
                <w:sz w:val="18"/>
                <w:szCs w:val="18"/>
                <w:lang w:val="en-GB" w:bidi="th-TH"/>
              </w:rPr>
              <w:t>,</w:t>
            </w:r>
            <w:r w:rsidRPr="006E7209">
              <w:rPr>
                <w:rFonts w:eastAsia="Arial Unicode MS" w:cs="Arial"/>
                <w:sz w:val="18"/>
                <w:szCs w:val="18"/>
                <w:lang w:val="en-GB" w:bidi="th-TH"/>
              </w:rPr>
              <w:t>923</w:t>
            </w:r>
          </w:p>
        </w:tc>
        <w:tc>
          <w:tcPr>
            <w:tcW w:w="2126" w:type="dxa"/>
            <w:shd w:val="clear" w:color="auto" w:fill="auto"/>
          </w:tcPr>
          <w:p w14:paraId="3BF61412" w14:textId="74EA3B3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23</w:t>
            </w:r>
            <w:r w:rsidR="002738F4" w:rsidRPr="001B1B7C">
              <w:rPr>
                <w:rFonts w:eastAsia="Arial Unicode MS" w:cs="Arial"/>
                <w:sz w:val="18"/>
                <w:szCs w:val="18"/>
                <w:lang w:val="en-GB" w:bidi="th-TH"/>
              </w:rPr>
              <w:t>,</w:t>
            </w:r>
            <w:r w:rsidRPr="006E7209">
              <w:rPr>
                <w:rFonts w:eastAsia="Arial Unicode MS" w:cs="Arial"/>
                <w:sz w:val="18"/>
                <w:szCs w:val="18"/>
                <w:lang w:val="en-GB" w:bidi="th-TH"/>
              </w:rPr>
              <w:t>28</w:t>
            </w:r>
            <w:r w:rsidR="00B251FF">
              <w:rPr>
                <w:rFonts w:eastAsia="Arial Unicode MS" w:cs="Arial"/>
                <w:sz w:val="18"/>
                <w:szCs w:val="18"/>
                <w:lang w:val="en-GB" w:bidi="th-TH"/>
              </w:rPr>
              <w:t>4</w:t>
            </w:r>
            <w:r w:rsidR="002738F4" w:rsidRPr="001B1B7C">
              <w:rPr>
                <w:rFonts w:eastAsia="Arial Unicode MS" w:cs="Arial"/>
                <w:sz w:val="18"/>
                <w:szCs w:val="18"/>
                <w:lang w:val="en-GB" w:bidi="th-TH"/>
              </w:rPr>
              <w:t>,</w:t>
            </w:r>
            <w:r w:rsidRPr="006E7209">
              <w:rPr>
                <w:rFonts w:eastAsia="Arial Unicode MS" w:cs="Arial"/>
                <w:sz w:val="18"/>
                <w:szCs w:val="18"/>
                <w:lang w:val="en-GB" w:bidi="th-TH"/>
              </w:rPr>
              <w:t>5</w:t>
            </w:r>
            <w:r w:rsidR="004C29C0">
              <w:rPr>
                <w:rFonts w:eastAsia="Arial Unicode MS" w:cs="Arial"/>
                <w:sz w:val="18"/>
                <w:szCs w:val="18"/>
                <w:lang w:val="en-GB" w:bidi="th-TH"/>
              </w:rPr>
              <w:t>60</w:t>
            </w:r>
          </w:p>
        </w:tc>
      </w:tr>
      <w:tr w:rsidR="002738F4" w:rsidRPr="001B1B7C" w14:paraId="193D4771" w14:textId="77777777" w:rsidTr="00AB1F76">
        <w:trPr>
          <w:trHeight w:val="20"/>
        </w:trPr>
        <w:tc>
          <w:tcPr>
            <w:tcW w:w="5299" w:type="dxa"/>
            <w:vAlign w:val="center"/>
          </w:tcPr>
          <w:p w14:paraId="67A91F25" w14:textId="317B07EC" w:rsidR="002738F4" w:rsidRPr="001B1B7C" w:rsidRDefault="002738F4" w:rsidP="002738F4">
            <w:pPr>
              <w:spacing w:after="0" w:line="240" w:lineRule="auto"/>
              <w:rPr>
                <w:rFonts w:cs="Arial"/>
                <w:sz w:val="18"/>
                <w:szCs w:val="18"/>
                <w:lang w:bidi="th-TH"/>
              </w:rPr>
            </w:pPr>
            <w:r w:rsidRPr="001B1B7C">
              <w:rPr>
                <w:rFonts w:cs="Arial"/>
                <w:sz w:val="18"/>
                <w:szCs w:val="18"/>
                <w:lang w:bidi="th-TH"/>
              </w:rPr>
              <w:t>Short-term loans to related parties</w:t>
            </w:r>
          </w:p>
        </w:tc>
        <w:tc>
          <w:tcPr>
            <w:tcW w:w="2127" w:type="dxa"/>
            <w:shd w:val="clear" w:color="auto" w:fill="auto"/>
          </w:tcPr>
          <w:p w14:paraId="5E1CA9A1" w14:textId="0E6EBE07"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w:t>
            </w:r>
            <w:r w:rsidR="002738F4" w:rsidRPr="001B1B7C">
              <w:rPr>
                <w:rFonts w:eastAsia="Arial Unicode MS" w:cs="Arial"/>
                <w:sz w:val="18"/>
                <w:szCs w:val="18"/>
                <w:lang w:val="en-GB" w:bidi="th-TH"/>
              </w:rPr>
              <w:t>,</w:t>
            </w:r>
            <w:r w:rsidRPr="006E7209">
              <w:rPr>
                <w:rFonts w:eastAsia="Arial Unicode MS" w:cs="Arial"/>
                <w:sz w:val="18"/>
                <w:szCs w:val="18"/>
                <w:lang w:val="en-GB" w:bidi="th-TH"/>
              </w:rPr>
              <w:t>033</w:t>
            </w:r>
          </w:p>
        </w:tc>
        <w:tc>
          <w:tcPr>
            <w:tcW w:w="2126" w:type="dxa"/>
            <w:shd w:val="clear" w:color="auto" w:fill="auto"/>
          </w:tcPr>
          <w:p w14:paraId="0CA46181" w14:textId="25F232E5"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8</w:t>
            </w:r>
            <w:r w:rsidR="002738F4" w:rsidRPr="001B1B7C">
              <w:rPr>
                <w:rFonts w:eastAsia="Arial Unicode MS" w:cs="Arial"/>
                <w:sz w:val="18"/>
                <w:szCs w:val="18"/>
                <w:lang w:val="en-GB" w:bidi="th-TH"/>
              </w:rPr>
              <w:t>,</w:t>
            </w:r>
            <w:r w:rsidRPr="006E7209">
              <w:rPr>
                <w:rFonts w:eastAsia="Arial Unicode MS" w:cs="Arial"/>
                <w:sz w:val="18"/>
                <w:szCs w:val="18"/>
                <w:lang w:val="en-GB" w:bidi="th-TH"/>
              </w:rPr>
              <w:t>053</w:t>
            </w:r>
            <w:r w:rsidR="002738F4" w:rsidRPr="001B1B7C">
              <w:rPr>
                <w:rFonts w:eastAsia="Arial Unicode MS" w:cs="Arial"/>
                <w:sz w:val="18"/>
                <w:szCs w:val="18"/>
                <w:lang w:val="en-GB" w:bidi="th-TH"/>
              </w:rPr>
              <w:t>,</w:t>
            </w:r>
            <w:r w:rsidRPr="006E7209">
              <w:rPr>
                <w:rFonts w:eastAsia="Arial Unicode MS" w:cs="Arial"/>
                <w:sz w:val="18"/>
                <w:szCs w:val="18"/>
                <w:lang w:val="en-GB" w:bidi="th-TH"/>
              </w:rPr>
              <w:t>042</w:t>
            </w:r>
          </w:p>
        </w:tc>
      </w:tr>
      <w:tr w:rsidR="002738F4" w:rsidRPr="001B1B7C" w14:paraId="2493A064" w14:textId="77777777" w:rsidTr="00AB1F76">
        <w:trPr>
          <w:trHeight w:val="20"/>
        </w:trPr>
        <w:tc>
          <w:tcPr>
            <w:tcW w:w="5299" w:type="dxa"/>
            <w:vAlign w:val="center"/>
          </w:tcPr>
          <w:p w14:paraId="1A377A0F" w14:textId="2F122E54" w:rsidR="002738F4" w:rsidRPr="001B1B7C" w:rsidRDefault="002738F4" w:rsidP="002738F4">
            <w:pPr>
              <w:spacing w:after="0" w:line="240" w:lineRule="auto"/>
              <w:rPr>
                <w:rFonts w:cs="Arial"/>
                <w:sz w:val="18"/>
                <w:szCs w:val="18"/>
                <w:lang w:bidi="th-TH"/>
              </w:rPr>
            </w:pPr>
            <w:r w:rsidRPr="001B1B7C">
              <w:rPr>
                <w:rFonts w:cs="Arial"/>
                <w:sz w:val="18"/>
                <w:szCs w:val="18"/>
                <w:lang w:bidi="th-TH"/>
              </w:rPr>
              <w:t>Inventories</w:t>
            </w:r>
          </w:p>
        </w:tc>
        <w:tc>
          <w:tcPr>
            <w:tcW w:w="2127" w:type="dxa"/>
            <w:shd w:val="clear" w:color="auto" w:fill="auto"/>
          </w:tcPr>
          <w:p w14:paraId="5D525BED" w14:textId="479B2BE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w:t>
            </w:r>
            <w:r w:rsidR="002738F4" w:rsidRPr="001B1B7C">
              <w:rPr>
                <w:rFonts w:eastAsia="Arial Unicode MS" w:cs="Arial"/>
                <w:sz w:val="18"/>
                <w:szCs w:val="18"/>
                <w:lang w:val="en-GB" w:bidi="th-TH"/>
              </w:rPr>
              <w:t>,</w:t>
            </w:r>
            <w:r w:rsidRPr="006E7209">
              <w:rPr>
                <w:rFonts w:eastAsia="Arial Unicode MS" w:cs="Arial"/>
                <w:sz w:val="18"/>
                <w:szCs w:val="18"/>
                <w:lang w:val="en-GB" w:bidi="th-TH"/>
              </w:rPr>
              <w:t>559</w:t>
            </w:r>
            <w:r w:rsidR="002738F4" w:rsidRPr="001B1B7C">
              <w:rPr>
                <w:rFonts w:eastAsia="Arial Unicode MS" w:cs="Arial"/>
                <w:sz w:val="18"/>
                <w:szCs w:val="18"/>
                <w:lang w:val="en-GB" w:bidi="th-TH"/>
              </w:rPr>
              <w:t>,</w:t>
            </w:r>
            <w:r w:rsidRPr="006E7209">
              <w:rPr>
                <w:rFonts w:eastAsia="Arial Unicode MS" w:cs="Arial"/>
                <w:sz w:val="18"/>
                <w:szCs w:val="18"/>
                <w:lang w:val="en-GB" w:bidi="th-TH"/>
              </w:rPr>
              <w:t>675</w:t>
            </w:r>
          </w:p>
        </w:tc>
        <w:tc>
          <w:tcPr>
            <w:tcW w:w="2126" w:type="dxa"/>
            <w:shd w:val="clear" w:color="auto" w:fill="auto"/>
          </w:tcPr>
          <w:p w14:paraId="3B9D8211" w14:textId="72F02590"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w:t>
            </w:r>
            <w:r w:rsidR="002738F4" w:rsidRPr="001B1B7C">
              <w:rPr>
                <w:rFonts w:eastAsia="Arial Unicode MS" w:cs="Arial"/>
                <w:sz w:val="18"/>
                <w:szCs w:val="18"/>
                <w:lang w:val="en-GB" w:bidi="th-TH"/>
              </w:rPr>
              <w:t>,</w:t>
            </w:r>
            <w:r w:rsidRPr="006E7209">
              <w:rPr>
                <w:rFonts w:eastAsia="Arial Unicode MS" w:cs="Arial"/>
                <w:sz w:val="18"/>
                <w:szCs w:val="18"/>
                <w:lang w:val="en-GB" w:bidi="th-TH"/>
              </w:rPr>
              <w:t>410</w:t>
            </w:r>
          </w:p>
        </w:tc>
      </w:tr>
      <w:tr w:rsidR="002738F4" w:rsidRPr="001B1B7C" w14:paraId="05BBEA5A" w14:textId="77777777" w:rsidTr="00AB1F76">
        <w:trPr>
          <w:trHeight w:val="20"/>
        </w:trPr>
        <w:tc>
          <w:tcPr>
            <w:tcW w:w="5299" w:type="dxa"/>
            <w:vAlign w:val="center"/>
          </w:tcPr>
          <w:p w14:paraId="65DFC2CE" w14:textId="01D1BD80" w:rsidR="002738F4" w:rsidRPr="001B1B7C" w:rsidRDefault="002738F4" w:rsidP="002738F4">
            <w:pPr>
              <w:spacing w:after="0" w:line="240" w:lineRule="auto"/>
              <w:rPr>
                <w:rFonts w:cs="Arial"/>
                <w:sz w:val="18"/>
                <w:szCs w:val="18"/>
                <w:lang w:bidi="th-TH"/>
              </w:rPr>
            </w:pPr>
            <w:r w:rsidRPr="001B1B7C">
              <w:rPr>
                <w:rFonts w:cs="Arial"/>
                <w:sz w:val="18"/>
                <w:szCs w:val="18"/>
                <w:lang w:bidi="th-TH"/>
              </w:rPr>
              <w:t>Income tax deducted at source</w:t>
            </w:r>
          </w:p>
        </w:tc>
        <w:tc>
          <w:tcPr>
            <w:tcW w:w="2127" w:type="dxa"/>
            <w:shd w:val="clear" w:color="auto" w:fill="auto"/>
          </w:tcPr>
          <w:p w14:paraId="5441573D" w14:textId="627AF307"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12</w:t>
            </w:r>
            <w:r w:rsidR="002738F4" w:rsidRPr="001B1B7C">
              <w:rPr>
                <w:rFonts w:eastAsia="Arial Unicode MS" w:cs="Arial"/>
                <w:sz w:val="18"/>
                <w:szCs w:val="18"/>
                <w:lang w:val="en-GB" w:bidi="th-TH"/>
              </w:rPr>
              <w:t>,</w:t>
            </w:r>
            <w:r w:rsidRPr="006E7209">
              <w:rPr>
                <w:rFonts w:eastAsia="Arial Unicode MS" w:cs="Arial"/>
                <w:sz w:val="18"/>
                <w:szCs w:val="18"/>
                <w:lang w:val="en-GB" w:bidi="th-TH"/>
              </w:rPr>
              <w:t>157</w:t>
            </w:r>
            <w:r w:rsidR="002738F4" w:rsidRPr="001B1B7C">
              <w:rPr>
                <w:rFonts w:eastAsia="Arial Unicode MS" w:cs="Arial"/>
                <w:sz w:val="18"/>
                <w:szCs w:val="18"/>
                <w:lang w:val="en-GB" w:bidi="th-TH"/>
              </w:rPr>
              <w:t>,</w:t>
            </w:r>
            <w:r w:rsidRPr="006E7209">
              <w:rPr>
                <w:rFonts w:eastAsia="Arial Unicode MS" w:cs="Arial"/>
                <w:sz w:val="18"/>
                <w:szCs w:val="18"/>
                <w:lang w:val="en-GB" w:bidi="th-TH"/>
              </w:rPr>
              <w:t>648</w:t>
            </w:r>
          </w:p>
        </w:tc>
        <w:tc>
          <w:tcPr>
            <w:tcW w:w="2126" w:type="dxa"/>
            <w:shd w:val="clear" w:color="auto" w:fill="auto"/>
          </w:tcPr>
          <w:p w14:paraId="69BCA968" w14:textId="7927B6DE"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765</w:t>
            </w:r>
            <w:r w:rsidR="002738F4" w:rsidRPr="001B1B7C">
              <w:rPr>
                <w:rFonts w:eastAsia="Arial Unicode MS" w:cs="Arial"/>
                <w:sz w:val="18"/>
                <w:szCs w:val="18"/>
                <w:lang w:val="en-GB" w:bidi="th-TH"/>
              </w:rPr>
              <w:t>,</w:t>
            </w:r>
            <w:r w:rsidRPr="006E7209">
              <w:rPr>
                <w:rFonts w:eastAsia="Arial Unicode MS" w:cs="Arial"/>
                <w:sz w:val="18"/>
                <w:szCs w:val="18"/>
                <w:lang w:val="en-GB" w:bidi="th-TH"/>
              </w:rPr>
              <w:t>263</w:t>
            </w:r>
          </w:p>
        </w:tc>
      </w:tr>
      <w:tr w:rsidR="002738F4" w:rsidRPr="001B1B7C" w14:paraId="17379327" w14:textId="77777777" w:rsidTr="00AB1F76">
        <w:trPr>
          <w:trHeight w:val="20"/>
        </w:trPr>
        <w:tc>
          <w:tcPr>
            <w:tcW w:w="5299" w:type="dxa"/>
            <w:vAlign w:val="center"/>
          </w:tcPr>
          <w:p w14:paraId="2ECCD684" w14:textId="1E0ACC0E" w:rsidR="002738F4" w:rsidRPr="001B1B7C" w:rsidRDefault="002738F4" w:rsidP="002738F4">
            <w:pPr>
              <w:spacing w:after="0" w:line="240" w:lineRule="auto"/>
              <w:rPr>
                <w:rFonts w:cs="Arial"/>
                <w:sz w:val="18"/>
                <w:szCs w:val="18"/>
                <w:lang w:bidi="th-TH"/>
              </w:rPr>
            </w:pPr>
            <w:r w:rsidRPr="001B1B7C">
              <w:rPr>
                <w:rFonts w:cs="Arial"/>
                <w:sz w:val="18"/>
                <w:szCs w:val="18"/>
                <w:lang w:bidi="th-TH"/>
              </w:rPr>
              <w:t>Claimable value added tax</w:t>
            </w:r>
          </w:p>
        </w:tc>
        <w:tc>
          <w:tcPr>
            <w:tcW w:w="2127" w:type="dxa"/>
            <w:shd w:val="clear" w:color="auto" w:fill="auto"/>
          </w:tcPr>
          <w:p w14:paraId="034E5B13" w14:textId="120534F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5</w:t>
            </w:r>
            <w:r w:rsidR="002738F4" w:rsidRPr="001B1B7C">
              <w:rPr>
                <w:rFonts w:eastAsia="Arial Unicode MS" w:cs="Arial"/>
                <w:sz w:val="18"/>
                <w:szCs w:val="18"/>
                <w:lang w:val="en-GB" w:bidi="th-TH"/>
              </w:rPr>
              <w:t>,</w:t>
            </w:r>
            <w:r w:rsidRPr="006E7209">
              <w:rPr>
                <w:rFonts w:eastAsia="Arial Unicode MS" w:cs="Arial"/>
                <w:sz w:val="18"/>
                <w:szCs w:val="18"/>
                <w:lang w:val="en-GB" w:bidi="th-TH"/>
              </w:rPr>
              <w:t>765</w:t>
            </w:r>
            <w:r w:rsidR="002738F4" w:rsidRPr="001B1B7C">
              <w:rPr>
                <w:rFonts w:eastAsia="Arial Unicode MS" w:cs="Arial"/>
                <w:sz w:val="18"/>
                <w:szCs w:val="18"/>
                <w:lang w:val="en-GB" w:bidi="th-TH"/>
              </w:rPr>
              <w:t>,</w:t>
            </w:r>
            <w:r w:rsidRPr="006E7209">
              <w:rPr>
                <w:rFonts w:eastAsia="Arial Unicode MS" w:cs="Arial"/>
                <w:sz w:val="18"/>
                <w:szCs w:val="18"/>
                <w:lang w:val="en-GB" w:bidi="th-TH"/>
              </w:rPr>
              <w:t>136</w:t>
            </w:r>
          </w:p>
        </w:tc>
        <w:tc>
          <w:tcPr>
            <w:tcW w:w="2126" w:type="dxa"/>
            <w:shd w:val="clear" w:color="auto" w:fill="auto"/>
          </w:tcPr>
          <w:p w14:paraId="7008A890" w14:textId="622F0798"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79D067F9" w14:textId="77777777" w:rsidTr="00AB1F76">
        <w:trPr>
          <w:trHeight w:val="20"/>
        </w:trPr>
        <w:tc>
          <w:tcPr>
            <w:tcW w:w="5299" w:type="dxa"/>
            <w:vAlign w:val="center"/>
          </w:tcPr>
          <w:p w14:paraId="515ED25E" w14:textId="35DA9D79" w:rsidR="002738F4" w:rsidRPr="001B1B7C" w:rsidRDefault="002738F4" w:rsidP="002738F4">
            <w:pPr>
              <w:spacing w:after="0" w:line="240" w:lineRule="auto"/>
              <w:rPr>
                <w:rFonts w:cs="Arial"/>
                <w:sz w:val="18"/>
                <w:szCs w:val="18"/>
                <w:lang w:bidi="th-TH"/>
              </w:rPr>
            </w:pPr>
            <w:r w:rsidRPr="001B1B7C">
              <w:rPr>
                <w:rFonts w:cs="Arial"/>
                <w:sz w:val="18"/>
                <w:szCs w:val="18"/>
                <w:lang w:bidi="th-TH"/>
              </w:rPr>
              <w:t>Other current assets</w:t>
            </w:r>
          </w:p>
        </w:tc>
        <w:tc>
          <w:tcPr>
            <w:tcW w:w="2127" w:type="dxa"/>
            <w:tcBorders>
              <w:bottom w:val="single" w:sz="4" w:space="0" w:color="auto"/>
            </w:tcBorders>
            <w:shd w:val="clear" w:color="auto" w:fill="auto"/>
          </w:tcPr>
          <w:p w14:paraId="3DB93F28" w14:textId="4BEC136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8</w:t>
            </w:r>
            <w:r w:rsidR="002738F4" w:rsidRPr="001B1B7C">
              <w:rPr>
                <w:rFonts w:eastAsia="Arial Unicode MS" w:cs="Arial"/>
                <w:sz w:val="18"/>
                <w:szCs w:val="18"/>
                <w:lang w:val="en-GB" w:bidi="th-TH"/>
              </w:rPr>
              <w:t>,</w:t>
            </w:r>
            <w:r w:rsidRPr="006E7209">
              <w:rPr>
                <w:rFonts w:eastAsia="Arial Unicode MS" w:cs="Arial"/>
                <w:sz w:val="18"/>
                <w:szCs w:val="18"/>
                <w:lang w:val="en-GB" w:bidi="th-TH"/>
              </w:rPr>
              <w:t>390</w:t>
            </w:r>
            <w:r w:rsidR="002738F4" w:rsidRPr="001B1B7C">
              <w:rPr>
                <w:rFonts w:eastAsia="Arial Unicode MS" w:cs="Arial"/>
                <w:sz w:val="18"/>
                <w:szCs w:val="18"/>
                <w:lang w:val="en-GB" w:bidi="th-TH"/>
              </w:rPr>
              <w:t>,</w:t>
            </w:r>
            <w:r w:rsidRPr="006E7209">
              <w:rPr>
                <w:rFonts w:eastAsia="Arial Unicode MS" w:cs="Arial"/>
                <w:sz w:val="18"/>
                <w:szCs w:val="18"/>
                <w:lang w:val="en-GB" w:bidi="th-TH"/>
              </w:rPr>
              <w:t>461</w:t>
            </w:r>
          </w:p>
        </w:tc>
        <w:tc>
          <w:tcPr>
            <w:tcW w:w="2126" w:type="dxa"/>
            <w:tcBorders>
              <w:bottom w:val="single" w:sz="4" w:space="0" w:color="auto"/>
            </w:tcBorders>
            <w:shd w:val="clear" w:color="auto" w:fill="auto"/>
          </w:tcPr>
          <w:p w14:paraId="06B8C7AA" w14:textId="105034B6"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273</w:t>
            </w:r>
            <w:r w:rsidR="002738F4" w:rsidRPr="001B1B7C">
              <w:rPr>
                <w:rFonts w:eastAsia="Arial Unicode MS" w:cs="Arial"/>
                <w:sz w:val="18"/>
                <w:szCs w:val="18"/>
                <w:lang w:val="en-GB" w:bidi="th-TH"/>
              </w:rPr>
              <w:t>,</w:t>
            </w:r>
            <w:r w:rsidRPr="006E7209">
              <w:rPr>
                <w:rFonts w:eastAsia="Arial Unicode MS" w:cs="Arial"/>
                <w:sz w:val="18"/>
                <w:szCs w:val="18"/>
                <w:lang w:val="en-GB" w:bidi="th-TH"/>
              </w:rPr>
              <w:t>462</w:t>
            </w:r>
          </w:p>
        </w:tc>
      </w:tr>
      <w:tr w:rsidR="002738F4" w:rsidRPr="001B1B7C" w14:paraId="0F413CED" w14:textId="77777777" w:rsidTr="00AB1F76">
        <w:trPr>
          <w:trHeight w:val="20"/>
        </w:trPr>
        <w:tc>
          <w:tcPr>
            <w:tcW w:w="5299" w:type="dxa"/>
            <w:vAlign w:val="center"/>
          </w:tcPr>
          <w:p w14:paraId="09567681"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550CEE0E"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6C157BF4"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08089A1D" w14:textId="77777777" w:rsidTr="00AB1F76">
        <w:trPr>
          <w:trHeight w:val="20"/>
        </w:trPr>
        <w:tc>
          <w:tcPr>
            <w:tcW w:w="5299" w:type="dxa"/>
            <w:vAlign w:val="center"/>
          </w:tcPr>
          <w:p w14:paraId="03557EF3" w14:textId="5080CDA7"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current assets</w:t>
            </w:r>
          </w:p>
        </w:tc>
        <w:tc>
          <w:tcPr>
            <w:tcW w:w="2127" w:type="dxa"/>
            <w:tcBorders>
              <w:bottom w:val="single" w:sz="4" w:space="0" w:color="auto"/>
            </w:tcBorders>
            <w:shd w:val="clear" w:color="auto" w:fill="auto"/>
            <w:vAlign w:val="center"/>
          </w:tcPr>
          <w:p w14:paraId="01F3DBBD" w14:textId="4BA940F2"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117</w:t>
            </w:r>
            <w:r w:rsidR="002738F4" w:rsidRPr="001B1B7C">
              <w:rPr>
                <w:rFonts w:eastAsia="Arial Unicode MS" w:cs="Arial"/>
                <w:sz w:val="18"/>
                <w:szCs w:val="18"/>
                <w:lang w:val="en-GB" w:bidi="th-TH"/>
              </w:rPr>
              <w:t>,</w:t>
            </w:r>
            <w:r w:rsidRPr="006E7209">
              <w:rPr>
                <w:rFonts w:eastAsia="Arial Unicode MS" w:cs="Arial"/>
                <w:sz w:val="18"/>
                <w:szCs w:val="18"/>
                <w:lang w:val="en-GB" w:bidi="th-TH"/>
              </w:rPr>
              <w:t>696</w:t>
            </w:r>
            <w:r w:rsidR="002738F4" w:rsidRPr="001B1B7C">
              <w:rPr>
                <w:rFonts w:eastAsia="Arial Unicode MS" w:cs="Arial"/>
                <w:sz w:val="18"/>
                <w:szCs w:val="18"/>
                <w:lang w:val="en-GB" w:bidi="th-TH"/>
              </w:rPr>
              <w:t>,</w:t>
            </w:r>
            <w:r w:rsidRPr="006E7209">
              <w:rPr>
                <w:rFonts w:eastAsia="Arial Unicode MS" w:cs="Arial"/>
                <w:sz w:val="18"/>
                <w:szCs w:val="18"/>
                <w:lang w:val="en-GB" w:bidi="th-TH"/>
              </w:rPr>
              <w:t>076</w:t>
            </w:r>
          </w:p>
        </w:tc>
        <w:tc>
          <w:tcPr>
            <w:tcW w:w="2126" w:type="dxa"/>
            <w:tcBorders>
              <w:bottom w:val="single" w:sz="4" w:space="0" w:color="auto"/>
            </w:tcBorders>
            <w:shd w:val="clear" w:color="auto" w:fill="auto"/>
            <w:vAlign w:val="center"/>
          </w:tcPr>
          <w:p w14:paraId="0341A2A1" w14:textId="69CFA280"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39</w:t>
            </w:r>
            <w:r w:rsidR="002738F4" w:rsidRPr="001B1B7C">
              <w:rPr>
                <w:rFonts w:eastAsia="Arial Unicode MS" w:cs="Arial"/>
                <w:sz w:val="18"/>
                <w:szCs w:val="18"/>
                <w:lang w:val="en-GB" w:bidi="th-TH"/>
              </w:rPr>
              <w:t>,</w:t>
            </w:r>
            <w:r w:rsidRPr="006E7209">
              <w:rPr>
                <w:rFonts w:eastAsia="Arial Unicode MS" w:cs="Arial"/>
                <w:sz w:val="18"/>
                <w:szCs w:val="18"/>
                <w:lang w:val="en-GB" w:bidi="th-TH"/>
              </w:rPr>
              <w:t>3</w:t>
            </w:r>
            <w:r w:rsidR="00B251FF">
              <w:rPr>
                <w:rFonts w:eastAsia="Arial Unicode MS" w:cs="Arial"/>
                <w:sz w:val="18"/>
                <w:szCs w:val="18"/>
                <w:lang w:val="en-GB" w:bidi="th-TH"/>
              </w:rPr>
              <w:t>49</w:t>
            </w:r>
            <w:r w:rsidR="002738F4" w:rsidRPr="001B1B7C">
              <w:rPr>
                <w:rFonts w:eastAsia="Arial Unicode MS" w:cs="Arial"/>
                <w:sz w:val="18"/>
                <w:szCs w:val="18"/>
                <w:lang w:val="en-GB" w:bidi="th-TH"/>
              </w:rPr>
              <w:t>,</w:t>
            </w:r>
            <w:r w:rsidRPr="006E7209">
              <w:rPr>
                <w:rFonts w:eastAsia="Arial Unicode MS" w:cs="Arial"/>
                <w:sz w:val="18"/>
                <w:szCs w:val="18"/>
                <w:lang w:val="en-GB" w:bidi="th-TH"/>
              </w:rPr>
              <w:t>3</w:t>
            </w:r>
            <w:r w:rsidR="00B251FF">
              <w:rPr>
                <w:rFonts w:eastAsia="Arial Unicode MS" w:cs="Arial"/>
                <w:sz w:val="18"/>
                <w:szCs w:val="18"/>
                <w:lang w:val="en-GB" w:bidi="th-TH"/>
              </w:rPr>
              <w:t>6</w:t>
            </w:r>
            <w:r w:rsidR="004C29C0">
              <w:rPr>
                <w:rFonts w:eastAsia="Arial Unicode MS" w:cs="Arial"/>
                <w:sz w:val="18"/>
                <w:szCs w:val="18"/>
                <w:lang w:val="en-GB" w:bidi="th-TH"/>
              </w:rPr>
              <w:t>6</w:t>
            </w:r>
          </w:p>
        </w:tc>
      </w:tr>
      <w:tr w:rsidR="002738F4" w:rsidRPr="001B1B7C" w14:paraId="18C9D4A4" w14:textId="77777777" w:rsidTr="00AB1F76">
        <w:trPr>
          <w:trHeight w:val="20"/>
        </w:trPr>
        <w:tc>
          <w:tcPr>
            <w:tcW w:w="5299" w:type="dxa"/>
            <w:vAlign w:val="center"/>
          </w:tcPr>
          <w:p w14:paraId="5C8F9DF1"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0CAAFCCC"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16B0D436"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3FEE8EAF" w14:textId="77777777" w:rsidTr="00AB1F76">
        <w:trPr>
          <w:trHeight w:val="20"/>
        </w:trPr>
        <w:tc>
          <w:tcPr>
            <w:tcW w:w="5299" w:type="dxa"/>
            <w:vAlign w:val="center"/>
          </w:tcPr>
          <w:p w14:paraId="28E74A99" w14:textId="2EC6DC17"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Non-current assets</w:t>
            </w:r>
          </w:p>
        </w:tc>
        <w:tc>
          <w:tcPr>
            <w:tcW w:w="2127" w:type="dxa"/>
            <w:shd w:val="clear" w:color="auto" w:fill="auto"/>
            <w:vAlign w:val="center"/>
          </w:tcPr>
          <w:p w14:paraId="4C25A54D"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shd w:val="clear" w:color="auto" w:fill="auto"/>
            <w:vAlign w:val="center"/>
          </w:tcPr>
          <w:p w14:paraId="5B434D05"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69854043" w14:textId="77777777" w:rsidTr="00AB1F76">
        <w:trPr>
          <w:trHeight w:val="20"/>
        </w:trPr>
        <w:tc>
          <w:tcPr>
            <w:tcW w:w="5299" w:type="dxa"/>
            <w:vAlign w:val="center"/>
          </w:tcPr>
          <w:p w14:paraId="58CF0B4C" w14:textId="77777777" w:rsidR="002738F4" w:rsidRPr="001B1B7C" w:rsidRDefault="002738F4" w:rsidP="002738F4">
            <w:pPr>
              <w:spacing w:after="0" w:line="240" w:lineRule="auto"/>
              <w:rPr>
                <w:rFonts w:cs="Arial"/>
                <w:b/>
                <w:bCs/>
                <w:sz w:val="18"/>
                <w:szCs w:val="18"/>
                <w:lang w:bidi="th-TH"/>
              </w:rPr>
            </w:pPr>
          </w:p>
        </w:tc>
        <w:tc>
          <w:tcPr>
            <w:tcW w:w="2127" w:type="dxa"/>
            <w:shd w:val="clear" w:color="auto" w:fill="auto"/>
            <w:vAlign w:val="center"/>
          </w:tcPr>
          <w:p w14:paraId="19F1407F"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shd w:val="clear" w:color="auto" w:fill="auto"/>
            <w:vAlign w:val="center"/>
          </w:tcPr>
          <w:p w14:paraId="57441277"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2F5B4280" w14:textId="77777777" w:rsidTr="00AB1F76">
        <w:trPr>
          <w:trHeight w:val="20"/>
        </w:trPr>
        <w:tc>
          <w:tcPr>
            <w:tcW w:w="5299" w:type="dxa"/>
            <w:vAlign w:val="center"/>
          </w:tcPr>
          <w:p w14:paraId="379EE7D1" w14:textId="6AB9B4C3" w:rsidR="002738F4" w:rsidRPr="001B1B7C" w:rsidRDefault="002738F4" w:rsidP="002738F4">
            <w:pPr>
              <w:spacing w:after="0" w:line="240" w:lineRule="auto"/>
              <w:rPr>
                <w:rFonts w:cs="Arial"/>
                <w:sz w:val="18"/>
                <w:szCs w:val="18"/>
                <w:lang w:bidi="th-TH"/>
              </w:rPr>
            </w:pPr>
            <w:r w:rsidRPr="001B1B7C">
              <w:rPr>
                <w:rFonts w:cs="Arial"/>
                <w:sz w:val="18"/>
                <w:szCs w:val="18"/>
                <w:lang w:bidi="th-TH"/>
              </w:rPr>
              <w:t>Restricted cash at bank</w:t>
            </w:r>
          </w:p>
        </w:tc>
        <w:tc>
          <w:tcPr>
            <w:tcW w:w="2127" w:type="dxa"/>
            <w:shd w:val="clear" w:color="auto" w:fill="auto"/>
          </w:tcPr>
          <w:p w14:paraId="663019AF" w14:textId="0A395F10"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18</w:t>
            </w:r>
            <w:r w:rsidR="002738F4" w:rsidRPr="001B1B7C">
              <w:rPr>
                <w:rFonts w:eastAsia="Arial Unicode MS" w:cs="Arial"/>
                <w:sz w:val="18"/>
                <w:szCs w:val="18"/>
                <w:lang w:bidi="th-TH"/>
              </w:rPr>
              <w:t>,</w:t>
            </w:r>
            <w:r w:rsidRPr="006E7209">
              <w:rPr>
                <w:rFonts w:eastAsia="Arial Unicode MS" w:cs="Arial"/>
                <w:sz w:val="18"/>
                <w:szCs w:val="18"/>
                <w:lang w:val="en-GB" w:bidi="th-TH"/>
              </w:rPr>
              <w:t>428</w:t>
            </w:r>
          </w:p>
        </w:tc>
        <w:tc>
          <w:tcPr>
            <w:tcW w:w="2126" w:type="dxa"/>
            <w:shd w:val="clear" w:color="auto" w:fill="auto"/>
          </w:tcPr>
          <w:p w14:paraId="5E5649D4" w14:textId="69FCA3A1"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4908D8CA" w14:textId="77777777" w:rsidTr="00AB1F76">
        <w:trPr>
          <w:trHeight w:val="20"/>
        </w:trPr>
        <w:tc>
          <w:tcPr>
            <w:tcW w:w="5299" w:type="dxa"/>
            <w:vAlign w:val="center"/>
          </w:tcPr>
          <w:p w14:paraId="7D01C768" w14:textId="5E0AF9B7" w:rsidR="002738F4" w:rsidRPr="001B1B7C" w:rsidRDefault="002738F4" w:rsidP="002738F4">
            <w:pPr>
              <w:spacing w:after="0" w:line="240" w:lineRule="auto"/>
              <w:rPr>
                <w:rFonts w:cs="Arial"/>
                <w:sz w:val="18"/>
                <w:szCs w:val="18"/>
                <w:lang w:bidi="th-TH"/>
              </w:rPr>
            </w:pPr>
            <w:r w:rsidRPr="001B1B7C">
              <w:rPr>
                <w:rFonts w:cs="Arial"/>
                <w:sz w:val="18"/>
                <w:szCs w:val="18"/>
                <w:lang w:bidi="th-TH"/>
              </w:rPr>
              <w:t>Long-term loans to related parties</w:t>
            </w:r>
          </w:p>
        </w:tc>
        <w:tc>
          <w:tcPr>
            <w:tcW w:w="2127" w:type="dxa"/>
            <w:shd w:val="clear" w:color="auto" w:fill="auto"/>
          </w:tcPr>
          <w:p w14:paraId="484BDF7C" w14:textId="1C1E4243"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21C977E2" w14:textId="0E89F40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93</w:t>
            </w:r>
            <w:r w:rsidR="002738F4" w:rsidRPr="001B1B7C">
              <w:rPr>
                <w:rFonts w:eastAsia="Arial Unicode MS" w:cs="Arial"/>
                <w:sz w:val="18"/>
                <w:szCs w:val="18"/>
                <w:lang w:val="en-GB" w:bidi="th-TH"/>
              </w:rPr>
              <w:t>,</w:t>
            </w:r>
            <w:r w:rsidRPr="006E7209">
              <w:rPr>
                <w:rFonts w:eastAsia="Arial Unicode MS" w:cs="Arial"/>
                <w:sz w:val="18"/>
                <w:szCs w:val="18"/>
                <w:lang w:val="en-GB" w:bidi="th-TH"/>
              </w:rPr>
              <w:t>605</w:t>
            </w:r>
            <w:r w:rsidR="002738F4" w:rsidRPr="001B1B7C">
              <w:rPr>
                <w:rFonts w:eastAsia="Arial Unicode MS" w:cs="Arial"/>
                <w:sz w:val="18"/>
                <w:szCs w:val="18"/>
                <w:lang w:val="en-GB" w:bidi="th-TH"/>
              </w:rPr>
              <w:t>,</w:t>
            </w:r>
            <w:r w:rsidRPr="006E7209">
              <w:rPr>
                <w:rFonts w:eastAsia="Arial Unicode MS" w:cs="Arial"/>
                <w:sz w:val="18"/>
                <w:szCs w:val="18"/>
                <w:lang w:val="en-GB" w:bidi="th-TH"/>
              </w:rPr>
              <w:t>800</w:t>
            </w:r>
          </w:p>
        </w:tc>
      </w:tr>
      <w:tr w:rsidR="002738F4" w:rsidRPr="001B1B7C" w14:paraId="57C5BC03" w14:textId="77777777" w:rsidTr="00AB1F76">
        <w:trPr>
          <w:trHeight w:val="20"/>
        </w:trPr>
        <w:tc>
          <w:tcPr>
            <w:tcW w:w="5299" w:type="dxa"/>
            <w:vAlign w:val="center"/>
          </w:tcPr>
          <w:p w14:paraId="3FBC00AC" w14:textId="2530F712" w:rsidR="002738F4" w:rsidRPr="001B1B7C" w:rsidRDefault="002738F4" w:rsidP="002738F4">
            <w:pPr>
              <w:spacing w:after="0" w:line="240" w:lineRule="auto"/>
              <w:rPr>
                <w:rFonts w:cs="Arial"/>
                <w:sz w:val="18"/>
                <w:szCs w:val="18"/>
                <w:lang w:bidi="th-TH"/>
              </w:rPr>
            </w:pPr>
            <w:r w:rsidRPr="001B1B7C">
              <w:rPr>
                <w:rFonts w:cs="Arial"/>
                <w:sz w:val="18"/>
                <w:szCs w:val="18"/>
                <w:lang w:bidi="th-TH"/>
              </w:rPr>
              <w:t>Financial assets at fair value through profit or loss</w:t>
            </w:r>
          </w:p>
        </w:tc>
        <w:tc>
          <w:tcPr>
            <w:tcW w:w="2127" w:type="dxa"/>
            <w:shd w:val="clear" w:color="auto" w:fill="auto"/>
          </w:tcPr>
          <w:p w14:paraId="2A72A3C6" w14:textId="6BED1AE7"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w:t>
            </w:r>
            <w:r w:rsidR="002738F4" w:rsidRPr="001B1B7C">
              <w:rPr>
                <w:rFonts w:eastAsia="Arial Unicode MS" w:cs="Arial"/>
                <w:sz w:val="18"/>
                <w:szCs w:val="18"/>
                <w:lang w:val="en-GB" w:bidi="th-TH"/>
              </w:rPr>
              <w:t>,</w:t>
            </w:r>
            <w:r w:rsidRPr="006E7209">
              <w:rPr>
                <w:rFonts w:eastAsia="Arial Unicode MS" w:cs="Arial"/>
                <w:sz w:val="18"/>
                <w:szCs w:val="18"/>
                <w:lang w:val="en-GB" w:bidi="th-TH"/>
              </w:rPr>
              <w:t>240</w:t>
            </w:r>
            <w:r w:rsidR="002738F4" w:rsidRPr="001B1B7C">
              <w:rPr>
                <w:rFonts w:eastAsia="Arial Unicode MS" w:cs="Arial"/>
                <w:sz w:val="18"/>
                <w:szCs w:val="18"/>
                <w:lang w:val="en-GB" w:bidi="th-TH"/>
              </w:rPr>
              <w:t>,</w:t>
            </w:r>
            <w:r w:rsidRPr="006E7209">
              <w:rPr>
                <w:rFonts w:eastAsia="Arial Unicode MS" w:cs="Arial"/>
                <w:sz w:val="18"/>
                <w:szCs w:val="18"/>
                <w:lang w:val="en-GB" w:bidi="th-TH"/>
              </w:rPr>
              <w:t>653</w:t>
            </w:r>
          </w:p>
        </w:tc>
        <w:tc>
          <w:tcPr>
            <w:tcW w:w="2126" w:type="dxa"/>
            <w:shd w:val="clear" w:color="auto" w:fill="auto"/>
            <w:vAlign w:val="center"/>
          </w:tcPr>
          <w:p w14:paraId="0B019BE1" w14:textId="39C902A1" w:rsidR="002738F4" w:rsidRPr="001B1B7C" w:rsidRDefault="006E7209" w:rsidP="002738F4">
            <w:pPr>
              <w:spacing w:after="0" w:line="240" w:lineRule="auto"/>
              <w:ind w:right="-72"/>
              <w:jc w:val="right"/>
              <w:rPr>
                <w:rFonts w:cs="Arial"/>
                <w:sz w:val="18"/>
                <w:szCs w:val="18"/>
                <w:lang w:bidi="th-TH"/>
              </w:rPr>
            </w:pPr>
            <w:r w:rsidRPr="006E7209">
              <w:rPr>
                <w:rFonts w:cs="Arial"/>
                <w:sz w:val="18"/>
                <w:szCs w:val="18"/>
                <w:lang w:val="en-GB" w:bidi="th-TH"/>
              </w:rPr>
              <w:t>1</w:t>
            </w:r>
            <w:r w:rsidR="002738F4" w:rsidRPr="001B1B7C">
              <w:rPr>
                <w:rFonts w:cs="Arial"/>
                <w:sz w:val="18"/>
                <w:szCs w:val="18"/>
                <w:lang w:bidi="th-TH"/>
              </w:rPr>
              <w:t>,</w:t>
            </w:r>
            <w:r w:rsidRPr="006E7209">
              <w:rPr>
                <w:rFonts w:cs="Arial"/>
                <w:sz w:val="18"/>
                <w:szCs w:val="18"/>
                <w:lang w:val="en-GB" w:bidi="th-TH"/>
              </w:rPr>
              <w:t>600</w:t>
            </w:r>
          </w:p>
        </w:tc>
      </w:tr>
      <w:tr w:rsidR="002738F4" w:rsidRPr="001B1B7C" w14:paraId="0597B176" w14:textId="77777777" w:rsidTr="00AB1F76">
        <w:trPr>
          <w:trHeight w:val="20"/>
        </w:trPr>
        <w:tc>
          <w:tcPr>
            <w:tcW w:w="5299" w:type="dxa"/>
            <w:vAlign w:val="center"/>
          </w:tcPr>
          <w:p w14:paraId="0021A776" w14:textId="387607A8" w:rsidR="002738F4" w:rsidRPr="001B1B7C" w:rsidRDefault="002738F4" w:rsidP="002738F4">
            <w:pPr>
              <w:spacing w:after="0" w:line="240" w:lineRule="auto"/>
              <w:rPr>
                <w:rFonts w:cs="Arial"/>
                <w:sz w:val="18"/>
                <w:szCs w:val="18"/>
                <w:lang w:bidi="th-TH"/>
              </w:rPr>
            </w:pPr>
            <w:r w:rsidRPr="001B1B7C">
              <w:rPr>
                <w:rFonts w:cs="Arial"/>
                <w:sz w:val="18"/>
                <w:szCs w:val="18"/>
                <w:lang w:bidi="th-TH"/>
              </w:rPr>
              <w:t>Financial assets at fair value through</w:t>
            </w:r>
          </w:p>
        </w:tc>
        <w:tc>
          <w:tcPr>
            <w:tcW w:w="2127" w:type="dxa"/>
            <w:shd w:val="clear" w:color="auto" w:fill="auto"/>
            <w:vAlign w:val="center"/>
          </w:tcPr>
          <w:p w14:paraId="262203AE"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shd w:val="clear" w:color="auto" w:fill="auto"/>
            <w:vAlign w:val="center"/>
          </w:tcPr>
          <w:p w14:paraId="01F3EB54"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3782777D" w14:textId="77777777" w:rsidTr="00AB1F76">
        <w:trPr>
          <w:trHeight w:val="20"/>
        </w:trPr>
        <w:tc>
          <w:tcPr>
            <w:tcW w:w="5299" w:type="dxa"/>
            <w:vAlign w:val="center"/>
          </w:tcPr>
          <w:p w14:paraId="428B13FB" w14:textId="4B3DA644"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   other comprehensive income</w:t>
            </w:r>
          </w:p>
        </w:tc>
        <w:tc>
          <w:tcPr>
            <w:tcW w:w="2127" w:type="dxa"/>
            <w:shd w:val="clear" w:color="auto" w:fill="auto"/>
            <w:vAlign w:val="center"/>
          </w:tcPr>
          <w:p w14:paraId="6C8A59F9" w14:textId="39E74535" w:rsidR="002738F4" w:rsidRPr="001B1B7C" w:rsidRDefault="006E7209" w:rsidP="002738F4">
            <w:pPr>
              <w:spacing w:after="0" w:line="240" w:lineRule="auto"/>
              <w:ind w:right="-72"/>
              <w:jc w:val="right"/>
              <w:rPr>
                <w:rFonts w:cs="Arial"/>
                <w:sz w:val="18"/>
                <w:szCs w:val="18"/>
                <w:lang w:bidi="th-TH"/>
              </w:rPr>
            </w:pPr>
            <w:r w:rsidRPr="006E7209">
              <w:rPr>
                <w:rFonts w:cs="Arial"/>
                <w:sz w:val="18"/>
                <w:szCs w:val="18"/>
                <w:lang w:val="en-GB" w:bidi="th-TH"/>
              </w:rPr>
              <w:t>260</w:t>
            </w:r>
            <w:r w:rsidR="002738F4" w:rsidRPr="001B1B7C">
              <w:rPr>
                <w:rFonts w:cs="Arial"/>
                <w:sz w:val="18"/>
                <w:szCs w:val="18"/>
                <w:lang w:bidi="th-TH"/>
              </w:rPr>
              <w:t>,</w:t>
            </w:r>
            <w:r w:rsidRPr="006E7209">
              <w:rPr>
                <w:rFonts w:cs="Arial"/>
                <w:sz w:val="18"/>
                <w:szCs w:val="18"/>
                <w:lang w:val="en-GB" w:bidi="th-TH"/>
              </w:rPr>
              <w:t>979</w:t>
            </w:r>
          </w:p>
        </w:tc>
        <w:tc>
          <w:tcPr>
            <w:tcW w:w="2126" w:type="dxa"/>
            <w:shd w:val="clear" w:color="auto" w:fill="auto"/>
          </w:tcPr>
          <w:p w14:paraId="12AAA4D7" w14:textId="0A82AE09" w:rsidR="002738F4" w:rsidRPr="001B1B7C" w:rsidRDefault="006E7209" w:rsidP="002738F4">
            <w:pPr>
              <w:spacing w:after="0" w:line="240" w:lineRule="auto"/>
              <w:ind w:right="-72"/>
              <w:jc w:val="right"/>
              <w:rPr>
                <w:rFonts w:cs="Arial"/>
                <w:sz w:val="18"/>
                <w:szCs w:val="18"/>
                <w:lang w:bidi="th-TH"/>
              </w:rPr>
            </w:pPr>
            <w:r w:rsidRPr="006E7209">
              <w:rPr>
                <w:rFonts w:cs="Arial"/>
                <w:sz w:val="18"/>
                <w:szCs w:val="18"/>
                <w:lang w:val="en-GB" w:bidi="th-TH"/>
              </w:rPr>
              <w:t>1</w:t>
            </w:r>
            <w:r w:rsidR="002738F4" w:rsidRPr="001B1B7C">
              <w:rPr>
                <w:rFonts w:cs="Arial"/>
                <w:sz w:val="18"/>
                <w:szCs w:val="18"/>
                <w:lang w:bidi="th-TH"/>
              </w:rPr>
              <w:t>,</w:t>
            </w:r>
            <w:r w:rsidRPr="006E7209">
              <w:rPr>
                <w:rFonts w:cs="Arial"/>
                <w:sz w:val="18"/>
                <w:szCs w:val="18"/>
                <w:lang w:val="en-GB" w:bidi="th-TH"/>
              </w:rPr>
              <w:t>200</w:t>
            </w:r>
          </w:p>
        </w:tc>
      </w:tr>
      <w:tr w:rsidR="002738F4" w:rsidRPr="001B1B7C" w14:paraId="29E6ABEF" w14:textId="77777777" w:rsidTr="00AB1F76">
        <w:trPr>
          <w:trHeight w:val="20"/>
        </w:trPr>
        <w:tc>
          <w:tcPr>
            <w:tcW w:w="5299" w:type="dxa"/>
            <w:vAlign w:val="center"/>
          </w:tcPr>
          <w:p w14:paraId="5C788E7D" w14:textId="46123235" w:rsidR="002738F4" w:rsidRPr="001B1B7C" w:rsidRDefault="002738F4" w:rsidP="002738F4">
            <w:pPr>
              <w:spacing w:after="0" w:line="240" w:lineRule="auto"/>
              <w:rPr>
                <w:rFonts w:cs="Arial"/>
                <w:sz w:val="18"/>
                <w:szCs w:val="18"/>
                <w:lang w:bidi="th-TH"/>
              </w:rPr>
            </w:pPr>
            <w:r w:rsidRPr="001B1B7C">
              <w:rPr>
                <w:rFonts w:cs="Arial"/>
                <w:sz w:val="18"/>
                <w:szCs w:val="18"/>
                <w:lang w:bidi="th-TH"/>
              </w:rPr>
              <w:t>Derivative assets</w:t>
            </w:r>
          </w:p>
        </w:tc>
        <w:tc>
          <w:tcPr>
            <w:tcW w:w="2127" w:type="dxa"/>
            <w:shd w:val="clear" w:color="auto" w:fill="auto"/>
            <w:vAlign w:val="center"/>
          </w:tcPr>
          <w:p w14:paraId="17FF440E" w14:textId="1886A5CE"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064</w:t>
            </w:r>
            <w:r w:rsidR="002738F4" w:rsidRPr="001B1B7C">
              <w:rPr>
                <w:rFonts w:eastAsia="Arial Unicode MS" w:cs="Arial"/>
                <w:sz w:val="18"/>
                <w:szCs w:val="18"/>
                <w:lang w:val="en-GB" w:bidi="th-TH"/>
              </w:rPr>
              <w:t>,</w:t>
            </w:r>
            <w:r w:rsidRPr="006E7209">
              <w:rPr>
                <w:rFonts w:eastAsia="Arial Unicode MS" w:cs="Arial"/>
                <w:sz w:val="18"/>
                <w:szCs w:val="18"/>
                <w:lang w:val="en-GB" w:bidi="th-TH"/>
              </w:rPr>
              <w:t>312</w:t>
            </w:r>
          </w:p>
        </w:tc>
        <w:tc>
          <w:tcPr>
            <w:tcW w:w="2126" w:type="dxa"/>
            <w:shd w:val="clear" w:color="auto" w:fill="auto"/>
          </w:tcPr>
          <w:p w14:paraId="36E27D1E" w14:textId="44B7FF2E"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w:t>
            </w:r>
            <w:r w:rsidR="002738F4" w:rsidRPr="001B1B7C">
              <w:rPr>
                <w:rFonts w:eastAsia="Arial Unicode MS" w:cs="Arial"/>
                <w:sz w:val="18"/>
                <w:szCs w:val="18"/>
                <w:lang w:val="en-GB" w:bidi="th-TH"/>
              </w:rPr>
              <w:t>,</w:t>
            </w:r>
            <w:r w:rsidRPr="006E7209">
              <w:rPr>
                <w:rFonts w:eastAsia="Arial Unicode MS" w:cs="Arial"/>
                <w:sz w:val="18"/>
                <w:szCs w:val="18"/>
                <w:lang w:val="en-GB" w:bidi="th-TH"/>
              </w:rPr>
              <w:t>754</w:t>
            </w:r>
          </w:p>
        </w:tc>
      </w:tr>
      <w:tr w:rsidR="002738F4" w:rsidRPr="001B1B7C" w14:paraId="0DA45639" w14:textId="77777777" w:rsidTr="00AB1F76">
        <w:trPr>
          <w:trHeight w:val="20"/>
        </w:trPr>
        <w:tc>
          <w:tcPr>
            <w:tcW w:w="5299" w:type="dxa"/>
            <w:vAlign w:val="center"/>
          </w:tcPr>
          <w:p w14:paraId="312F00E9" w14:textId="3147ADB2" w:rsidR="002738F4" w:rsidRPr="001B1B7C" w:rsidRDefault="002738F4" w:rsidP="002738F4">
            <w:pPr>
              <w:spacing w:after="0" w:line="240" w:lineRule="auto"/>
              <w:rPr>
                <w:rFonts w:cs="Arial"/>
                <w:sz w:val="18"/>
                <w:szCs w:val="18"/>
                <w:lang w:bidi="th-TH"/>
              </w:rPr>
            </w:pPr>
            <w:r w:rsidRPr="001B1B7C">
              <w:rPr>
                <w:rFonts w:cs="Arial"/>
                <w:sz w:val="18"/>
                <w:szCs w:val="18"/>
                <w:lang w:bidi="th-TH"/>
              </w:rPr>
              <w:t>Investment in subsidiaries</w:t>
            </w:r>
          </w:p>
        </w:tc>
        <w:tc>
          <w:tcPr>
            <w:tcW w:w="2127" w:type="dxa"/>
            <w:shd w:val="clear" w:color="auto" w:fill="auto"/>
          </w:tcPr>
          <w:p w14:paraId="7342B2B9" w14:textId="7B6B8780"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60CF595E" w14:textId="6EDCD1A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307</w:t>
            </w:r>
            <w:r w:rsidR="002738F4" w:rsidRPr="001B1B7C">
              <w:rPr>
                <w:rFonts w:eastAsia="Arial Unicode MS" w:cs="Arial"/>
                <w:sz w:val="18"/>
                <w:szCs w:val="18"/>
                <w:lang w:val="en-GB" w:bidi="th-TH"/>
              </w:rPr>
              <w:t>,</w:t>
            </w:r>
            <w:r w:rsidRPr="006E7209">
              <w:rPr>
                <w:rFonts w:eastAsia="Arial Unicode MS" w:cs="Arial"/>
                <w:sz w:val="18"/>
                <w:szCs w:val="18"/>
                <w:lang w:val="en-GB" w:bidi="th-TH"/>
              </w:rPr>
              <w:t>551</w:t>
            </w:r>
            <w:r w:rsidR="002738F4" w:rsidRPr="001B1B7C">
              <w:rPr>
                <w:rFonts w:eastAsia="Arial Unicode MS" w:cs="Arial"/>
                <w:sz w:val="18"/>
                <w:szCs w:val="18"/>
                <w:lang w:val="en-GB" w:bidi="th-TH"/>
              </w:rPr>
              <w:t>,</w:t>
            </w:r>
            <w:r w:rsidRPr="006E7209">
              <w:rPr>
                <w:rFonts w:eastAsia="Arial Unicode MS" w:cs="Arial"/>
                <w:sz w:val="18"/>
                <w:szCs w:val="18"/>
                <w:lang w:val="en-GB" w:bidi="th-TH"/>
              </w:rPr>
              <w:t>622</w:t>
            </w:r>
          </w:p>
        </w:tc>
      </w:tr>
      <w:tr w:rsidR="002738F4" w:rsidRPr="001B1B7C" w14:paraId="23EA1CD8" w14:textId="77777777" w:rsidTr="00AB1F76">
        <w:trPr>
          <w:trHeight w:val="20"/>
        </w:trPr>
        <w:tc>
          <w:tcPr>
            <w:tcW w:w="5299" w:type="dxa"/>
            <w:vAlign w:val="center"/>
          </w:tcPr>
          <w:p w14:paraId="25D6CAFD" w14:textId="26F9F5F2" w:rsidR="002738F4" w:rsidRPr="001B1B7C" w:rsidRDefault="002738F4" w:rsidP="002738F4">
            <w:pPr>
              <w:spacing w:after="0" w:line="240" w:lineRule="auto"/>
              <w:rPr>
                <w:rFonts w:cs="Arial"/>
                <w:sz w:val="18"/>
                <w:szCs w:val="18"/>
                <w:lang w:bidi="th-TH"/>
              </w:rPr>
            </w:pPr>
            <w:r w:rsidRPr="001B1B7C">
              <w:rPr>
                <w:rFonts w:cs="Arial"/>
                <w:sz w:val="18"/>
                <w:szCs w:val="18"/>
                <w:lang w:bidi="th-TH"/>
              </w:rPr>
              <w:t>Investment in associates and interests in joint ventures</w:t>
            </w:r>
          </w:p>
        </w:tc>
        <w:tc>
          <w:tcPr>
            <w:tcW w:w="2127" w:type="dxa"/>
            <w:shd w:val="clear" w:color="auto" w:fill="auto"/>
          </w:tcPr>
          <w:p w14:paraId="3C36259A" w14:textId="3491958F"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22</w:t>
            </w:r>
            <w:r w:rsidR="002738F4" w:rsidRPr="001B1B7C">
              <w:rPr>
                <w:rFonts w:eastAsia="Arial Unicode MS" w:cs="Arial"/>
                <w:sz w:val="18"/>
                <w:szCs w:val="18"/>
                <w:lang w:val="en-GB" w:bidi="th-TH"/>
              </w:rPr>
              <w:t>,</w:t>
            </w:r>
            <w:r w:rsidRPr="006E7209">
              <w:rPr>
                <w:rFonts w:eastAsia="Arial Unicode MS" w:cs="Arial"/>
                <w:sz w:val="18"/>
                <w:szCs w:val="18"/>
                <w:lang w:val="en-GB" w:bidi="th-TH"/>
              </w:rPr>
              <w:t>409</w:t>
            </w:r>
            <w:r w:rsidR="002738F4" w:rsidRPr="001B1B7C">
              <w:rPr>
                <w:rFonts w:eastAsia="Arial Unicode MS" w:cs="Arial"/>
                <w:sz w:val="18"/>
                <w:szCs w:val="18"/>
                <w:lang w:val="en-GB" w:bidi="th-TH"/>
              </w:rPr>
              <w:t>,</w:t>
            </w:r>
            <w:r w:rsidRPr="006E7209">
              <w:rPr>
                <w:rFonts w:eastAsia="Arial Unicode MS" w:cs="Arial"/>
                <w:sz w:val="18"/>
                <w:szCs w:val="18"/>
                <w:lang w:val="en-GB" w:bidi="th-TH"/>
              </w:rPr>
              <w:t>702</w:t>
            </w:r>
          </w:p>
        </w:tc>
        <w:tc>
          <w:tcPr>
            <w:tcW w:w="2126" w:type="dxa"/>
            <w:shd w:val="clear" w:color="auto" w:fill="auto"/>
          </w:tcPr>
          <w:p w14:paraId="044D48AF" w14:textId="0B5062B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27</w:t>
            </w:r>
            <w:r w:rsidR="002738F4" w:rsidRPr="001B1B7C">
              <w:rPr>
                <w:rFonts w:eastAsia="Arial Unicode MS" w:cs="Arial"/>
                <w:sz w:val="18"/>
                <w:szCs w:val="18"/>
                <w:lang w:val="en-GB" w:bidi="th-TH"/>
              </w:rPr>
              <w:t>,</w:t>
            </w:r>
            <w:r w:rsidRPr="006E7209">
              <w:rPr>
                <w:rFonts w:eastAsia="Arial Unicode MS" w:cs="Arial"/>
                <w:sz w:val="18"/>
                <w:szCs w:val="18"/>
                <w:lang w:val="en-GB" w:bidi="th-TH"/>
              </w:rPr>
              <w:t>055</w:t>
            </w:r>
            <w:r w:rsidR="002738F4" w:rsidRPr="001B1B7C">
              <w:rPr>
                <w:rFonts w:eastAsia="Arial Unicode MS" w:cs="Arial"/>
                <w:sz w:val="18"/>
                <w:szCs w:val="18"/>
                <w:lang w:val="en-GB" w:bidi="th-TH"/>
              </w:rPr>
              <w:t>,</w:t>
            </w:r>
            <w:r w:rsidRPr="006E7209">
              <w:rPr>
                <w:rFonts w:eastAsia="Arial Unicode MS" w:cs="Arial"/>
                <w:sz w:val="18"/>
                <w:szCs w:val="18"/>
                <w:lang w:val="en-GB" w:bidi="th-TH"/>
              </w:rPr>
              <w:t>406</w:t>
            </w:r>
          </w:p>
        </w:tc>
      </w:tr>
      <w:tr w:rsidR="002738F4" w:rsidRPr="001B1B7C" w14:paraId="22812A7A" w14:textId="77777777" w:rsidTr="00AB1F76">
        <w:trPr>
          <w:trHeight w:val="20"/>
        </w:trPr>
        <w:tc>
          <w:tcPr>
            <w:tcW w:w="5299" w:type="dxa"/>
            <w:vAlign w:val="center"/>
          </w:tcPr>
          <w:p w14:paraId="325F37B0" w14:textId="41FBD1A3" w:rsidR="002738F4" w:rsidRPr="001B1B7C" w:rsidRDefault="002738F4" w:rsidP="002738F4">
            <w:pPr>
              <w:spacing w:after="0" w:line="240" w:lineRule="auto"/>
              <w:rPr>
                <w:rFonts w:cs="Arial"/>
                <w:sz w:val="18"/>
                <w:szCs w:val="18"/>
                <w:lang w:bidi="th-TH"/>
              </w:rPr>
            </w:pPr>
            <w:r w:rsidRPr="001B1B7C">
              <w:rPr>
                <w:rFonts w:cs="Arial"/>
                <w:sz w:val="18"/>
                <w:szCs w:val="18"/>
                <w:lang w:bidi="th-TH"/>
              </w:rPr>
              <w:t>Investment property</w:t>
            </w:r>
          </w:p>
        </w:tc>
        <w:tc>
          <w:tcPr>
            <w:tcW w:w="2127" w:type="dxa"/>
            <w:shd w:val="clear" w:color="auto" w:fill="auto"/>
          </w:tcPr>
          <w:p w14:paraId="09E82C50" w14:textId="233D6C2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013</w:t>
            </w:r>
            <w:r w:rsidR="002738F4" w:rsidRPr="001B1B7C">
              <w:rPr>
                <w:rFonts w:eastAsia="Arial Unicode MS" w:cs="Arial"/>
                <w:sz w:val="18"/>
                <w:szCs w:val="18"/>
                <w:lang w:val="en-GB" w:bidi="th-TH"/>
              </w:rPr>
              <w:t>,</w:t>
            </w:r>
            <w:r w:rsidRPr="006E7209">
              <w:rPr>
                <w:rFonts w:eastAsia="Arial Unicode MS" w:cs="Arial"/>
                <w:sz w:val="18"/>
                <w:szCs w:val="18"/>
                <w:lang w:val="en-GB" w:bidi="th-TH"/>
              </w:rPr>
              <w:t>762</w:t>
            </w:r>
          </w:p>
        </w:tc>
        <w:tc>
          <w:tcPr>
            <w:tcW w:w="2126" w:type="dxa"/>
            <w:shd w:val="clear" w:color="auto" w:fill="auto"/>
          </w:tcPr>
          <w:p w14:paraId="2AF8B695" w14:textId="4F3FA002"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3A5B8C27" w14:textId="77777777" w:rsidTr="00AB1F76">
        <w:trPr>
          <w:trHeight w:val="20"/>
        </w:trPr>
        <w:tc>
          <w:tcPr>
            <w:tcW w:w="5299" w:type="dxa"/>
            <w:vAlign w:val="center"/>
          </w:tcPr>
          <w:p w14:paraId="799C0E39" w14:textId="15B49375"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Property, </w:t>
            </w:r>
            <w:proofErr w:type="gramStart"/>
            <w:r w:rsidRPr="001B1B7C">
              <w:rPr>
                <w:rFonts w:cs="Arial"/>
                <w:sz w:val="18"/>
                <w:szCs w:val="18"/>
                <w:lang w:bidi="th-TH"/>
              </w:rPr>
              <w:t>plant</w:t>
            </w:r>
            <w:proofErr w:type="gramEnd"/>
            <w:r w:rsidRPr="001B1B7C">
              <w:rPr>
                <w:rFonts w:cs="Arial"/>
                <w:sz w:val="18"/>
                <w:szCs w:val="18"/>
                <w:lang w:bidi="th-TH"/>
              </w:rPr>
              <w:t xml:space="preserve"> and equipment</w:t>
            </w:r>
          </w:p>
        </w:tc>
        <w:tc>
          <w:tcPr>
            <w:tcW w:w="2127" w:type="dxa"/>
            <w:shd w:val="clear" w:color="auto" w:fill="auto"/>
          </w:tcPr>
          <w:p w14:paraId="72DA966B" w14:textId="78C5A712"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235</w:t>
            </w:r>
            <w:r w:rsidR="002738F4" w:rsidRPr="001B1B7C">
              <w:rPr>
                <w:rFonts w:eastAsia="Arial Unicode MS" w:cs="Arial"/>
                <w:sz w:val="18"/>
                <w:szCs w:val="18"/>
                <w:lang w:val="en-GB" w:bidi="th-TH"/>
              </w:rPr>
              <w:t>,</w:t>
            </w:r>
            <w:r w:rsidRPr="006E7209">
              <w:rPr>
                <w:rFonts w:eastAsia="Arial Unicode MS" w:cs="Arial"/>
                <w:sz w:val="18"/>
                <w:szCs w:val="18"/>
                <w:lang w:val="en-GB" w:bidi="th-TH"/>
              </w:rPr>
              <w:t>443</w:t>
            </w:r>
            <w:r w:rsidR="002738F4" w:rsidRPr="001B1B7C">
              <w:rPr>
                <w:rFonts w:eastAsia="Arial Unicode MS" w:cs="Arial"/>
                <w:sz w:val="18"/>
                <w:szCs w:val="18"/>
                <w:lang w:val="en-GB" w:bidi="th-TH"/>
              </w:rPr>
              <w:t>,</w:t>
            </w:r>
            <w:r w:rsidRPr="006E7209">
              <w:rPr>
                <w:rFonts w:eastAsia="Arial Unicode MS" w:cs="Arial"/>
                <w:sz w:val="18"/>
                <w:szCs w:val="18"/>
                <w:lang w:val="en-GB" w:bidi="th-TH"/>
              </w:rPr>
              <w:t>890</w:t>
            </w:r>
          </w:p>
        </w:tc>
        <w:tc>
          <w:tcPr>
            <w:tcW w:w="2126" w:type="dxa"/>
            <w:shd w:val="clear" w:color="auto" w:fill="auto"/>
          </w:tcPr>
          <w:p w14:paraId="46C97A09" w14:textId="3B02E526"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w:t>
            </w:r>
            <w:r w:rsidR="002738F4" w:rsidRPr="001B1B7C">
              <w:rPr>
                <w:rFonts w:eastAsia="Arial Unicode MS" w:cs="Arial"/>
                <w:sz w:val="18"/>
                <w:szCs w:val="18"/>
                <w:lang w:val="en-GB" w:bidi="th-TH"/>
              </w:rPr>
              <w:t>,</w:t>
            </w:r>
            <w:r w:rsidRPr="006E7209">
              <w:rPr>
                <w:rFonts w:eastAsia="Arial Unicode MS" w:cs="Arial"/>
                <w:sz w:val="18"/>
                <w:szCs w:val="18"/>
                <w:lang w:val="en-GB" w:bidi="th-TH"/>
              </w:rPr>
              <w:t>182</w:t>
            </w:r>
            <w:r w:rsidR="002738F4" w:rsidRPr="001B1B7C">
              <w:rPr>
                <w:rFonts w:eastAsia="Arial Unicode MS" w:cs="Arial"/>
                <w:sz w:val="18"/>
                <w:szCs w:val="18"/>
                <w:lang w:val="en-GB" w:bidi="th-TH"/>
              </w:rPr>
              <w:t>,</w:t>
            </w:r>
            <w:r w:rsidRPr="006E7209">
              <w:rPr>
                <w:rFonts w:eastAsia="Arial Unicode MS" w:cs="Arial"/>
                <w:sz w:val="18"/>
                <w:szCs w:val="18"/>
                <w:lang w:val="en-GB" w:bidi="th-TH"/>
              </w:rPr>
              <w:t>077</w:t>
            </w:r>
          </w:p>
        </w:tc>
      </w:tr>
      <w:tr w:rsidR="002738F4" w:rsidRPr="001B1B7C" w14:paraId="7B473B79" w14:textId="77777777" w:rsidTr="00AB1F76">
        <w:trPr>
          <w:trHeight w:val="20"/>
        </w:trPr>
        <w:tc>
          <w:tcPr>
            <w:tcW w:w="5299" w:type="dxa"/>
            <w:vAlign w:val="center"/>
          </w:tcPr>
          <w:p w14:paraId="5829533E" w14:textId="5788BCC2" w:rsidR="002738F4" w:rsidRPr="001B1B7C" w:rsidRDefault="002738F4" w:rsidP="002738F4">
            <w:pPr>
              <w:spacing w:after="0" w:line="240" w:lineRule="auto"/>
              <w:rPr>
                <w:rFonts w:cs="Arial"/>
                <w:sz w:val="18"/>
                <w:szCs w:val="18"/>
                <w:lang w:bidi="th-TH"/>
              </w:rPr>
            </w:pPr>
            <w:r w:rsidRPr="001B1B7C">
              <w:rPr>
                <w:rFonts w:cs="Arial"/>
                <w:sz w:val="18"/>
                <w:szCs w:val="18"/>
                <w:lang w:bidi="th-TH"/>
              </w:rPr>
              <w:t>Right-of-use assets</w:t>
            </w:r>
          </w:p>
        </w:tc>
        <w:tc>
          <w:tcPr>
            <w:tcW w:w="2127" w:type="dxa"/>
            <w:shd w:val="clear" w:color="auto" w:fill="auto"/>
          </w:tcPr>
          <w:p w14:paraId="446B5122" w14:textId="1ABEAB0D"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114</w:t>
            </w:r>
            <w:r w:rsidR="002738F4" w:rsidRPr="001B1B7C">
              <w:rPr>
                <w:rFonts w:eastAsia="Arial Unicode MS" w:cs="Arial"/>
                <w:sz w:val="18"/>
                <w:szCs w:val="18"/>
                <w:lang w:val="en-GB" w:bidi="th-TH"/>
              </w:rPr>
              <w:t>,</w:t>
            </w:r>
            <w:r w:rsidRPr="006E7209">
              <w:rPr>
                <w:rFonts w:eastAsia="Arial Unicode MS" w:cs="Arial"/>
                <w:sz w:val="18"/>
                <w:szCs w:val="18"/>
                <w:lang w:val="en-GB" w:bidi="th-TH"/>
              </w:rPr>
              <w:t>549</w:t>
            </w:r>
            <w:r w:rsidR="002738F4" w:rsidRPr="001B1B7C">
              <w:rPr>
                <w:rFonts w:eastAsia="Arial Unicode MS" w:cs="Arial"/>
                <w:sz w:val="18"/>
                <w:szCs w:val="18"/>
                <w:lang w:val="en-GB" w:bidi="th-TH"/>
              </w:rPr>
              <w:t>,</w:t>
            </w:r>
            <w:r w:rsidRPr="006E7209">
              <w:rPr>
                <w:rFonts w:eastAsia="Arial Unicode MS" w:cs="Arial"/>
                <w:sz w:val="18"/>
                <w:szCs w:val="18"/>
                <w:lang w:val="en-GB" w:bidi="th-TH"/>
              </w:rPr>
              <w:t>631</w:t>
            </w:r>
          </w:p>
        </w:tc>
        <w:tc>
          <w:tcPr>
            <w:tcW w:w="2126" w:type="dxa"/>
            <w:shd w:val="clear" w:color="auto" w:fill="auto"/>
          </w:tcPr>
          <w:p w14:paraId="6414567F" w14:textId="034589D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351</w:t>
            </w:r>
            <w:r w:rsidR="002738F4" w:rsidRPr="001B1B7C">
              <w:rPr>
                <w:rFonts w:eastAsia="Arial Unicode MS" w:cs="Arial"/>
                <w:sz w:val="18"/>
                <w:szCs w:val="18"/>
                <w:lang w:val="en-GB" w:bidi="th-TH"/>
              </w:rPr>
              <w:t>,</w:t>
            </w:r>
            <w:r w:rsidRPr="006E7209">
              <w:rPr>
                <w:rFonts w:eastAsia="Arial Unicode MS" w:cs="Arial"/>
                <w:sz w:val="18"/>
                <w:szCs w:val="18"/>
                <w:lang w:val="en-GB" w:bidi="th-TH"/>
              </w:rPr>
              <w:t>846</w:t>
            </w:r>
          </w:p>
        </w:tc>
      </w:tr>
      <w:tr w:rsidR="002738F4" w:rsidRPr="001B1B7C" w14:paraId="5E70442B" w14:textId="77777777" w:rsidTr="00AB1F76">
        <w:trPr>
          <w:trHeight w:val="20"/>
        </w:trPr>
        <w:tc>
          <w:tcPr>
            <w:tcW w:w="5299" w:type="dxa"/>
            <w:vAlign w:val="center"/>
          </w:tcPr>
          <w:p w14:paraId="3E610A0F" w14:textId="7D4AAD67" w:rsidR="002738F4" w:rsidRPr="001B1B7C" w:rsidRDefault="002738F4" w:rsidP="002738F4">
            <w:pPr>
              <w:spacing w:after="0" w:line="240" w:lineRule="auto"/>
              <w:rPr>
                <w:rFonts w:cs="Arial"/>
                <w:sz w:val="18"/>
                <w:szCs w:val="18"/>
                <w:lang w:bidi="th-TH"/>
              </w:rPr>
            </w:pPr>
            <w:r w:rsidRPr="001B1B7C">
              <w:rPr>
                <w:rFonts w:cs="Arial"/>
                <w:sz w:val="18"/>
                <w:szCs w:val="18"/>
                <w:lang w:bidi="th-TH"/>
              </w:rPr>
              <w:t>Intangible assets</w:t>
            </w:r>
          </w:p>
        </w:tc>
        <w:tc>
          <w:tcPr>
            <w:tcW w:w="2127" w:type="dxa"/>
            <w:shd w:val="clear" w:color="auto" w:fill="auto"/>
          </w:tcPr>
          <w:p w14:paraId="2BCBAC14" w14:textId="77E685B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155</w:t>
            </w:r>
            <w:r w:rsidR="002738F4" w:rsidRPr="001B1B7C">
              <w:rPr>
                <w:rFonts w:eastAsia="Arial Unicode MS" w:cs="Arial"/>
                <w:sz w:val="18"/>
                <w:szCs w:val="18"/>
                <w:lang w:val="en-GB" w:bidi="th-TH"/>
              </w:rPr>
              <w:t>,</w:t>
            </w:r>
            <w:r w:rsidRPr="006E7209">
              <w:rPr>
                <w:rFonts w:eastAsia="Arial Unicode MS" w:cs="Arial"/>
                <w:sz w:val="18"/>
                <w:szCs w:val="18"/>
                <w:lang w:val="en-GB" w:bidi="th-TH"/>
              </w:rPr>
              <w:t>722</w:t>
            </w:r>
            <w:r w:rsidR="002738F4" w:rsidRPr="001B1B7C">
              <w:rPr>
                <w:rFonts w:eastAsia="Arial Unicode MS" w:cs="Arial"/>
                <w:sz w:val="18"/>
                <w:szCs w:val="18"/>
                <w:lang w:val="en-GB" w:bidi="th-TH"/>
              </w:rPr>
              <w:t>,</w:t>
            </w:r>
            <w:r w:rsidRPr="006E7209">
              <w:rPr>
                <w:rFonts w:eastAsia="Arial Unicode MS" w:cs="Arial"/>
                <w:sz w:val="18"/>
                <w:szCs w:val="18"/>
                <w:lang w:val="en-GB" w:bidi="th-TH"/>
              </w:rPr>
              <w:t>198</w:t>
            </w:r>
          </w:p>
        </w:tc>
        <w:tc>
          <w:tcPr>
            <w:tcW w:w="2126" w:type="dxa"/>
            <w:shd w:val="clear" w:color="auto" w:fill="auto"/>
          </w:tcPr>
          <w:p w14:paraId="3F9551CF" w14:textId="7203121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274</w:t>
            </w:r>
            <w:r w:rsidR="002738F4" w:rsidRPr="001B1B7C">
              <w:rPr>
                <w:rFonts w:eastAsia="Arial Unicode MS" w:cs="Arial"/>
                <w:sz w:val="18"/>
                <w:szCs w:val="18"/>
                <w:lang w:val="en-GB" w:bidi="th-TH"/>
              </w:rPr>
              <w:t>,</w:t>
            </w:r>
            <w:r w:rsidRPr="006E7209">
              <w:rPr>
                <w:rFonts w:eastAsia="Arial Unicode MS" w:cs="Arial"/>
                <w:sz w:val="18"/>
                <w:szCs w:val="18"/>
                <w:lang w:val="en-GB" w:bidi="th-TH"/>
              </w:rPr>
              <w:t>849</w:t>
            </w:r>
          </w:p>
        </w:tc>
      </w:tr>
      <w:tr w:rsidR="002738F4" w:rsidRPr="001B1B7C" w14:paraId="162F934E" w14:textId="77777777" w:rsidTr="00AB1F76">
        <w:trPr>
          <w:trHeight w:val="20"/>
        </w:trPr>
        <w:tc>
          <w:tcPr>
            <w:tcW w:w="5299" w:type="dxa"/>
            <w:vAlign w:val="center"/>
          </w:tcPr>
          <w:p w14:paraId="26E2131F" w14:textId="1F7E2B5D" w:rsidR="002738F4" w:rsidRPr="001B1B7C" w:rsidRDefault="002738F4" w:rsidP="002738F4">
            <w:pPr>
              <w:spacing w:after="0" w:line="240" w:lineRule="auto"/>
              <w:rPr>
                <w:rFonts w:cs="Arial"/>
                <w:sz w:val="18"/>
                <w:szCs w:val="18"/>
                <w:lang w:bidi="th-TH"/>
              </w:rPr>
            </w:pPr>
            <w:r w:rsidRPr="001B1B7C">
              <w:rPr>
                <w:rFonts w:cs="Arial"/>
                <w:sz w:val="18"/>
                <w:szCs w:val="18"/>
                <w:lang w:bidi="th-TH"/>
              </w:rPr>
              <w:t>Goodwill</w:t>
            </w:r>
          </w:p>
        </w:tc>
        <w:tc>
          <w:tcPr>
            <w:tcW w:w="2127" w:type="dxa"/>
            <w:shd w:val="clear" w:color="auto" w:fill="auto"/>
          </w:tcPr>
          <w:p w14:paraId="4A044116" w14:textId="33A7AA2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126</w:t>
            </w:r>
            <w:r w:rsidR="002738F4" w:rsidRPr="001B1B7C">
              <w:rPr>
                <w:rFonts w:eastAsia="Arial Unicode MS" w:cs="Arial"/>
                <w:sz w:val="18"/>
                <w:szCs w:val="18"/>
                <w:lang w:val="en-GB" w:bidi="th-TH"/>
              </w:rPr>
              <w:t>,</w:t>
            </w:r>
            <w:r w:rsidRPr="006E7209">
              <w:rPr>
                <w:rFonts w:eastAsia="Arial Unicode MS" w:cs="Arial"/>
                <w:sz w:val="18"/>
                <w:szCs w:val="18"/>
                <w:lang w:val="en-GB" w:bidi="th-TH"/>
              </w:rPr>
              <w:t>328</w:t>
            </w:r>
            <w:r w:rsidR="002738F4" w:rsidRPr="001B1B7C">
              <w:rPr>
                <w:rFonts w:eastAsia="Arial Unicode MS" w:cs="Arial"/>
                <w:sz w:val="18"/>
                <w:szCs w:val="18"/>
                <w:lang w:val="en-GB" w:bidi="th-TH"/>
              </w:rPr>
              <w:t>,</w:t>
            </w:r>
            <w:r w:rsidRPr="006E7209">
              <w:rPr>
                <w:rFonts w:eastAsia="Arial Unicode MS" w:cs="Arial"/>
                <w:sz w:val="18"/>
                <w:szCs w:val="18"/>
                <w:lang w:val="en-GB" w:bidi="th-TH"/>
              </w:rPr>
              <w:t>698</w:t>
            </w:r>
          </w:p>
        </w:tc>
        <w:tc>
          <w:tcPr>
            <w:tcW w:w="2126" w:type="dxa"/>
            <w:shd w:val="clear" w:color="auto" w:fill="auto"/>
          </w:tcPr>
          <w:p w14:paraId="2041C502" w14:textId="10D7C4A7"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34</w:t>
            </w:r>
            <w:r w:rsidR="002738F4" w:rsidRPr="001B1B7C">
              <w:rPr>
                <w:rFonts w:eastAsia="Arial Unicode MS" w:cs="Arial"/>
                <w:sz w:val="18"/>
                <w:szCs w:val="18"/>
                <w:lang w:val="en-GB" w:bidi="th-TH"/>
              </w:rPr>
              <w:t>,</w:t>
            </w:r>
            <w:r w:rsidRPr="006E7209">
              <w:rPr>
                <w:rFonts w:eastAsia="Arial Unicode MS" w:cs="Arial"/>
                <w:sz w:val="18"/>
                <w:szCs w:val="18"/>
                <w:lang w:val="en-GB" w:bidi="th-TH"/>
              </w:rPr>
              <w:t>957</w:t>
            </w:r>
            <w:r w:rsidR="002738F4" w:rsidRPr="001B1B7C">
              <w:rPr>
                <w:rFonts w:eastAsia="Arial Unicode MS" w:cs="Arial"/>
                <w:sz w:val="18"/>
                <w:szCs w:val="18"/>
                <w:lang w:val="en-GB" w:bidi="th-TH"/>
              </w:rPr>
              <w:t>,</w:t>
            </w:r>
            <w:r w:rsidRPr="006E7209">
              <w:rPr>
                <w:rFonts w:eastAsia="Arial Unicode MS" w:cs="Arial"/>
                <w:sz w:val="18"/>
                <w:szCs w:val="18"/>
                <w:lang w:val="en-GB" w:bidi="th-TH"/>
              </w:rPr>
              <w:t>698</w:t>
            </w:r>
          </w:p>
        </w:tc>
      </w:tr>
      <w:tr w:rsidR="002738F4" w:rsidRPr="001B1B7C" w14:paraId="7D5D0C84" w14:textId="77777777" w:rsidTr="00AB1F76">
        <w:trPr>
          <w:trHeight w:val="20"/>
        </w:trPr>
        <w:tc>
          <w:tcPr>
            <w:tcW w:w="5299" w:type="dxa"/>
            <w:vAlign w:val="center"/>
          </w:tcPr>
          <w:p w14:paraId="3AAD547C" w14:textId="6E4936A4" w:rsidR="002738F4" w:rsidRPr="001B1B7C" w:rsidRDefault="002738F4" w:rsidP="002738F4">
            <w:pPr>
              <w:spacing w:after="0" w:line="240" w:lineRule="auto"/>
              <w:rPr>
                <w:rFonts w:cs="Arial"/>
                <w:sz w:val="18"/>
                <w:szCs w:val="18"/>
                <w:lang w:bidi="th-TH"/>
              </w:rPr>
            </w:pPr>
            <w:r w:rsidRPr="001B1B7C">
              <w:rPr>
                <w:rFonts w:cs="Arial"/>
                <w:sz w:val="18"/>
                <w:szCs w:val="18"/>
                <w:lang w:bidi="th-TH"/>
              </w:rPr>
              <w:t>Deferred tax assets</w:t>
            </w:r>
          </w:p>
        </w:tc>
        <w:tc>
          <w:tcPr>
            <w:tcW w:w="2127" w:type="dxa"/>
            <w:shd w:val="clear" w:color="auto" w:fill="auto"/>
          </w:tcPr>
          <w:p w14:paraId="268EE387" w14:textId="5A4CF15E"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14</w:t>
            </w:r>
            <w:r w:rsidR="002738F4" w:rsidRPr="001B1B7C">
              <w:rPr>
                <w:rFonts w:eastAsia="Arial Unicode MS" w:cs="Arial"/>
                <w:sz w:val="18"/>
                <w:szCs w:val="18"/>
                <w:lang w:val="en-GB" w:bidi="th-TH"/>
              </w:rPr>
              <w:t>,</w:t>
            </w:r>
            <w:r w:rsidRPr="006E7209">
              <w:rPr>
                <w:rFonts w:eastAsia="Arial Unicode MS" w:cs="Arial"/>
                <w:sz w:val="18"/>
                <w:szCs w:val="18"/>
                <w:lang w:val="en-GB" w:bidi="th-TH"/>
              </w:rPr>
              <w:t>181</w:t>
            </w:r>
            <w:r w:rsidR="002738F4" w:rsidRPr="001B1B7C">
              <w:rPr>
                <w:rFonts w:eastAsia="Arial Unicode MS" w:cs="Arial"/>
                <w:sz w:val="18"/>
                <w:szCs w:val="18"/>
                <w:lang w:val="en-GB" w:bidi="th-TH"/>
              </w:rPr>
              <w:t>,</w:t>
            </w:r>
            <w:r w:rsidRPr="006E7209">
              <w:rPr>
                <w:rFonts w:eastAsia="Arial Unicode MS" w:cs="Arial"/>
                <w:sz w:val="18"/>
                <w:szCs w:val="18"/>
                <w:lang w:val="en-GB" w:bidi="th-TH"/>
              </w:rPr>
              <w:t>641</w:t>
            </w:r>
          </w:p>
        </w:tc>
        <w:tc>
          <w:tcPr>
            <w:tcW w:w="2126" w:type="dxa"/>
            <w:shd w:val="clear" w:color="auto" w:fill="auto"/>
          </w:tcPr>
          <w:p w14:paraId="52BB7AA6" w14:textId="693D51A1" w:rsidR="002738F4" w:rsidRPr="001B1B7C" w:rsidRDefault="002738F4" w:rsidP="002738F4">
            <w:pPr>
              <w:spacing w:after="0" w:line="240" w:lineRule="auto"/>
              <w:ind w:right="-72"/>
              <w:jc w:val="center"/>
              <w:rPr>
                <w:rFonts w:cs="Arial"/>
                <w:sz w:val="18"/>
                <w:szCs w:val="18"/>
                <w:lang w:bidi="th-TH"/>
              </w:rPr>
            </w:pPr>
            <w:r w:rsidRPr="001B1B7C">
              <w:rPr>
                <w:rFonts w:cs="Arial"/>
                <w:sz w:val="18"/>
                <w:szCs w:val="18"/>
                <w:lang w:bidi="th-TH"/>
              </w:rPr>
              <w:t>-</w:t>
            </w:r>
          </w:p>
        </w:tc>
      </w:tr>
      <w:tr w:rsidR="002738F4" w:rsidRPr="001B1B7C" w14:paraId="1F271256" w14:textId="77777777" w:rsidTr="00AB1F76">
        <w:trPr>
          <w:trHeight w:val="20"/>
        </w:trPr>
        <w:tc>
          <w:tcPr>
            <w:tcW w:w="5299" w:type="dxa"/>
            <w:vAlign w:val="center"/>
          </w:tcPr>
          <w:p w14:paraId="07BB9A84" w14:textId="13D13A61" w:rsidR="002738F4" w:rsidRPr="001B1B7C" w:rsidRDefault="002738F4" w:rsidP="002738F4">
            <w:pPr>
              <w:spacing w:after="0" w:line="240" w:lineRule="auto"/>
              <w:rPr>
                <w:rFonts w:cs="Arial"/>
                <w:sz w:val="18"/>
                <w:szCs w:val="18"/>
                <w:lang w:bidi="th-TH"/>
              </w:rPr>
            </w:pPr>
            <w:r w:rsidRPr="001B1B7C">
              <w:rPr>
                <w:rFonts w:cs="Arial"/>
                <w:sz w:val="18"/>
                <w:szCs w:val="18"/>
                <w:lang w:bidi="th-TH"/>
              </w:rPr>
              <w:t>Other non-current assets</w:t>
            </w:r>
          </w:p>
        </w:tc>
        <w:tc>
          <w:tcPr>
            <w:tcW w:w="2127" w:type="dxa"/>
            <w:tcBorders>
              <w:bottom w:val="single" w:sz="4" w:space="0" w:color="auto"/>
            </w:tcBorders>
            <w:shd w:val="clear" w:color="auto" w:fill="auto"/>
          </w:tcPr>
          <w:p w14:paraId="432367E2" w14:textId="551AB51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13</w:t>
            </w:r>
            <w:r w:rsidR="002738F4" w:rsidRPr="001B1B7C">
              <w:rPr>
                <w:rFonts w:eastAsia="Arial Unicode MS" w:cs="Arial"/>
                <w:sz w:val="18"/>
                <w:szCs w:val="18"/>
                <w:lang w:val="en-GB" w:bidi="th-TH"/>
              </w:rPr>
              <w:t>,</w:t>
            </w:r>
            <w:r w:rsidRPr="006E7209">
              <w:rPr>
                <w:rFonts w:eastAsia="Arial Unicode MS" w:cs="Arial"/>
                <w:sz w:val="18"/>
                <w:szCs w:val="18"/>
                <w:lang w:val="en-GB" w:bidi="th-TH"/>
              </w:rPr>
              <w:t>922</w:t>
            </w:r>
            <w:r w:rsidR="002738F4" w:rsidRPr="001B1B7C">
              <w:rPr>
                <w:rFonts w:eastAsia="Arial Unicode MS" w:cs="Arial"/>
                <w:sz w:val="18"/>
                <w:szCs w:val="18"/>
                <w:lang w:val="en-GB" w:bidi="th-TH"/>
              </w:rPr>
              <w:t>,</w:t>
            </w:r>
            <w:r w:rsidRPr="006E7209">
              <w:rPr>
                <w:rFonts w:eastAsia="Arial Unicode MS" w:cs="Arial"/>
                <w:sz w:val="18"/>
                <w:szCs w:val="18"/>
                <w:lang w:val="en-GB" w:bidi="th-TH"/>
              </w:rPr>
              <w:t>576</w:t>
            </w:r>
          </w:p>
        </w:tc>
        <w:tc>
          <w:tcPr>
            <w:tcW w:w="2126" w:type="dxa"/>
            <w:tcBorders>
              <w:bottom w:val="single" w:sz="4" w:space="0" w:color="auto"/>
            </w:tcBorders>
            <w:shd w:val="clear" w:color="auto" w:fill="auto"/>
          </w:tcPr>
          <w:p w14:paraId="40553034" w14:textId="0D01795E"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943</w:t>
            </w:r>
            <w:r w:rsidR="002738F4" w:rsidRPr="001B1B7C">
              <w:rPr>
                <w:rFonts w:eastAsia="Arial Unicode MS" w:cs="Arial"/>
                <w:sz w:val="18"/>
                <w:szCs w:val="18"/>
                <w:lang w:val="en-GB" w:bidi="th-TH"/>
              </w:rPr>
              <w:t>,</w:t>
            </w:r>
            <w:r w:rsidRPr="006E7209">
              <w:rPr>
                <w:rFonts w:eastAsia="Arial Unicode MS" w:cs="Arial"/>
                <w:sz w:val="18"/>
                <w:szCs w:val="18"/>
                <w:lang w:val="en-GB" w:bidi="th-TH"/>
              </w:rPr>
              <w:t>858</w:t>
            </w:r>
          </w:p>
        </w:tc>
      </w:tr>
      <w:tr w:rsidR="002738F4" w:rsidRPr="001B1B7C" w14:paraId="709378DE" w14:textId="77777777" w:rsidTr="00AB1F76">
        <w:trPr>
          <w:trHeight w:val="20"/>
        </w:trPr>
        <w:tc>
          <w:tcPr>
            <w:tcW w:w="5299" w:type="dxa"/>
            <w:vAlign w:val="center"/>
          </w:tcPr>
          <w:p w14:paraId="7252BD3F"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B330BB3"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2054CEEF"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2A72E10E" w14:textId="77777777" w:rsidTr="00AB1F76">
        <w:trPr>
          <w:trHeight w:val="20"/>
        </w:trPr>
        <w:tc>
          <w:tcPr>
            <w:tcW w:w="5299" w:type="dxa"/>
            <w:vAlign w:val="center"/>
          </w:tcPr>
          <w:p w14:paraId="66FA14E4" w14:textId="27549BC7"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non-current assets</w:t>
            </w:r>
          </w:p>
        </w:tc>
        <w:tc>
          <w:tcPr>
            <w:tcW w:w="2127" w:type="dxa"/>
            <w:tcBorders>
              <w:bottom w:val="single" w:sz="4" w:space="0" w:color="auto"/>
            </w:tcBorders>
            <w:shd w:val="clear" w:color="auto" w:fill="auto"/>
            <w:vAlign w:val="center"/>
          </w:tcPr>
          <w:p w14:paraId="23005C9A" w14:textId="32C9815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687</w:t>
            </w:r>
            <w:r w:rsidR="002738F4" w:rsidRPr="001B1B7C">
              <w:rPr>
                <w:rFonts w:eastAsia="Arial Unicode MS" w:cs="Arial"/>
                <w:sz w:val="18"/>
                <w:szCs w:val="18"/>
                <w:lang w:val="en-GB" w:bidi="th-TH"/>
              </w:rPr>
              <w:t>,</w:t>
            </w:r>
            <w:r w:rsidRPr="006E7209">
              <w:rPr>
                <w:rFonts w:eastAsia="Arial Unicode MS" w:cs="Arial"/>
                <w:sz w:val="18"/>
                <w:szCs w:val="18"/>
                <w:lang w:val="en-GB" w:bidi="th-TH"/>
              </w:rPr>
              <w:t>156</w:t>
            </w:r>
            <w:r w:rsidR="002738F4" w:rsidRPr="001B1B7C">
              <w:rPr>
                <w:rFonts w:eastAsia="Arial Unicode MS" w:cs="Arial"/>
                <w:sz w:val="18"/>
                <w:szCs w:val="18"/>
                <w:lang w:val="en-GB" w:bidi="th-TH"/>
              </w:rPr>
              <w:t>,</w:t>
            </w:r>
            <w:r w:rsidRPr="006E7209">
              <w:rPr>
                <w:rFonts w:eastAsia="Arial Unicode MS" w:cs="Arial"/>
                <w:sz w:val="18"/>
                <w:szCs w:val="18"/>
                <w:lang w:val="en-GB" w:bidi="th-TH"/>
              </w:rPr>
              <w:t>470</w:t>
            </w:r>
          </w:p>
        </w:tc>
        <w:tc>
          <w:tcPr>
            <w:tcW w:w="2126" w:type="dxa"/>
            <w:tcBorders>
              <w:bottom w:val="single" w:sz="4" w:space="0" w:color="auto"/>
            </w:tcBorders>
            <w:shd w:val="clear" w:color="auto" w:fill="auto"/>
            <w:vAlign w:val="center"/>
          </w:tcPr>
          <w:p w14:paraId="5FED3764" w14:textId="03213B8F"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468</w:t>
            </w:r>
            <w:r w:rsidR="002738F4">
              <w:rPr>
                <w:rFonts w:eastAsia="Arial Unicode MS" w:cs="Arial"/>
                <w:sz w:val="18"/>
                <w:szCs w:val="18"/>
                <w:lang w:val="en-GB" w:bidi="th-TH"/>
              </w:rPr>
              <w:t>,</w:t>
            </w:r>
            <w:r w:rsidRPr="006E7209">
              <w:rPr>
                <w:rFonts w:eastAsia="Arial Unicode MS" w:cs="Arial"/>
                <w:sz w:val="18"/>
                <w:szCs w:val="18"/>
                <w:lang w:val="en-GB" w:bidi="th-TH"/>
              </w:rPr>
              <w:t>928</w:t>
            </w:r>
            <w:r w:rsidR="002738F4">
              <w:rPr>
                <w:rFonts w:eastAsia="Arial Unicode MS" w:cs="Arial"/>
                <w:sz w:val="18"/>
                <w:szCs w:val="18"/>
                <w:lang w:val="en-GB" w:bidi="th-TH"/>
              </w:rPr>
              <w:t>,</w:t>
            </w:r>
            <w:r w:rsidRPr="006E7209">
              <w:rPr>
                <w:rFonts w:eastAsia="Arial Unicode MS" w:cs="Arial"/>
                <w:sz w:val="18"/>
                <w:szCs w:val="18"/>
                <w:lang w:val="en-GB" w:bidi="th-TH"/>
              </w:rPr>
              <w:t>710</w:t>
            </w:r>
          </w:p>
        </w:tc>
      </w:tr>
      <w:tr w:rsidR="002738F4" w:rsidRPr="001B1B7C" w14:paraId="6562CEA1" w14:textId="77777777" w:rsidTr="00AB1F76">
        <w:trPr>
          <w:trHeight w:val="20"/>
        </w:trPr>
        <w:tc>
          <w:tcPr>
            <w:tcW w:w="5299" w:type="dxa"/>
            <w:vAlign w:val="center"/>
          </w:tcPr>
          <w:p w14:paraId="3A4BBA08"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062C95FC" w14:textId="77777777" w:rsidR="002738F4" w:rsidRPr="001B1B7C" w:rsidRDefault="002738F4" w:rsidP="002738F4">
            <w:pPr>
              <w:spacing w:after="0" w:line="240" w:lineRule="auto"/>
              <w:ind w:right="-72"/>
              <w:jc w:val="right"/>
              <w:rPr>
                <w:rFonts w:cs="Arial"/>
                <w:b/>
                <w:bCs/>
                <w:sz w:val="18"/>
                <w:szCs w:val="18"/>
                <w:lang w:bidi="th-TH"/>
              </w:rPr>
            </w:pPr>
          </w:p>
        </w:tc>
        <w:tc>
          <w:tcPr>
            <w:tcW w:w="2126" w:type="dxa"/>
            <w:tcBorders>
              <w:top w:val="single" w:sz="4" w:space="0" w:color="auto"/>
            </w:tcBorders>
            <w:shd w:val="clear" w:color="auto" w:fill="auto"/>
            <w:vAlign w:val="center"/>
          </w:tcPr>
          <w:p w14:paraId="77828630"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15F29C14" w14:textId="77777777" w:rsidTr="00AB1F76">
        <w:trPr>
          <w:trHeight w:val="20"/>
        </w:trPr>
        <w:tc>
          <w:tcPr>
            <w:tcW w:w="5299" w:type="dxa"/>
            <w:vAlign w:val="center"/>
          </w:tcPr>
          <w:p w14:paraId="352CAC30" w14:textId="159BC642"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assets</w:t>
            </w:r>
          </w:p>
        </w:tc>
        <w:tc>
          <w:tcPr>
            <w:tcW w:w="2127" w:type="dxa"/>
            <w:tcBorders>
              <w:bottom w:val="single" w:sz="4" w:space="0" w:color="auto"/>
            </w:tcBorders>
            <w:shd w:val="clear" w:color="auto" w:fill="auto"/>
            <w:vAlign w:val="center"/>
          </w:tcPr>
          <w:p w14:paraId="0DD6705A" w14:textId="4CDFD9F9"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804</w:t>
            </w:r>
            <w:r w:rsidR="002738F4" w:rsidRPr="001B1B7C">
              <w:rPr>
                <w:rFonts w:eastAsia="Arial Unicode MS" w:cs="Arial"/>
                <w:sz w:val="18"/>
                <w:szCs w:val="18"/>
                <w:lang w:val="en-GB" w:bidi="th-TH"/>
              </w:rPr>
              <w:t>,</w:t>
            </w:r>
            <w:r w:rsidRPr="006E7209">
              <w:rPr>
                <w:rFonts w:eastAsia="Arial Unicode MS" w:cs="Arial"/>
                <w:sz w:val="18"/>
                <w:szCs w:val="18"/>
                <w:lang w:val="en-GB" w:bidi="th-TH"/>
              </w:rPr>
              <w:t>852</w:t>
            </w:r>
            <w:r w:rsidR="002738F4" w:rsidRPr="001B1B7C">
              <w:rPr>
                <w:rFonts w:eastAsia="Arial Unicode MS" w:cs="Arial"/>
                <w:sz w:val="18"/>
                <w:szCs w:val="18"/>
                <w:lang w:val="en-GB" w:bidi="th-TH"/>
              </w:rPr>
              <w:t>,</w:t>
            </w:r>
            <w:r w:rsidRPr="006E7209">
              <w:rPr>
                <w:rFonts w:eastAsia="Arial Unicode MS" w:cs="Arial"/>
                <w:sz w:val="18"/>
                <w:szCs w:val="18"/>
                <w:lang w:val="en-GB" w:bidi="th-TH"/>
              </w:rPr>
              <w:t>546</w:t>
            </w:r>
          </w:p>
        </w:tc>
        <w:tc>
          <w:tcPr>
            <w:tcW w:w="2126" w:type="dxa"/>
            <w:tcBorders>
              <w:bottom w:val="single" w:sz="4" w:space="0" w:color="auto"/>
            </w:tcBorders>
            <w:shd w:val="clear" w:color="auto" w:fill="auto"/>
            <w:vAlign w:val="center"/>
          </w:tcPr>
          <w:p w14:paraId="76A0E809" w14:textId="773EAAB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508</w:t>
            </w:r>
            <w:r w:rsidR="002738F4">
              <w:rPr>
                <w:rFonts w:eastAsia="Arial Unicode MS" w:cs="Arial"/>
                <w:sz w:val="18"/>
                <w:szCs w:val="18"/>
                <w:lang w:val="en-GB" w:bidi="th-TH"/>
              </w:rPr>
              <w:t>,</w:t>
            </w:r>
            <w:r w:rsidRPr="006E7209">
              <w:rPr>
                <w:rFonts w:eastAsia="Arial Unicode MS" w:cs="Arial"/>
                <w:sz w:val="18"/>
                <w:szCs w:val="18"/>
                <w:lang w:val="en-GB" w:bidi="th-TH"/>
              </w:rPr>
              <w:t>2</w:t>
            </w:r>
            <w:r w:rsidR="00B251FF">
              <w:rPr>
                <w:rFonts w:eastAsia="Arial Unicode MS" w:cs="Arial"/>
                <w:sz w:val="18"/>
                <w:szCs w:val="18"/>
                <w:lang w:val="en-GB" w:bidi="th-TH"/>
              </w:rPr>
              <w:t>78</w:t>
            </w:r>
            <w:r w:rsidR="002738F4">
              <w:rPr>
                <w:rFonts w:eastAsia="Arial Unicode MS" w:cs="Arial"/>
                <w:sz w:val="18"/>
                <w:szCs w:val="18"/>
                <w:lang w:val="en-GB" w:bidi="th-TH"/>
              </w:rPr>
              <w:t>,</w:t>
            </w:r>
            <w:r w:rsidR="00B251FF">
              <w:rPr>
                <w:rFonts w:eastAsia="Arial Unicode MS" w:cs="Arial"/>
                <w:sz w:val="18"/>
                <w:szCs w:val="18"/>
                <w:lang w:val="en-GB" w:bidi="th-TH"/>
              </w:rPr>
              <w:t>07</w:t>
            </w:r>
            <w:r w:rsidR="004C29C0">
              <w:rPr>
                <w:rFonts w:eastAsia="Arial Unicode MS" w:cs="Arial"/>
                <w:sz w:val="18"/>
                <w:szCs w:val="18"/>
                <w:lang w:val="en-GB" w:bidi="th-TH"/>
              </w:rPr>
              <w:t>6</w:t>
            </w:r>
          </w:p>
        </w:tc>
      </w:tr>
    </w:tbl>
    <w:p w14:paraId="7F0BD21E" w14:textId="6046B41E" w:rsidR="00E13844" w:rsidRPr="001B1B7C" w:rsidRDefault="00E13844" w:rsidP="008D4318">
      <w:pPr>
        <w:spacing w:after="0" w:line="240" w:lineRule="auto"/>
        <w:jc w:val="both"/>
        <w:rPr>
          <w:rFonts w:cs="Arial"/>
          <w:sz w:val="18"/>
          <w:szCs w:val="18"/>
          <w:lang w:bidi="th-TH"/>
        </w:rPr>
      </w:pPr>
    </w:p>
    <w:p w14:paraId="1378C369" w14:textId="77777777"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37F8F348" w14:textId="77777777" w:rsidR="00625531" w:rsidRPr="001B1B7C" w:rsidRDefault="00625531" w:rsidP="008D4318">
      <w:pPr>
        <w:spacing w:after="0" w:line="240" w:lineRule="auto"/>
        <w:jc w:val="both"/>
        <w:rPr>
          <w:rFonts w:cs="Arial"/>
          <w:sz w:val="18"/>
          <w:szCs w:val="18"/>
          <w:lang w:bidi="th-TH"/>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2127"/>
        <w:gridCol w:w="2126"/>
      </w:tblGrid>
      <w:tr w:rsidR="007B1957" w:rsidRPr="001B1B7C" w14:paraId="0DA9964C" w14:textId="77777777" w:rsidTr="00662188">
        <w:trPr>
          <w:trHeight w:val="20"/>
        </w:trPr>
        <w:tc>
          <w:tcPr>
            <w:tcW w:w="5314" w:type="dxa"/>
            <w:vAlign w:val="center"/>
          </w:tcPr>
          <w:p w14:paraId="04112DB4" w14:textId="77777777" w:rsidR="007B1957" w:rsidRPr="001B1B7C" w:rsidRDefault="007B1957" w:rsidP="00E13844">
            <w:pPr>
              <w:spacing w:after="0" w:line="240" w:lineRule="auto"/>
              <w:jc w:val="center"/>
              <w:rPr>
                <w:rFonts w:cs="Arial"/>
                <w:sz w:val="18"/>
                <w:szCs w:val="18"/>
                <w:lang w:bidi="th-TH"/>
              </w:rPr>
            </w:pPr>
          </w:p>
        </w:tc>
        <w:tc>
          <w:tcPr>
            <w:tcW w:w="2127" w:type="dxa"/>
            <w:tcBorders>
              <w:top w:val="single" w:sz="4" w:space="0" w:color="auto"/>
            </w:tcBorders>
            <w:vAlign w:val="center"/>
          </w:tcPr>
          <w:p w14:paraId="22130F62"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Consolidated</w:t>
            </w:r>
          </w:p>
        </w:tc>
        <w:tc>
          <w:tcPr>
            <w:tcW w:w="2126" w:type="dxa"/>
            <w:tcBorders>
              <w:top w:val="single" w:sz="4" w:space="0" w:color="auto"/>
            </w:tcBorders>
            <w:vAlign w:val="center"/>
          </w:tcPr>
          <w:p w14:paraId="5041F6E5"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Separate</w:t>
            </w:r>
          </w:p>
        </w:tc>
      </w:tr>
      <w:tr w:rsidR="007B1957" w:rsidRPr="001B1B7C" w14:paraId="78144E8A" w14:textId="77777777" w:rsidTr="00662188">
        <w:trPr>
          <w:trHeight w:val="20"/>
        </w:trPr>
        <w:tc>
          <w:tcPr>
            <w:tcW w:w="5314" w:type="dxa"/>
            <w:vAlign w:val="center"/>
          </w:tcPr>
          <w:p w14:paraId="3DF792B0" w14:textId="77777777" w:rsidR="007B1957" w:rsidRPr="001B1B7C" w:rsidRDefault="007B1957" w:rsidP="00E13844">
            <w:pPr>
              <w:spacing w:after="0" w:line="240" w:lineRule="auto"/>
              <w:rPr>
                <w:rFonts w:cs="Arial"/>
                <w:sz w:val="18"/>
                <w:szCs w:val="18"/>
                <w:lang w:bidi="th-TH"/>
              </w:rPr>
            </w:pPr>
          </w:p>
        </w:tc>
        <w:tc>
          <w:tcPr>
            <w:tcW w:w="2127" w:type="dxa"/>
            <w:tcBorders>
              <w:bottom w:val="single" w:sz="4" w:space="0" w:color="auto"/>
            </w:tcBorders>
            <w:vAlign w:val="center"/>
          </w:tcPr>
          <w:p w14:paraId="5DC342CD"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c>
          <w:tcPr>
            <w:tcW w:w="2126" w:type="dxa"/>
            <w:tcBorders>
              <w:bottom w:val="single" w:sz="4" w:space="0" w:color="auto"/>
            </w:tcBorders>
            <w:vAlign w:val="center"/>
          </w:tcPr>
          <w:p w14:paraId="26E69CA6"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financial information</w:t>
            </w:r>
          </w:p>
        </w:tc>
      </w:tr>
      <w:tr w:rsidR="007B1957" w:rsidRPr="001B1B7C" w14:paraId="7391FEB5" w14:textId="77777777" w:rsidTr="00662188">
        <w:trPr>
          <w:trHeight w:val="20"/>
        </w:trPr>
        <w:tc>
          <w:tcPr>
            <w:tcW w:w="5314" w:type="dxa"/>
            <w:vAlign w:val="center"/>
          </w:tcPr>
          <w:p w14:paraId="3E15F3DA" w14:textId="77777777" w:rsidR="007B1957" w:rsidRPr="001B1B7C" w:rsidRDefault="007B1957" w:rsidP="00E13844">
            <w:pPr>
              <w:spacing w:after="0" w:line="240" w:lineRule="auto"/>
              <w:rPr>
                <w:rFonts w:cs="Arial"/>
                <w:b/>
                <w:bCs/>
                <w:sz w:val="18"/>
                <w:szCs w:val="18"/>
                <w:lang w:bidi="th-TH"/>
              </w:rPr>
            </w:pPr>
          </w:p>
        </w:tc>
        <w:tc>
          <w:tcPr>
            <w:tcW w:w="2127" w:type="dxa"/>
            <w:tcBorders>
              <w:top w:val="single" w:sz="4" w:space="0" w:color="auto"/>
            </w:tcBorders>
            <w:vAlign w:val="center"/>
          </w:tcPr>
          <w:p w14:paraId="6B38C570" w14:textId="0DF7DA38"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c>
          <w:tcPr>
            <w:tcW w:w="2126" w:type="dxa"/>
            <w:tcBorders>
              <w:top w:val="single" w:sz="4" w:space="0" w:color="auto"/>
            </w:tcBorders>
            <w:vAlign w:val="center"/>
          </w:tcPr>
          <w:p w14:paraId="7BFB5252" w14:textId="2F30136A" w:rsidR="007B1957" w:rsidRPr="001B1B7C" w:rsidRDefault="00DD583B" w:rsidP="00E13844">
            <w:pPr>
              <w:spacing w:after="0" w:line="240" w:lineRule="auto"/>
              <w:ind w:right="-72"/>
              <w:jc w:val="center"/>
              <w:rPr>
                <w:rFonts w:cs="Arial"/>
                <w:b/>
                <w:bCs/>
                <w:sz w:val="18"/>
                <w:szCs w:val="18"/>
                <w:lang w:bidi="th-TH"/>
              </w:rPr>
            </w:pPr>
            <w:r w:rsidRPr="001B1B7C">
              <w:rPr>
                <w:rFonts w:cs="Arial"/>
                <w:b/>
                <w:bCs/>
                <w:sz w:val="18"/>
                <w:szCs w:val="18"/>
                <w:lang w:bidi="th-TH"/>
              </w:rPr>
              <w:t>Date of amalgamation</w:t>
            </w:r>
          </w:p>
        </w:tc>
      </w:tr>
      <w:tr w:rsidR="007B1957" w:rsidRPr="001B1B7C" w14:paraId="2685A084" w14:textId="77777777" w:rsidTr="00662188">
        <w:trPr>
          <w:trHeight w:val="20"/>
        </w:trPr>
        <w:tc>
          <w:tcPr>
            <w:tcW w:w="5314" w:type="dxa"/>
            <w:vAlign w:val="center"/>
          </w:tcPr>
          <w:p w14:paraId="42E56DC0" w14:textId="77777777" w:rsidR="007B1957" w:rsidRPr="001B1B7C" w:rsidRDefault="007B1957" w:rsidP="00E13844">
            <w:pPr>
              <w:spacing w:after="0" w:line="240" w:lineRule="auto"/>
              <w:rPr>
                <w:rFonts w:cs="Arial"/>
                <w:b/>
                <w:bCs/>
                <w:sz w:val="18"/>
                <w:szCs w:val="18"/>
                <w:lang w:bidi="th-TH"/>
              </w:rPr>
            </w:pPr>
          </w:p>
        </w:tc>
        <w:tc>
          <w:tcPr>
            <w:tcW w:w="2127" w:type="dxa"/>
            <w:tcBorders>
              <w:bottom w:val="single" w:sz="4" w:space="0" w:color="auto"/>
            </w:tcBorders>
            <w:vAlign w:val="center"/>
          </w:tcPr>
          <w:p w14:paraId="76B02C4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c>
          <w:tcPr>
            <w:tcW w:w="2126" w:type="dxa"/>
            <w:tcBorders>
              <w:bottom w:val="single" w:sz="4" w:space="0" w:color="auto"/>
            </w:tcBorders>
            <w:vAlign w:val="center"/>
          </w:tcPr>
          <w:p w14:paraId="5FA05FBC" w14:textId="77777777" w:rsidR="007B1957" w:rsidRPr="001B1B7C" w:rsidRDefault="007B1957" w:rsidP="00E13844">
            <w:pPr>
              <w:spacing w:after="0" w:line="240" w:lineRule="auto"/>
              <w:ind w:right="-72"/>
              <w:jc w:val="center"/>
              <w:rPr>
                <w:rFonts w:cs="Arial"/>
                <w:b/>
                <w:bCs/>
                <w:sz w:val="18"/>
                <w:szCs w:val="18"/>
                <w:lang w:bidi="th-TH"/>
              </w:rPr>
            </w:pPr>
            <w:r w:rsidRPr="001B1B7C">
              <w:rPr>
                <w:rFonts w:cs="Arial"/>
                <w:b/>
                <w:bCs/>
                <w:sz w:val="18"/>
                <w:szCs w:val="18"/>
                <w:lang w:bidi="th-TH"/>
              </w:rPr>
              <w:t>Baht Thousand</w:t>
            </w:r>
          </w:p>
        </w:tc>
      </w:tr>
      <w:tr w:rsidR="007B1957" w:rsidRPr="001B1B7C" w14:paraId="5F6FB445" w14:textId="77777777" w:rsidTr="00D222DD">
        <w:trPr>
          <w:trHeight w:val="20"/>
        </w:trPr>
        <w:tc>
          <w:tcPr>
            <w:tcW w:w="5314" w:type="dxa"/>
            <w:vAlign w:val="center"/>
          </w:tcPr>
          <w:p w14:paraId="6F6BAD09" w14:textId="663C1409"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Liabilities and equity</w:t>
            </w:r>
          </w:p>
        </w:tc>
        <w:tc>
          <w:tcPr>
            <w:tcW w:w="2127" w:type="dxa"/>
            <w:tcBorders>
              <w:top w:val="single" w:sz="4" w:space="0" w:color="auto"/>
            </w:tcBorders>
            <w:shd w:val="clear" w:color="auto" w:fill="auto"/>
            <w:vAlign w:val="center"/>
          </w:tcPr>
          <w:p w14:paraId="10DA1E3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1AC700A0"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3784DF44" w14:textId="77777777" w:rsidTr="00D222DD">
        <w:trPr>
          <w:trHeight w:val="20"/>
        </w:trPr>
        <w:tc>
          <w:tcPr>
            <w:tcW w:w="5314" w:type="dxa"/>
            <w:vAlign w:val="center"/>
          </w:tcPr>
          <w:p w14:paraId="5B63931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auto"/>
            <w:vAlign w:val="center"/>
          </w:tcPr>
          <w:p w14:paraId="160F5D0F"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671D1A7" w14:textId="77777777" w:rsidR="007B1957" w:rsidRPr="001B1B7C" w:rsidRDefault="007B1957" w:rsidP="00E13844">
            <w:pPr>
              <w:spacing w:after="0" w:line="240" w:lineRule="auto"/>
              <w:ind w:right="-72"/>
              <w:jc w:val="center"/>
              <w:rPr>
                <w:rFonts w:cs="Arial"/>
                <w:b/>
                <w:bCs/>
                <w:sz w:val="18"/>
                <w:szCs w:val="18"/>
                <w:lang w:bidi="th-TH"/>
              </w:rPr>
            </w:pPr>
          </w:p>
        </w:tc>
      </w:tr>
      <w:tr w:rsidR="00E0246A" w:rsidRPr="001B1B7C" w14:paraId="6C12CA7F" w14:textId="77777777" w:rsidTr="00D222DD">
        <w:trPr>
          <w:trHeight w:val="20"/>
        </w:trPr>
        <w:tc>
          <w:tcPr>
            <w:tcW w:w="5314" w:type="dxa"/>
            <w:vAlign w:val="center"/>
          </w:tcPr>
          <w:p w14:paraId="27589BCE" w14:textId="7FCE5FF8" w:rsidR="00E0246A" w:rsidRPr="001B1B7C" w:rsidRDefault="00E0246A" w:rsidP="00E13844">
            <w:pPr>
              <w:spacing w:after="0" w:line="240" w:lineRule="auto"/>
              <w:rPr>
                <w:rFonts w:cs="Arial"/>
                <w:b/>
                <w:bCs/>
                <w:sz w:val="18"/>
                <w:szCs w:val="18"/>
                <w:lang w:bidi="th-TH"/>
              </w:rPr>
            </w:pPr>
            <w:r>
              <w:rPr>
                <w:rFonts w:cs="Arial"/>
                <w:b/>
                <w:bCs/>
                <w:sz w:val="18"/>
                <w:szCs w:val="18"/>
                <w:lang w:bidi="th-TH"/>
              </w:rPr>
              <w:t>Liabilities</w:t>
            </w:r>
          </w:p>
        </w:tc>
        <w:tc>
          <w:tcPr>
            <w:tcW w:w="2127" w:type="dxa"/>
            <w:shd w:val="clear" w:color="auto" w:fill="auto"/>
            <w:vAlign w:val="center"/>
          </w:tcPr>
          <w:p w14:paraId="0D5DE2D0" w14:textId="77777777" w:rsidR="00E0246A" w:rsidRPr="001B1B7C" w:rsidRDefault="00E0246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65D30925" w14:textId="77777777" w:rsidR="00E0246A" w:rsidRPr="001B1B7C" w:rsidRDefault="00E0246A" w:rsidP="00E13844">
            <w:pPr>
              <w:spacing w:after="0" w:line="240" w:lineRule="auto"/>
              <w:ind w:right="-72"/>
              <w:jc w:val="center"/>
              <w:rPr>
                <w:rFonts w:cs="Arial"/>
                <w:b/>
                <w:bCs/>
                <w:sz w:val="18"/>
                <w:szCs w:val="18"/>
                <w:lang w:bidi="th-TH"/>
              </w:rPr>
            </w:pPr>
          </w:p>
        </w:tc>
      </w:tr>
      <w:tr w:rsidR="00E0246A" w:rsidRPr="001B1B7C" w14:paraId="3A58D23F" w14:textId="77777777" w:rsidTr="00D222DD">
        <w:trPr>
          <w:trHeight w:val="20"/>
        </w:trPr>
        <w:tc>
          <w:tcPr>
            <w:tcW w:w="5314" w:type="dxa"/>
            <w:vAlign w:val="center"/>
          </w:tcPr>
          <w:p w14:paraId="2D3E0C26" w14:textId="77777777" w:rsidR="00E0246A" w:rsidRPr="001B1B7C" w:rsidRDefault="00E0246A" w:rsidP="00E13844">
            <w:pPr>
              <w:spacing w:after="0" w:line="240" w:lineRule="auto"/>
              <w:rPr>
                <w:rFonts w:cs="Arial"/>
                <w:b/>
                <w:bCs/>
                <w:sz w:val="18"/>
                <w:szCs w:val="18"/>
                <w:lang w:bidi="th-TH"/>
              </w:rPr>
            </w:pPr>
          </w:p>
        </w:tc>
        <w:tc>
          <w:tcPr>
            <w:tcW w:w="2127" w:type="dxa"/>
            <w:shd w:val="clear" w:color="auto" w:fill="auto"/>
            <w:vAlign w:val="center"/>
          </w:tcPr>
          <w:p w14:paraId="4064DB6E" w14:textId="77777777" w:rsidR="00E0246A" w:rsidRPr="001B1B7C" w:rsidRDefault="00E0246A"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7842EBB1" w14:textId="77777777" w:rsidR="00E0246A" w:rsidRPr="001B1B7C" w:rsidRDefault="00E0246A" w:rsidP="00E13844">
            <w:pPr>
              <w:spacing w:after="0" w:line="240" w:lineRule="auto"/>
              <w:ind w:right="-72"/>
              <w:jc w:val="center"/>
              <w:rPr>
                <w:rFonts w:cs="Arial"/>
                <w:b/>
                <w:bCs/>
                <w:sz w:val="18"/>
                <w:szCs w:val="18"/>
                <w:lang w:bidi="th-TH"/>
              </w:rPr>
            </w:pPr>
          </w:p>
        </w:tc>
      </w:tr>
      <w:tr w:rsidR="007B1957" w:rsidRPr="001B1B7C" w14:paraId="6FFEEBEE" w14:textId="77777777" w:rsidTr="00D222DD">
        <w:trPr>
          <w:trHeight w:val="20"/>
        </w:trPr>
        <w:tc>
          <w:tcPr>
            <w:tcW w:w="5314" w:type="dxa"/>
            <w:vAlign w:val="center"/>
          </w:tcPr>
          <w:p w14:paraId="08D835BB" w14:textId="3ADB0C38" w:rsidR="007B1957" w:rsidRPr="001B1B7C" w:rsidRDefault="007B1957" w:rsidP="00E13844">
            <w:pPr>
              <w:spacing w:after="0" w:line="240" w:lineRule="auto"/>
              <w:rPr>
                <w:rFonts w:cs="Arial"/>
                <w:b/>
                <w:bCs/>
                <w:sz w:val="18"/>
                <w:szCs w:val="18"/>
                <w:lang w:bidi="th-TH"/>
              </w:rPr>
            </w:pPr>
            <w:r w:rsidRPr="001B1B7C">
              <w:rPr>
                <w:rFonts w:cs="Arial"/>
                <w:b/>
                <w:bCs/>
                <w:sz w:val="18"/>
                <w:szCs w:val="18"/>
                <w:lang w:bidi="th-TH"/>
              </w:rPr>
              <w:t>Current liabilities</w:t>
            </w:r>
          </w:p>
        </w:tc>
        <w:tc>
          <w:tcPr>
            <w:tcW w:w="2127" w:type="dxa"/>
            <w:shd w:val="clear" w:color="auto" w:fill="auto"/>
            <w:vAlign w:val="center"/>
          </w:tcPr>
          <w:p w14:paraId="69920B1E"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22C162FB" w14:textId="77777777" w:rsidR="007B1957" w:rsidRPr="001B1B7C" w:rsidRDefault="007B1957" w:rsidP="00E13844">
            <w:pPr>
              <w:spacing w:after="0" w:line="240" w:lineRule="auto"/>
              <w:ind w:right="-72"/>
              <w:jc w:val="center"/>
              <w:rPr>
                <w:rFonts w:cs="Arial"/>
                <w:b/>
                <w:bCs/>
                <w:sz w:val="18"/>
                <w:szCs w:val="18"/>
                <w:lang w:bidi="th-TH"/>
              </w:rPr>
            </w:pPr>
          </w:p>
        </w:tc>
      </w:tr>
      <w:tr w:rsidR="007B1957" w:rsidRPr="001B1B7C" w14:paraId="1DB4CBC9" w14:textId="77777777" w:rsidTr="00D222DD">
        <w:trPr>
          <w:trHeight w:val="20"/>
        </w:trPr>
        <w:tc>
          <w:tcPr>
            <w:tcW w:w="5314" w:type="dxa"/>
            <w:vAlign w:val="center"/>
          </w:tcPr>
          <w:p w14:paraId="5E345E7B" w14:textId="77777777" w:rsidR="007B1957" w:rsidRPr="001B1B7C" w:rsidRDefault="007B1957" w:rsidP="00E13844">
            <w:pPr>
              <w:spacing w:after="0" w:line="240" w:lineRule="auto"/>
              <w:rPr>
                <w:rFonts w:cs="Arial"/>
                <w:b/>
                <w:bCs/>
                <w:sz w:val="18"/>
                <w:szCs w:val="18"/>
                <w:lang w:bidi="th-TH"/>
              </w:rPr>
            </w:pPr>
          </w:p>
        </w:tc>
        <w:tc>
          <w:tcPr>
            <w:tcW w:w="2127" w:type="dxa"/>
            <w:shd w:val="clear" w:color="auto" w:fill="auto"/>
            <w:vAlign w:val="center"/>
          </w:tcPr>
          <w:p w14:paraId="1A197F63" w14:textId="77777777" w:rsidR="007B1957" w:rsidRPr="001B1B7C" w:rsidRDefault="007B1957" w:rsidP="00E13844">
            <w:pPr>
              <w:spacing w:after="0" w:line="240" w:lineRule="auto"/>
              <w:ind w:right="-72"/>
              <w:jc w:val="center"/>
              <w:rPr>
                <w:rFonts w:cs="Arial"/>
                <w:b/>
                <w:bCs/>
                <w:sz w:val="18"/>
                <w:szCs w:val="18"/>
                <w:lang w:bidi="th-TH"/>
              </w:rPr>
            </w:pPr>
          </w:p>
        </w:tc>
        <w:tc>
          <w:tcPr>
            <w:tcW w:w="2126" w:type="dxa"/>
            <w:shd w:val="clear" w:color="auto" w:fill="auto"/>
            <w:vAlign w:val="center"/>
          </w:tcPr>
          <w:p w14:paraId="5F38B641" w14:textId="77777777" w:rsidR="007B1957" w:rsidRPr="001B1B7C" w:rsidRDefault="007B1957" w:rsidP="00E13844">
            <w:pPr>
              <w:spacing w:after="0" w:line="240" w:lineRule="auto"/>
              <w:ind w:right="-72"/>
              <w:jc w:val="center"/>
              <w:rPr>
                <w:rFonts w:cs="Arial"/>
                <w:b/>
                <w:bCs/>
                <w:sz w:val="18"/>
                <w:szCs w:val="18"/>
                <w:lang w:bidi="th-TH"/>
              </w:rPr>
            </w:pPr>
          </w:p>
        </w:tc>
      </w:tr>
      <w:tr w:rsidR="002738F4" w:rsidRPr="001B1B7C" w14:paraId="269C861A" w14:textId="77777777" w:rsidTr="00D222DD">
        <w:trPr>
          <w:trHeight w:val="20"/>
        </w:trPr>
        <w:tc>
          <w:tcPr>
            <w:tcW w:w="5314" w:type="dxa"/>
            <w:vAlign w:val="center"/>
          </w:tcPr>
          <w:p w14:paraId="7F76073F" w14:textId="1598D25D" w:rsidR="002738F4" w:rsidRPr="001B1B7C" w:rsidRDefault="002738F4" w:rsidP="002738F4">
            <w:pPr>
              <w:spacing w:after="0" w:line="240" w:lineRule="auto"/>
              <w:rPr>
                <w:rFonts w:cs="Arial"/>
                <w:sz w:val="18"/>
                <w:szCs w:val="18"/>
                <w:lang w:bidi="th-TH"/>
              </w:rPr>
            </w:pPr>
            <w:r w:rsidRPr="001B1B7C">
              <w:rPr>
                <w:rFonts w:cs="Arial"/>
                <w:sz w:val="18"/>
                <w:szCs w:val="18"/>
                <w:lang w:bidi="th-TH"/>
              </w:rPr>
              <w:t>Short-term borrowings</w:t>
            </w:r>
          </w:p>
        </w:tc>
        <w:tc>
          <w:tcPr>
            <w:tcW w:w="2127" w:type="dxa"/>
            <w:shd w:val="clear" w:color="auto" w:fill="auto"/>
          </w:tcPr>
          <w:p w14:paraId="6E00EA07" w14:textId="13828FDD"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27</w:t>
            </w:r>
            <w:r w:rsidR="002738F4" w:rsidRPr="001B1B7C">
              <w:rPr>
                <w:rFonts w:eastAsia="Arial Unicode MS" w:cs="Arial"/>
                <w:sz w:val="18"/>
                <w:szCs w:val="18"/>
                <w:lang w:val="en-GB" w:bidi="th-TH"/>
              </w:rPr>
              <w:t>,</w:t>
            </w:r>
            <w:r w:rsidRPr="006E7209">
              <w:rPr>
                <w:rFonts w:eastAsia="Arial Unicode MS" w:cs="Arial"/>
                <w:sz w:val="18"/>
                <w:szCs w:val="18"/>
                <w:lang w:val="en-GB" w:bidi="th-TH"/>
              </w:rPr>
              <w:t>725</w:t>
            </w:r>
            <w:r w:rsidR="002738F4" w:rsidRPr="001B1B7C">
              <w:rPr>
                <w:rFonts w:eastAsia="Arial Unicode MS" w:cs="Arial"/>
                <w:sz w:val="18"/>
                <w:szCs w:val="18"/>
                <w:lang w:val="en-GB" w:bidi="th-TH"/>
              </w:rPr>
              <w:t>,</w:t>
            </w:r>
            <w:r w:rsidRPr="006E7209">
              <w:rPr>
                <w:rFonts w:eastAsia="Arial Unicode MS" w:cs="Arial"/>
                <w:sz w:val="18"/>
                <w:szCs w:val="18"/>
                <w:lang w:val="en-GB" w:bidi="th-TH"/>
              </w:rPr>
              <w:t>224</w:t>
            </w:r>
          </w:p>
        </w:tc>
        <w:tc>
          <w:tcPr>
            <w:tcW w:w="2126" w:type="dxa"/>
            <w:shd w:val="clear" w:color="auto" w:fill="auto"/>
          </w:tcPr>
          <w:p w14:paraId="341F0F59" w14:textId="161708AA" w:rsidR="002738F4" w:rsidRPr="001B1B7C" w:rsidRDefault="00A43B8C" w:rsidP="00A43B8C">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16,199,614</w:t>
            </w:r>
          </w:p>
        </w:tc>
      </w:tr>
      <w:tr w:rsidR="002738F4" w:rsidRPr="001B1B7C" w14:paraId="3B95CE73" w14:textId="77777777" w:rsidTr="00D222DD">
        <w:trPr>
          <w:trHeight w:val="20"/>
        </w:trPr>
        <w:tc>
          <w:tcPr>
            <w:tcW w:w="5314" w:type="dxa"/>
            <w:vAlign w:val="center"/>
          </w:tcPr>
          <w:p w14:paraId="5DD152D5" w14:textId="168E9256" w:rsidR="002738F4" w:rsidRPr="001B1B7C" w:rsidRDefault="002738F4" w:rsidP="002738F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auto"/>
          </w:tcPr>
          <w:p w14:paraId="4263A8D8" w14:textId="07BFE544"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778</w:t>
            </w:r>
            <w:r w:rsidR="002738F4" w:rsidRPr="001B1B7C">
              <w:rPr>
                <w:rFonts w:eastAsia="Arial Unicode MS" w:cs="Arial"/>
                <w:sz w:val="18"/>
                <w:szCs w:val="18"/>
                <w:lang w:val="en-GB" w:bidi="th-TH"/>
              </w:rPr>
              <w:t>,</w:t>
            </w:r>
            <w:r w:rsidRPr="006E7209">
              <w:rPr>
                <w:rFonts w:eastAsia="Arial Unicode MS" w:cs="Arial"/>
                <w:sz w:val="18"/>
                <w:szCs w:val="18"/>
                <w:lang w:val="en-GB" w:bidi="th-TH"/>
              </w:rPr>
              <w:t>456</w:t>
            </w:r>
          </w:p>
        </w:tc>
        <w:tc>
          <w:tcPr>
            <w:tcW w:w="2126" w:type="dxa"/>
            <w:shd w:val="clear" w:color="auto" w:fill="auto"/>
          </w:tcPr>
          <w:p w14:paraId="04513CCA" w14:textId="7393E76B"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181</w:t>
            </w:r>
            <w:r w:rsidR="002738F4" w:rsidRPr="001B1B7C">
              <w:rPr>
                <w:rFonts w:eastAsia="Arial Unicode MS" w:cs="Arial"/>
                <w:sz w:val="18"/>
                <w:szCs w:val="18"/>
                <w:lang w:val="en-GB" w:bidi="th-TH"/>
              </w:rPr>
              <w:t>,</w:t>
            </w:r>
            <w:r w:rsidRPr="006E7209">
              <w:rPr>
                <w:rFonts w:eastAsia="Arial Unicode MS" w:cs="Arial"/>
                <w:sz w:val="18"/>
                <w:szCs w:val="18"/>
                <w:lang w:val="en-GB" w:bidi="th-TH"/>
              </w:rPr>
              <w:t>643</w:t>
            </w:r>
          </w:p>
        </w:tc>
      </w:tr>
      <w:tr w:rsidR="002738F4" w:rsidRPr="001B1B7C" w14:paraId="01BD196A" w14:textId="77777777" w:rsidTr="00D222DD">
        <w:trPr>
          <w:trHeight w:val="20"/>
        </w:trPr>
        <w:tc>
          <w:tcPr>
            <w:tcW w:w="5314" w:type="dxa"/>
            <w:vAlign w:val="center"/>
          </w:tcPr>
          <w:p w14:paraId="7D1DED09" w14:textId="108C9BFD" w:rsidR="002738F4" w:rsidRPr="001B1B7C" w:rsidRDefault="002738F4" w:rsidP="002738F4">
            <w:pPr>
              <w:spacing w:after="0" w:line="240" w:lineRule="auto"/>
              <w:rPr>
                <w:rFonts w:cs="Arial"/>
                <w:sz w:val="18"/>
                <w:szCs w:val="18"/>
                <w:lang w:bidi="th-TH"/>
              </w:rPr>
            </w:pPr>
            <w:r w:rsidRPr="001B1B7C">
              <w:rPr>
                <w:rFonts w:cs="Arial"/>
                <w:sz w:val="18"/>
                <w:szCs w:val="18"/>
                <w:lang w:bidi="th-TH"/>
              </w:rPr>
              <w:t>Trade and other payables</w:t>
            </w:r>
          </w:p>
        </w:tc>
        <w:tc>
          <w:tcPr>
            <w:tcW w:w="2127" w:type="dxa"/>
            <w:shd w:val="clear" w:color="auto" w:fill="auto"/>
          </w:tcPr>
          <w:p w14:paraId="001B7B9E" w14:textId="52D94270"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117</w:t>
            </w:r>
            <w:r w:rsidR="002738F4" w:rsidRPr="001B1B7C">
              <w:rPr>
                <w:rFonts w:eastAsia="Arial Unicode MS" w:cs="Arial"/>
                <w:sz w:val="18"/>
                <w:szCs w:val="18"/>
                <w:lang w:val="en-GB" w:bidi="th-TH"/>
              </w:rPr>
              <w:t>,</w:t>
            </w:r>
            <w:r w:rsidRPr="006E7209">
              <w:rPr>
                <w:rFonts w:eastAsia="Arial Unicode MS" w:cs="Arial"/>
                <w:sz w:val="18"/>
                <w:szCs w:val="18"/>
                <w:lang w:val="en-GB" w:bidi="th-TH"/>
              </w:rPr>
              <w:t>949</w:t>
            </w:r>
            <w:r w:rsidR="002738F4" w:rsidRPr="001B1B7C">
              <w:rPr>
                <w:rFonts w:eastAsia="Arial Unicode MS" w:cs="Arial"/>
                <w:sz w:val="18"/>
                <w:szCs w:val="18"/>
                <w:lang w:val="en-GB" w:bidi="th-TH"/>
              </w:rPr>
              <w:t>,</w:t>
            </w:r>
            <w:r w:rsidRPr="006E7209">
              <w:rPr>
                <w:rFonts w:eastAsia="Arial Unicode MS" w:cs="Arial"/>
                <w:sz w:val="18"/>
                <w:szCs w:val="18"/>
                <w:lang w:val="en-GB" w:bidi="th-TH"/>
              </w:rPr>
              <w:t>415</w:t>
            </w:r>
          </w:p>
        </w:tc>
        <w:tc>
          <w:tcPr>
            <w:tcW w:w="2126" w:type="dxa"/>
            <w:shd w:val="clear" w:color="auto" w:fill="auto"/>
          </w:tcPr>
          <w:p w14:paraId="39620DED" w14:textId="704E6679"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15</w:t>
            </w:r>
            <w:r w:rsidR="002738F4" w:rsidRPr="001B1B7C">
              <w:rPr>
                <w:rFonts w:eastAsia="Arial Unicode MS" w:cs="Arial"/>
                <w:sz w:val="18"/>
                <w:szCs w:val="18"/>
                <w:lang w:val="en-GB" w:bidi="th-TH"/>
              </w:rPr>
              <w:t>,</w:t>
            </w:r>
            <w:r w:rsidRPr="006E7209">
              <w:rPr>
                <w:rFonts w:eastAsia="Arial Unicode MS" w:cs="Arial"/>
                <w:sz w:val="18"/>
                <w:szCs w:val="18"/>
                <w:lang w:val="en-GB" w:bidi="th-TH"/>
              </w:rPr>
              <w:t>6</w:t>
            </w:r>
            <w:r w:rsidR="00B251FF">
              <w:rPr>
                <w:rFonts w:eastAsia="Arial Unicode MS" w:cs="Arial"/>
                <w:sz w:val="18"/>
                <w:szCs w:val="18"/>
                <w:lang w:val="en-GB" w:bidi="th-TH"/>
              </w:rPr>
              <w:t>00</w:t>
            </w:r>
            <w:r w:rsidR="002738F4" w:rsidRPr="001B1B7C">
              <w:rPr>
                <w:rFonts w:eastAsia="Arial Unicode MS" w:cs="Arial"/>
                <w:sz w:val="18"/>
                <w:szCs w:val="18"/>
                <w:lang w:val="en-GB" w:bidi="th-TH"/>
              </w:rPr>
              <w:t>,</w:t>
            </w:r>
            <w:r w:rsidR="00B251FF">
              <w:rPr>
                <w:rFonts w:eastAsia="Arial Unicode MS" w:cs="Arial"/>
                <w:sz w:val="18"/>
                <w:szCs w:val="18"/>
                <w:lang w:val="en-GB" w:bidi="th-TH"/>
              </w:rPr>
              <w:t>648</w:t>
            </w:r>
          </w:p>
        </w:tc>
      </w:tr>
      <w:tr w:rsidR="002738F4" w:rsidRPr="001B1B7C" w14:paraId="4D58FB0A" w14:textId="77777777" w:rsidTr="00D222DD">
        <w:trPr>
          <w:trHeight w:val="20"/>
        </w:trPr>
        <w:tc>
          <w:tcPr>
            <w:tcW w:w="5314" w:type="dxa"/>
            <w:vAlign w:val="center"/>
          </w:tcPr>
          <w:p w14:paraId="4E84B0FA" w14:textId="2C180FA8" w:rsidR="002738F4" w:rsidRPr="001B1B7C" w:rsidRDefault="002738F4" w:rsidP="002738F4">
            <w:pPr>
              <w:spacing w:after="0" w:line="240" w:lineRule="auto"/>
              <w:rPr>
                <w:rFonts w:cs="Arial"/>
                <w:sz w:val="18"/>
                <w:szCs w:val="18"/>
                <w:lang w:bidi="th-TH"/>
              </w:rPr>
            </w:pPr>
            <w:r w:rsidRPr="001B1B7C">
              <w:rPr>
                <w:rFonts w:cs="Arial"/>
                <w:sz w:val="18"/>
                <w:szCs w:val="18"/>
                <w:lang w:bidi="th-TH"/>
              </w:rPr>
              <w:t>Current portion of long-term borrowings</w:t>
            </w:r>
          </w:p>
        </w:tc>
        <w:tc>
          <w:tcPr>
            <w:tcW w:w="2127" w:type="dxa"/>
            <w:shd w:val="clear" w:color="auto" w:fill="auto"/>
          </w:tcPr>
          <w:p w14:paraId="53864CE0" w14:textId="5736886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73</w:t>
            </w:r>
            <w:r w:rsidR="002738F4" w:rsidRPr="001B1B7C">
              <w:rPr>
                <w:rFonts w:eastAsia="Arial Unicode MS" w:cs="Arial"/>
                <w:sz w:val="18"/>
                <w:szCs w:val="18"/>
                <w:lang w:val="en-GB" w:bidi="th-TH"/>
              </w:rPr>
              <w:t>,</w:t>
            </w:r>
            <w:r w:rsidRPr="006E7209">
              <w:rPr>
                <w:rFonts w:eastAsia="Arial Unicode MS" w:cs="Arial"/>
                <w:sz w:val="18"/>
                <w:szCs w:val="18"/>
                <w:lang w:val="en-GB" w:bidi="th-TH"/>
              </w:rPr>
              <w:t>102</w:t>
            </w:r>
            <w:r w:rsidR="002738F4" w:rsidRPr="001B1B7C">
              <w:rPr>
                <w:rFonts w:eastAsia="Arial Unicode MS" w:cs="Arial"/>
                <w:sz w:val="18"/>
                <w:szCs w:val="18"/>
                <w:lang w:val="en-GB" w:bidi="th-TH"/>
              </w:rPr>
              <w:t>,</w:t>
            </w:r>
            <w:r w:rsidRPr="006E7209">
              <w:rPr>
                <w:rFonts w:eastAsia="Arial Unicode MS" w:cs="Arial"/>
                <w:sz w:val="18"/>
                <w:szCs w:val="18"/>
                <w:lang w:val="en-GB" w:bidi="th-TH"/>
              </w:rPr>
              <w:t>035</w:t>
            </w:r>
          </w:p>
        </w:tc>
        <w:tc>
          <w:tcPr>
            <w:tcW w:w="2126" w:type="dxa"/>
            <w:shd w:val="clear" w:color="auto" w:fill="auto"/>
          </w:tcPr>
          <w:p w14:paraId="624006FD" w14:textId="68AE5E5D"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186</w:t>
            </w:r>
            <w:r w:rsidR="002738F4" w:rsidRPr="001B1B7C">
              <w:rPr>
                <w:rFonts w:eastAsia="Arial Unicode MS" w:cs="Arial"/>
                <w:sz w:val="18"/>
                <w:szCs w:val="18"/>
                <w:lang w:val="en-GB" w:bidi="th-TH"/>
              </w:rPr>
              <w:t>,</w:t>
            </w:r>
            <w:r w:rsidRPr="006E7209">
              <w:rPr>
                <w:rFonts w:eastAsia="Arial Unicode MS" w:cs="Arial"/>
                <w:sz w:val="18"/>
                <w:szCs w:val="18"/>
                <w:lang w:val="en-GB" w:bidi="th-TH"/>
              </w:rPr>
              <w:t>196</w:t>
            </w:r>
          </w:p>
        </w:tc>
      </w:tr>
      <w:tr w:rsidR="002738F4" w:rsidRPr="001B1B7C" w14:paraId="5D1E3E34" w14:textId="77777777" w:rsidTr="00D222DD">
        <w:trPr>
          <w:trHeight w:val="20"/>
        </w:trPr>
        <w:tc>
          <w:tcPr>
            <w:tcW w:w="5314" w:type="dxa"/>
            <w:vAlign w:val="center"/>
          </w:tcPr>
          <w:p w14:paraId="69A39462" w14:textId="6DBBA85D" w:rsidR="002738F4" w:rsidRPr="001B1B7C" w:rsidRDefault="002738F4" w:rsidP="002738F4">
            <w:pPr>
              <w:spacing w:after="0" w:line="240" w:lineRule="auto"/>
              <w:rPr>
                <w:rFonts w:cs="Arial"/>
                <w:sz w:val="18"/>
                <w:szCs w:val="18"/>
                <w:lang w:bidi="th-TH"/>
              </w:rPr>
            </w:pPr>
            <w:r w:rsidRPr="001B1B7C">
              <w:rPr>
                <w:rFonts w:cs="Arial"/>
                <w:sz w:val="18"/>
                <w:szCs w:val="18"/>
                <w:lang w:bidi="th-TH"/>
              </w:rPr>
              <w:t>Current portion of lease liabilities</w:t>
            </w:r>
          </w:p>
        </w:tc>
        <w:tc>
          <w:tcPr>
            <w:tcW w:w="2127" w:type="dxa"/>
            <w:shd w:val="clear" w:color="auto" w:fill="auto"/>
          </w:tcPr>
          <w:p w14:paraId="43806711" w14:textId="16F2B15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18</w:t>
            </w:r>
            <w:r w:rsidR="002738F4" w:rsidRPr="001B1B7C">
              <w:rPr>
                <w:rFonts w:eastAsia="Arial Unicode MS" w:cs="Arial"/>
                <w:sz w:val="18"/>
                <w:szCs w:val="18"/>
                <w:lang w:val="en-GB" w:bidi="th-TH"/>
              </w:rPr>
              <w:t>,</w:t>
            </w:r>
            <w:r w:rsidRPr="006E7209">
              <w:rPr>
                <w:rFonts w:eastAsia="Arial Unicode MS" w:cs="Arial"/>
                <w:sz w:val="18"/>
                <w:szCs w:val="18"/>
                <w:lang w:val="en-GB" w:bidi="th-TH"/>
              </w:rPr>
              <w:t>833</w:t>
            </w:r>
            <w:r w:rsidR="002738F4" w:rsidRPr="001B1B7C">
              <w:rPr>
                <w:rFonts w:eastAsia="Arial Unicode MS" w:cs="Arial"/>
                <w:sz w:val="18"/>
                <w:szCs w:val="18"/>
                <w:lang w:val="en-GB" w:bidi="th-TH"/>
              </w:rPr>
              <w:t>,</w:t>
            </w:r>
            <w:r w:rsidRPr="006E7209">
              <w:rPr>
                <w:rFonts w:eastAsia="Arial Unicode MS" w:cs="Arial"/>
                <w:sz w:val="18"/>
                <w:szCs w:val="18"/>
                <w:lang w:val="en-GB" w:bidi="th-TH"/>
              </w:rPr>
              <w:t>268</w:t>
            </w:r>
          </w:p>
        </w:tc>
        <w:tc>
          <w:tcPr>
            <w:tcW w:w="2126" w:type="dxa"/>
            <w:shd w:val="clear" w:color="auto" w:fill="auto"/>
          </w:tcPr>
          <w:p w14:paraId="2FFECD7F" w14:textId="7F4AF908"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31</w:t>
            </w:r>
            <w:r w:rsidR="002738F4" w:rsidRPr="001B1B7C">
              <w:rPr>
                <w:rFonts w:eastAsia="Arial Unicode MS" w:cs="Arial"/>
                <w:sz w:val="18"/>
                <w:szCs w:val="18"/>
                <w:lang w:val="en-GB" w:bidi="th-TH"/>
              </w:rPr>
              <w:t>,</w:t>
            </w:r>
            <w:r w:rsidRPr="006E7209">
              <w:rPr>
                <w:rFonts w:eastAsia="Arial Unicode MS" w:cs="Arial"/>
                <w:sz w:val="18"/>
                <w:szCs w:val="18"/>
                <w:lang w:val="en-GB" w:bidi="th-TH"/>
              </w:rPr>
              <w:t>910</w:t>
            </w:r>
            <w:r w:rsidR="002738F4" w:rsidRPr="001B1B7C">
              <w:rPr>
                <w:rFonts w:eastAsia="Arial Unicode MS" w:cs="Arial"/>
                <w:sz w:val="18"/>
                <w:szCs w:val="18"/>
                <w:lang w:val="en-GB" w:bidi="th-TH"/>
              </w:rPr>
              <w:t>,</w:t>
            </w:r>
            <w:r w:rsidRPr="006E7209">
              <w:rPr>
                <w:rFonts w:eastAsia="Arial Unicode MS" w:cs="Arial"/>
                <w:sz w:val="18"/>
                <w:szCs w:val="18"/>
                <w:lang w:val="en-GB" w:bidi="th-TH"/>
              </w:rPr>
              <w:t>424</w:t>
            </w:r>
          </w:p>
        </w:tc>
      </w:tr>
      <w:tr w:rsidR="002738F4" w:rsidRPr="001B1B7C" w14:paraId="37B6FCFA" w14:textId="77777777" w:rsidTr="00D222DD">
        <w:trPr>
          <w:trHeight w:val="20"/>
        </w:trPr>
        <w:tc>
          <w:tcPr>
            <w:tcW w:w="5314" w:type="dxa"/>
            <w:vAlign w:val="center"/>
          </w:tcPr>
          <w:p w14:paraId="6C452C27" w14:textId="4F6779C9" w:rsidR="002738F4" w:rsidRPr="001B1B7C" w:rsidRDefault="002738F4" w:rsidP="002738F4">
            <w:pPr>
              <w:spacing w:after="0" w:line="240" w:lineRule="auto"/>
              <w:rPr>
                <w:rFonts w:cs="Arial"/>
                <w:sz w:val="18"/>
                <w:szCs w:val="18"/>
                <w:lang w:bidi="th-TH"/>
              </w:rPr>
            </w:pPr>
            <w:r w:rsidRPr="001B1B7C">
              <w:rPr>
                <w:rFonts w:cs="Arial"/>
                <w:sz w:val="18"/>
                <w:szCs w:val="18"/>
                <w:lang w:bidi="th-TH"/>
              </w:rPr>
              <w:t>Short-term loans from related parties</w:t>
            </w:r>
          </w:p>
        </w:tc>
        <w:tc>
          <w:tcPr>
            <w:tcW w:w="2127" w:type="dxa"/>
            <w:shd w:val="clear" w:color="auto" w:fill="auto"/>
          </w:tcPr>
          <w:p w14:paraId="34BBB726" w14:textId="6E5FD0D5"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c>
          <w:tcPr>
            <w:tcW w:w="2126" w:type="dxa"/>
            <w:shd w:val="clear" w:color="auto" w:fill="auto"/>
          </w:tcPr>
          <w:p w14:paraId="206E04B3" w14:textId="5BC0CC9D"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121</w:t>
            </w:r>
            <w:r w:rsidR="002738F4" w:rsidRPr="001B1B7C">
              <w:rPr>
                <w:rFonts w:eastAsia="Arial Unicode MS" w:cs="Arial"/>
                <w:sz w:val="18"/>
                <w:szCs w:val="18"/>
                <w:lang w:val="en-GB" w:bidi="th-TH"/>
              </w:rPr>
              <w:t>,</w:t>
            </w:r>
            <w:r w:rsidRPr="006E7209">
              <w:rPr>
                <w:rFonts w:eastAsia="Arial Unicode MS" w:cs="Arial"/>
                <w:sz w:val="18"/>
                <w:szCs w:val="18"/>
                <w:lang w:val="en-GB" w:bidi="th-TH"/>
              </w:rPr>
              <w:t>425</w:t>
            </w:r>
          </w:p>
        </w:tc>
      </w:tr>
      <w:tr w:rsidR="002738F4" w:rsidRPr="001B1B7C" w14:paraId="3EDC9332" w14:textId="77777777" w:rsidTr="00D222DD">
        <w:trPr>
          <w:trHeight w:val="20"/>
        </w:trPr>
        <w:tc>
          <w:tcPr>
            <w:tcW w:w="5314" w:type="dxa"/>
            <w:vAlign w:val="center"/>
          </w:tcPr>
          <w:p w14:paraId="0213D445" w14:textId="5A961FA9" w:rsidR="002738F4" w:rsidRPr="001B1B7C" w:rsidRDefault="002738F4" w:rsidP="002738F4">
            <w:pPr>
              <w:spacing w:after="0" w:line="240" w:lineRule="auto"/>
              <w:rPr>
                <w:rFonts w:cs="Arial"/>
                <w:sz w:val="18"/>
                <w:szCs w:val="18"/>
                <w:lang w:bidi="th-TH"/>
              </w:rPr>
            </w:pPr>
            <w:r w:rsidRPr="001B1B7C">
              <w:rPr>
                <w:rFonts w:cs="Arial"/>
                <w:sz w:val="18"/>
                <w:szCs w:val="18"/>
                <w:lang w:bidi="th-TH"/>
              </w:rPr>
              <w:t>Income tax payable</w:t>
            </w:r>
          </w:p>
        </w:tc>
        <w:tc>
          <w:tcPr>
            <w:tcW w:w="2127" w:type="dxa"/>
            <w:shd w:val="clear" w:color="auto" w:fill="auto"/>
          </w:tcPr>
          <w:p w14:paraId="4DC31F8D" w14:textId="1B50650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165</w:t>
            </w:r>
            <w:r w:rsidR="002738F4" w:rsidRPr="001B1B7C">
              <w:rPr>
                <w:rFonts w:eastAsia="Arial Unicode MS" w:cs="Arial"/>
                <w:sz w:val="18"/>
                <w:szCs w:val="18"/>
                <w:lang w:val="en-GB" w:bidi="th-TH"/>
              </w:rPr>
              <w:t>,</w:t>
            </w:r>
            <w:r w:rsidRPr="006E7209">
              <w:rPr>
                <w:rFonts w:eastAsia="Arial Unicode MS" w:cs="Arial"/>
                <w:sz w:val="18"/>
                <w:szCs w:val="18"/>
                <w:lang w:val="en-GB" w:bidi="th-TH"/>
              </w:rPr>
              <w:t>498</w:t>
            </w:r>
          </w:p>
        </w:tc>
        <w:tc>
          <w:tcPr>
            <w:tcW w:w="2126" w:type="dxa"/>
            <w:shd w:val="clear" w:color="auto" w:fill="auto"/>
          </w:tcPr>
          <w:p w14:paraId="519E3ED0" w14:textId="0601B964" w:rsidR="002738F4" w:rsidRPr="001B1B7C" w:rsidRDefault="002738F4" w:rsidP="002738F4">
            <w:pPr>
              <w:spacing w:after="0" w:line="240" w:lineRule="auto"/>
              <w:ind w:right="-72"/>
              <w:jc w:val="center"/>
              <w:rPr>
                <w:rFonts w:eastAsia="Arial Unicode MS" w:cs="Arial"/>
                <w:sz w:val="18"/>
                <w:szCs w:val="18"/>
                <w:lang w:val="en-GB" w:bidi="th-TH"/>
              </w:rPr>
            </w:pPr>
            <w:r w:rsidRPr="001B1B7C">
              <w:rPr>
                <w:rFonts w:eastAsia="Arial Unicode MS" w:cs="Arial"/>
                <w:sz w:val="18"/>
                <w:szCs w:val="18"/>
                <w:lang w:val="en-GB" w:bidi="th-TH"/>
              </w:rPr>
              <w:t>-</w:t>
            </w:r>
          </w:p>
        </w:tc>
      </w:tr>
      <w:tr w:rsidR="002738F4" w:rsidRPr="001B1B7C" w14:paraId="28300D2A" w14:textId="77777777" w:rsidTr="00D222DD">
        <w:trPr>
          <w:trHeight w:val="20"/>
        </w:trPr>
        <w:tc>
          <w:tcPr>
            <w:tcW w:w="5314" w:type="dxa"/>
            <w:vAlign w:val="center"/>
          </w:tcPr>
          <w:p w14:paraId="2F07B2A4" w14:textId="643929FD" w:rsidR="002738F4" w:rsidRPr="001B1B7C" w:rsidRDefault="002738F4" w:rsidP="002738F4">
            <w:pPr>
              <w:spacing w:after="0" w:line="240" w:lineRule="auto"/>
              <w:rPr>
                <w:rFonts w:cs="Arial"/>
                <w:sz w:val="18"/>
                <w:szCs w:val="18"/>
                <w:lang w:bidi="th-TH"/>
              </w:rPr>
            </w:pPr>
            <w:r w:rsidRPr="001B1B7C">
              <w:rPr>
                <w:rFonts w:cs="Arial"/>
                <w:sz w:val="18"/>
                <w:szCs w:val="18"/>
                <w:lang w:bidi="th-TH"/>
              </w:rPr>
              <w:t>Other current liabilities</w:t>
            </w:r>
          </w:p>
        </w:tc>
        <w:tc>
          <w:tcPr>
            <w:tcW w:w="2127" w:type="dxa"/>
            <w:tcBorders>
              <w:bottom w:val="single" w:sz="4" w:space="0" w:color="auto"/>
            </w:tcBorders>
            <w:shd w:val="clear" w:color="auto" w:fill="auto"/>
          </w:tcPr>
          <w:p w14:paraId="555D105F" w14:textId="0A4EE69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w:t>
            </w:r>
            <w:r w:rsidR="002738F4" w:rsidRPr="001B1B7C">
              <w:rPr>
                <w:rFonts w:eastAsia="Arial Unicode MS" w:cs="Arial"/>
                <w:sz w:val="18"/>
                <w:szCs w:val="18"/>
                <w:lang w:val="en-GB" w:bidi="th-TH"/>
              </w:rPr>
              <w:t>,</w:t>
            </w:r>
            <w:r w:rsidRPr="006E7209">
              <w:rPr>
                <w:rFonts w:eastAsia="Arial Unicode MS" w:cs="Arial"/>
                <w:sz w:val="18"/>
                <w:szCs w:val="18"/>
                <w:lang w:val="en-GB" w:bidi="th-TH"/>
              </w:rPr>
              <w:t>957</w:t>
            </w:r>
            <w:r w:rsidR="002738F4" w:rsidRPr="001B1B7C">
              <w:rPr>
                <w:rFonts w:eastAsia="Arial Unicode MS" w:cs="Arial"/>
                <w:sz w:val="18"/>
                <w:szCs w:val="18"/>
                <w:lang w:val="en-GB" w:bidi="th-TH"/>
              </w:rPr>
              <w:t>,</w:t>
            </w:r>
            <w:r w:rsidRPr="006E7209">
              <w:rPr>
                <w:rFonts w:eastAsia="Arial Unicode MS" w:cs="Arial"/>
                <w:sz w:val="18"/>
                <w:szCs w:val="18"/>
                <w:lang w:val="en-GB" w:bidi="th-TH"/>
              </w:rPr>
              <w:t>203</w:t>
            </w:r>
          </w:p>
        </w:tc>
        <w:tc>
          <w:tcPr>
            <w:tcW w:w="2126" w:type="dxa"/>
            <w:tcBorders>
              <w:bottom w:val="single" w:sz="4" w:space="0" w:color="auto"/>
            </w:tcBorders>
            <w:shd w:val="clear" w:color="auto" w:fill="auto"/>
          </w:tcPr>
          <w:p w14:paraId="6E4A01B2" w14:textId="40B893AF"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925</w:t>
            </w:r>
            <w:r w:rsidR="002738F4" w:rsidRPr="001B1B7C">
              <w:rPr>
                <w:rFonts w:eastAsia="Arial Unicode MS" w:cs="Arial"/>
                <w:sz w:val="18"/>
                <w:szCs w:val="18"/>
                <w:lang w:val="en-GB" w:bidi="th-TH"/>
              </w:rPr>
              <w:t>,</w:t>
            </w:r>
            <w:r w:rsidRPr="006E7209">
              <w:rPr>
                <w:rFonts w:eastAsia="Arial Unicode MS" w:cs="Arial"/>
                <w:sz w:val="18"/>
                <w:szCs w:val="18"/>
                <w:lang w:val="en-GB" w:bidi="th-TH"/>
              </w:rPr>
              <w:t>296</w:t>
            </w:r>
          </w:p>
        </w:tc>
      </w:tr>
      <w:tr w:rsidR="002738F4" w:rsidRPr="001B1B7C" w14:paraId="792EC123" w14:textId="77777777" w:rsidTr="00D222DD">
        <w:trPr>
          <w:trHeight w:val="20"/>
        </w:trPr>
        <w:tc>
          <w:tcPr>
            <w:tcW w:w="5314" w:type="dxa"/>
            <w:vAlign w:val="center"/>
          </w:tcPr>
          <w:p w14:paraId="642C8248"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1A8EE4D1"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76ECE589" w14:textId="77777777" w:rsidR="002738F4" w:rsidRPr="001B1B7C" w:rsidRDefault="002738F4" w:rsidP="002738F4">
            <w:pPr>
              <w:spacing w:after="0" w:line="240" w:lineRule="auto"/>
              <w:ind w:right="-72"/>
              <w:jc w:val="center"/>
              <w:rPr>
                <w:rFonts w:cs="Arial"/>
                <w:b/>
                <w:bCs/>
                <w:sz w:val="18"/>
                <w:szCs w:val="18"/>
                <w:lang w:bidi="th-TH"/>
              </w:rPr>
            </w:pPr>
          </w:p>
        </w:tc>
      </w:tr>
      <w:tr w:rsidR="002738F4" w:rsidRPr="001B1B7C" w14:paraId="10479E19" w14:textId="77777777" w:rsidTr="00D222DD">
        <w:trPr>
          <w:trHeight w:val="20"/>
        </w:trPr>
        <w:tc>
          <w:tcPr>
            <w:tcW w:w="5314" w:type="dxa"/>
            <w:vAlign w:val="center"/>
          </w:tcPr>
          <w:p w14:paraId="11B44C09" w14:textId="7E7C5C39"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current liabilities</w:t>
            </w:r>
          </w:p>
        </w:tc>
        <w:tc>
          <w:tcPr>
            <w:tcW w:w="2127" w:type="dxa"/>
            <w:tcBorders>
              <w:bottom w:val="single" w:sz="4" w:space="0" w:color="auto"/>
            </w:tcBorders>
            <w:shd w:val="clear" w:color="auto" w:fill="auto"/>
            <w:vAlign w:val="center"/>
          </w:tcPr>
          <w:p w14:paraId="4CD5B389" w14:textId="636A7954"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242</w:t>
            </w:r>
            <w:r w:rsidR="002738F4" w:rsidRPr="001B1B7C">
              <w:rPr>
                <w:rFonts w:eastAsia="Arial Unicode MS" w:cs="Arial"/>
                <w:sz w:val="18"/>
                <w:szCs w:val="18"/>
                <w:lang w:val="en-GB" w:bidi="th-TH"/>
              </w:rPr>
              <w:t>,</w:t>
            </w:r>
            <w:r w:rsidRPr="006E7209">
              <w:rPr>
                <w:rFonts w:eastAsia="Arial Unicode MS" w:cs="Arial"/>
                <w:sz w:val="18"/>
                <w:szCs w:val="18"/>
                <w:lang w:val="en-GB" w:bidi="th-TH"/>
              </w:rPr>
              <w:t>511</w:t>
            </w:r>
            <w:r w:rsidR="002738F4" w:rsidRPr="001B1B7C">
              <w:rPr>
                <w:rFonts w:eastAsia="Arial Unicode MS" w:cs="Arial"/>
                <w:sz w:val="18"/>
                <w:szCs w:val="18"/>
                <w:lang w:val="en-GB" w:bidi="th-TH"/>
              </w:rPr>
              <w:t>,</w:t>
            </w:r>
            <w:r w:rsidRPr="006E7209">
              <w:rPr>
                <w:rFonts w:eastAsia="Arial Unicode MS" w:cs="Arial"/>
                <w:sz w:val="18"/>
                <w:szCs w:val="18"/>
                <w:lang w:val="en-GB" w:bidi="th-TH"/>
              </w:rPr>
              <w:t>099</w:t>
            </w:r>
          </w:p>
        </w:tc>
        <w:tc>
          <w:tcPr>
            <w:tcW w:w="2126" w:type="dxa"/>
            <w:tcBorders>
              <w:bottom w:val="single" w:sz="4" w:space="0" w:color="auto"/>
            </w:tcBorders>
            <w:shd w:val="clear" w:color="auto" w:fill="auto"/>
            <w:vAlign w:val="center"/>
          </w:tcPr>
          <w:p w14:paraId="3D556670" w14:textId="1364A90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65</w:t>
            </w:r>
            <w:r w:rsidR="002738F4" w:rsidRPr="001B1B7C">
              <w:rPr>
                <w:rFonts w:eastAsia="Arial Unicode MS" w:cs="Arial"/>
                <w:sz w:val="18"/>
                <w:szCs w:val="18"/>
                <w:lang w:val="en-GB" w:bidi="th-TH"/>
              </w:rPr>
              <w:t>,</w:t>
            </w:r>
            <w:r w:rsidR="00B251FF">
              <w:rPr>
                <w:rFonts w:eastAsia="Arial Unicode MS" w:cs="Arial"/>
                <w:sz w:val="18"/>
                <w:szCs w:val="18"/>
                <w:lang w:val="en-GB" w:bidi="th-TH"/>
              </w:rPr>
              <w:t>125</w:t>
            </w:r>
            <w:r w:rsidR="002738F4" w:rsidRPr="001B1B7C">
              <w:rPr>
                <w:rFonts w:eastAsia="Arial Unicode MS" w:cs="Arial"/>
                <w:sz w:val="18"/>
                <w:szCs w:val="18"/>
                <w:lang w:val="en-GB" w:bidi="th-TH"/>
              </w:rPr>
              <w:t>,</w:t>
            </w:r>
            <w:r w:rsidR="00B251FF">
              <w:rPr>
                <w:rFonts w:eastAsia="Arial Unicode MS" w:cs="Arial"/>
                <w:sz w:val="18"/>
                <w:szCs w:val="18"/>
                <w:lang w:val="en-GB" w:bidi="th-TH"/>
              </w:rPr>
              <w:t>246</w:t>
            </w:r>
          </w:p>
        </w:tc>
      </w:tr>
      <w:tr w:rsidR="002738F4" w:rsidRPr="001B1B7C" w14:paraId="60B2C94A" w14:textId="77777777" w:rsidTr="00D222DD">
        <w:trPr>
          <w:trHeight w:val="20"/>
        </w:trPr>
        <w:tc>
          <w:tcPr>
            <w:tcW w:w="5314" w:type="dxa"/>
            <w:vAlign w:val="center"/>
          </w:tcPr>
          <w:p w14:paraId="2688DC88"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B8110C4"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516D145B" w14:textId="77777777" w:rsidR="002738F4" w:rsidRPr="001B1B7C" w:rsidRDefault="002738F4" w:rsidP="002738F4">
            <w:pPr>
              <w:spacing w:after="0" w:line="240" w:lineRule="auto"/>
              <w:ind w:right="-72"/>
              <w:jc w:val="center"/>
              <w:rPr>
                <w:rFonts w:cs="Arial"/>
                <w:b/>
                <w:bCs/>
                <w:sz w:val="18"/>
                <w:szCs w:val="18"/>
                <w:lang w:bidi="th-TH"/>
              </w:rPr>
            </w:pPr>
          </w:p>
        </w:tc>
      </w:tr>
      <w:tr w:rsidR="002738F4" w:rsidRPr="001B1B7C" w14:paraId="03FE8DCE" w14:textId="77777777" w:rsidTr="00D222DD">
        <w:trPr>
          <w:trHeight w:val="20"/>
        </w:trPr>
        <w:tc>
          <w:tcPr>
            <w:tcW w:w="5314" w:type="dxa"/>
            <w:vAlign w:val="center"/>
          </w:tcPr>
          <w:p w14:paraId="45E0FABE" w14:textId="02D6A6A3"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Non-current liabilities</w:t>
            </w:r>
          </w:p>
        </w:tc>
        <w:tc>
          <w:tcPr>
            <w:tcW w:w="2127" w:type="dxa"/>
            <w:shd w:val="clear" w:color="auto" w:fill="auto"/>
            <w:vAlign w:val="center"/>
          </w:tcPr>
          <w:p w14:paraId="63002336"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shd w:val="clear" w:color="auto" w:fill="auto"/>
            <w:vAlign w:val="center"/>
          </w:tcPr>
          <w:p w14:paraId="1753C6CE" w14:textId="77777777" w:rsidR="002738F4" w:rsidRPr="001B1B7C" w:rsidRDefault="002738F4" w:rsidP="002738F4">
            <w:pPr>
              <w:spacing w:after="0" w:line="240" w:lineRule="auto"/>
              <w:ind w:right="-72"/>
              <w:jc w:val="center"/>
              <w:rPr>
                <w:rFonts w:cs="Arial"/>
                <w:b/>
                <w:bCs/>
                <w:sz w:val="18"/>
                <w:szCs w:val="18"/>
                <w:lang w:bidi="th-TH"/>
              </w:rPr>
            </w:pPr>
          </w:p>
        </w:tc>
      </w:tr>
      <w:tr w:rsidR="002738F4" w:rsidRPr="001B1B7C" w14:paraId="23D2AE6E" w14:textId="77777777" w:rsidTr="00D222DD">
        <w:trPr>
          <w:trHeight w:val="20"/>
        </w:trPr>
        <w:tc>
          <w:tcPr>
            <w:tcW w:w="5314" w:type="dxa"/>
            <w:vAlign w:val="center"/>
          </w:tcPr>
          <w:p w14:paraId="5792B774" w14:textId="77777777" w:rsidR="002738F4" w:rsidRPr="001B1B7C" w:rsidRDefault="002738F4" w:rsidP="002738F4">
            <w:pPr>
              <w:spacing w:after="0" w:line="240" w:lineRule="auto"/>
              <w:rPr>
                <w:rFonts w:cs="Arial"/>
                <w:b/>
                <w:bCs/>
                <w:sz w:val="18"/>
                <w:szCs w:val="18"/>
                <w:lang w:bidi="th-TH"/>
              </w:rPr>
            </w:pPr>
          </w:p>
        </w:tc>
        <w:tc>
          <w:tcPr>
            <w:tcW w:w="2127" w:type="dxa"/>
            <w:shd w:val="clear" w:color="auto" w:fill="auto"/>
            <w:vAlign w:val="center"/>
          </w:tcPr>
          <w:p w14:paraId="3294D002"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shd w:val="clear" w:color="auto" w:fill="auto"/>
            <w:vAlign w:val="center"/>
          </w:tcPr>
          <w:p w14:paraId="11FCA1AA" w14:textId="77777777" w:rsidR="002738F4" w:rsidRPr="001B1B7C" w:rsidRDefault="002738F4" w:rsidP="002738F4">
            <w:pPr>
              <w:spacing w:after="0" w:line="240" w:lineRule="auto"/>
              <w:ind w:right="-72"/>
              <w:jc w:val="center"/>
              <w:rPr>
                <w:rFonts w:cs="Arial"/>
                <w:b/>
                <w:bCs/>
                <w:sz w:val="18"/>
                <w:szCs w:val="18"/>
                <w:lang w:bidi="th-TH"/>
              </w:rPr>
            </w:pPr>
          </w:p>
        </w:tc>
      </w:tr>
      <w:tr w:rsidR="002738F4" w:rsidRPr="001B1B7C" w14:paraId="1A7E8A59" w14:textId="77777777" w:rsidTr="00D222DD">
        <w:trPr>
          <w:trHeight w:val="20"/>
        </w:trPr>
        <w:tc>
          <w:tcPr>
            <w:tcW w:w="5314" w:type="dxa"/>
            <w:vAlign w:val="center"/>
          </w:tcPr>
          <w:p w14:paraId="647A8A39" w14:textId="3F066895" w:rsidR="002738F4" w:rsidRPr="001B1B7C" w:rsidRDefault="002738F4" w:rsidP="002738F4">
            <w:pPr>
              <w:spacing w:after="0" w:line="240" w:lineRule="auto"/>
              <w:rPr>
                <w:rFonts w:cs="Arial"/>
                <w:sz w:val="18"/>
                <w:szCs w:val="18"/>
                <w:lang w:bidi="th-TH"/>
              </w:rPr>
            </w:pPr>
            <w:r w:rsidRPr="001B1B7C">
              <w:rPr>
                <w:rFonts w:cs="Arial"/>
                <w:sz w:val="18"/>
                <w:szCs w:val="18"/>
                <w:lang w:bidi="th-TH"/>
              </w:rPr>
              <w:t>Long-term borrowings</w:t>
            </w:r>
          </w:p>
        </w:tc>
        <w:tc>
          <w:tcPr>
            <w:tcW w:w="2127" w:type="dxa"/>
            <w:shd w:val="clear" w:color="auto" w:fill="auto"/>
          </w:tcPr>
          <w:p w14:paraId="4C15ABDC" w14:textId="1FEAFB07"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267</w:t>
            </w:r>
            <w:r w:rsidR="002738F4" w:rsidRPr="001B1B7C">
              <w:rPr>
                <w:rFonts w:eastAsia="Arial Unicode MS" w:cs="Arial"/>
                <w:sz w:val="18"/>
                <w:szCs w:val="18"/>
                <w:lang w:val="en-GB" w:bidi="th-TH"/>
              </w:rPr>
              <w:t>,</w:t>
            </w:r>
            <w:r w:rsidRPr="006E7209">
              <w:rPr>
                <w:rFonts w:eastAsia="Arial Unicode MS" w:cs="Arial"/>
                <w:sz w:val="18"/>
                <w:szCs w:val="18"/>
                <w:lang w:val="en-GB" w:bidi="th-TH"/>
              </w:rPr>
              <w:t>963</w:t>
            </w:r>
            <w:r w:rsidR="002738F4" w:rsidRPr="001B1B7C">
              <w:rPr>
                <w:rFonts w:eastAsia="Arial Unicode MS" w:cs="Arial"/>
                <w:sz w:val="18"/>
                <w:szCs w:val="18"/>
                <w:lang w:val="en-GB" w:bidi="th-TH"/>
              </w:rPr>
              <w:t>,</w:t>
            </w:r>
            <w:r w:rsidRPr="006E7209">
              <w:rPr>
                <w:rFonts w:eastAsia="Arial Unicode MS" w:cs="Arial"/>
                <w:sz w:val="18"/>
                <w:szCs w:val="18"/>
                <w:lang w:val="en-GB" w:bidi="th-TH"/>
              </w:rPr>
              <w:t>292</w:t>
            </w:r>
          </w:p>
        </w:tc>
        <w:tc>
          <w:tcPr>
            <w:tcW w:w="2126" w:type="dxa"/>
            <w:shd w:val="clear" w:color="auto" w:fill="auto"/>
          </w:tcPr>
          <w:p w14:paraId="766EFA20" w14:textId="61F0951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138</w:t>
            </w:r>
            <w:r w:rsidR="002738F4" w:rsidRPr="001B1B7C">
              <w:rPr>
                <w:rFonts w:eastAsia="Arial Unicode MS" w:cs="Arial"/>
                <w:sz w:val="18"/>
                <w:szCs w:val="18"/>
                <w:lang w:val="en-GB" w:bidi="th-TH"/>
              </w:rPr>
              <w:t>,</w:t>
            </w:r>
            <w:r w:rsidRPr="006E7209">
              <w:rPr>
                <w:rFonts w:eastAsia="Arial Unicode MS" w:cs="Arial"/>
                <w:sz w:val="18"/>
                <w:szCs w:val="18"/>
                <w:lang w:val="en-GB" w:bidi="th-TH"/>
              </w:rPr>
              <w:t>270</w:t>
            </w:r>
            <w:r w:rsidR="002738F4" w:rsidRPr="001B1B7C">
              <w:rPr>
                <w:rFonts w:eastAsia="Arial Unicode MS" w:cs="Arial"/>
                <w:sz w:val="18"/>
                <w:szCs w:val="18"/>
                <w:lang w:val="en-GB" w:bidi="th-TH"/>
              </w:rPr>
              <w:t>,</w:t>
            </w:r>
            <w:r w:rsidRPr="006E7209">
              <w:rPr>
                <w:rFonts w:eastAsia="Arial Unicode MS" w:cs="Arial"/>
                <w:sz w:val="18"/>
                <w:szCs w:val="18"/>
                <w:lang w:val="en-GB" w:bidi="th-TH"/>
              </w:rPr>
              <w:t>802</w:t>
            </w:r>
          </w:p>
        </w:tc>
      </w:tr>
      <w:tr w:rsidR="002738F4" w:rsidRPr="001B1B7C" w14:paraId="7FA50909" w14:textId="77777777" w:rsidTr="00D222DD">
        <w:trPr>
          <w:trHeight w:val="20"/>
        </w:trPr>
        <w:tc>
          <w:tcPr>
            <w:tcW w:w="5314" w:type="dxa"/>
            <w:vAlign w:val="center"/>
          </w:tcPr>
          <w:p w14:paraId="038E4164" w14:textId="2F6D4EDD" w:rsidR="002738F4" w:rsidRPr="001B1B7C" w:rsidRDefault="002738F4" w:rsidP="002738F4">
            <w:pPr>
              <w:spacing w:after="0" w:line="240" w:lineRule="auto"/>
              <w:rPr>
                <w:rFonts w:cs="Arial"/>
                <w:sz w:val="18"/>
                <w:szCs w:val="18"/>
                <w:lang w:bidi="th-TH"/>
              </w:rPr>
            </w:pPr>
            <w:r w:rsidRPr="001B1B7C">
              <w:rPr>
                <w:rFonts w:cs="Arial"/>
                <w:sz w:val="18"/>
                <w:szCs w:val="18"/>
                <w:lang w:bidi="th-TH"/>
              </w:rPr>
              <w:t>Derivative liabilities</w:t>
            </w:r>
          </w:p>
        </w:tc>
        <w:tc>
          <w:tcPr>
            <w:tcW w:w="2127" w:type="dxa"/>
            <w:shd w:val="clear" w:color="auto" w:fill="auto"/>
          </w:tcPr>
          <w:p w14:paraId="036F50A1" w14:textId="17BF6196"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113</w:t>
            </w:r>
            <w:r w:rsidR="002738F4" w:rsidRPr="001B1B7C">
              <w:rPr>
                <w:rFonts w:eastAsia="Arial Unicode MS" w:cs="Arial"/>
                <w:sz w:val="18"/>
                <w:szCs w:val="18"/>
                <w:lang w:val="en-GB" w:bidi="th-TH"/>
              </w:rPr>
              <w:t>,</w:t>
            </w:r>
            <w:r w:rsidRPr="006E7209">
              <w:rPr>
                <w:rFonts w:eastAsia="Arial Unicode MS" w:cs="Arial"/>
                <w:sz w:val="18"/>
                <w:szCs w:val="18"/>
                <w:lang w:val="en-GB" w:bidi="th-TH"/>
              </w:rPr>
              <w:t>117</w:t>
            </w:r>
          </w:p>
        </w:tc>
        <w:tc>
          <w:tcPr>
            <w:tcW w:w="2126" w:type="dxa"/>
            <w:shd w:val="clear" w:color="auto" w:fill="auto"/>
          </w:tcPr>
          <w:p w14:paraId="6074E5E9" w14:textId="4BABFC72"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728A7A00" w14:textId="77777777" w:rsidTr="00D222DD">
        <w:trPr>
          <w:trHeight w:val="20"/>
        </w:trPr>
        <w:tc>
          <w:tcPr>
            <w:tcW w:w="5314" w:type="dxa"/>
            <w:vAlign w:val="center"/>
          </w:tcPr>
          <w:p w14:paraId="7958A5F6" w14:textId="7B94B613" w:rsidR="002738F4" w:rsidRPr="001B1B7C" w:rsidRDefault="002738F4" w:rsidP="002738F4">
            <w:pPr>
              <w:spacing w:after="0" w:line="240" w:lineRule="auto"/>
              <w:rPr>
                <w:rFonts w:cs="Arial"/>
                <w:sz w:val="18"/>
                <w:szCs w:val="18"/>
                <w:lang w:bidi="th-TH"/>
              </w:rPr>
            </w:pPr>
            <w:r w:rsidRPr="001B1B7C">
              <w:rPr>
                <w:rFonts w:cs="Arial"/>
                <w:sz w:val="18"/>
                <w:szCs w:val="18"/>
                <w:lang w:bidi="th-TH"/>
              </w:rPr>
              <w:t>Deferred tax liabilities</w:t>
            </w:r>
          </w:p>
        </w:tc>
        <w:tc>
          <w:tcPr>
            <w:tcW w:w="2127" w:type="dxa"/>
            <w:shd w:val="clear" w:color="auto" w:fill="auto"/>
          </w:tcPr>
          <w:p w14:paraId="58E3CCC5" w14:textId="7E791E69"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w:t>
            </w:r>
            <w:r w:rsidR="002738F4" w:rsidRPr="001B1B7C">
              <w:rPr>
                <w:rFonts w:eastAsia="Arial Unicode MS" w:cs="Arial"/>
                <w:sz w:val="18"/>
                <w:szCs w:val="18"/>
                <w:lang w:val="en-GB" w:bidi="th-TH"/>
              </w:rPr>
              <w:t>,</w:t>
            </w:r>
            <w:r w:rsidRPr="006E7209">
              <w:rPr>
                <w:rFonts w:eastAsia="Arial Unicode MS" w:cs="Arial"/>
                <w:sz w:val="18"/>
                <w:szCs w:val="18"/>
                <w:lang w:val="en-GB" w:bidi="th-TH"/>
              </w:rPr>
              <w:t>615</w:t>
            </w:r>
            <w:r w:rsidR="002738F4" w:rsidRPr="001B1B7C">
              <w:rPr>
                <w:rFonts w:eastAsia="Arial Unicode MS" w:cs="Arial"/>
                <w:sz w:val="18"/>
                <w:szCs w:val="18"/>
                <w:lang w:val="en-GB" w:bidi="th-TH"/>
              </w:rPr>
              <w:t>,</w:t>
            </w:r>
            <w:r w:rsidRPr="006E7209">
              <w:rPr>
                <w:rFonts w:eastAsia="Arial Unicode MS" w:cs="Arial"/>
                <w:sz w:val="18"/>
                <w:szCs w:val="18"/>
                <w:lang w:val="en-GB" w:bidi="th-TH"/>
              </w:rPr>
              <w:t>637</w:t>
            </w:r>
          </w:p>
        </w:tc>
        <w:tc>
          <w:tcPr>
            <w:tcW w:w="2126" w:type="dxa"/>
            <w:shd w:val="clear" w:color="auto" w:fill="auto"/>
          </w:tcPr>
          <w:p w14:paraId="36338BE4" w14:textId="774B025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371</w:t>
            </w:r>
            <w:r w:rsidR="002738F4" w:rsidRPr="001B1B7C">
              <w:rPr>
                <w:rFonts w:eastAsia="Arial Unicode MS" w:cs="Arial"/>
                <w:sz w:val="18"/>
                <w:szCs w:val="18"/>
                <w:lang w:val="en-GB" w:bidi="th-TH"/>
              </w:rPr>
              <w:t>,</w:t>
            </w:r>
            <w:r w:rsidRPr="006E7209">
              <w:rPr>
                <w:rFonts w:eastAsia="Arial Unicode MS" w:cs="Arial"/>
                <w:sz w:val="18"/>
                <w:szCs w:val="18"/>
                <w:lang w:val="en-GB" w:bidi="th-TH"/>
              </w:rPr>
              <w:t>085</w:t>
            </w:r>
          </w:p>
        </w:tc>
      </w:tr>
      <w:tr w:rsidR="002738F4" w:rsidRPr="001B1B7C" w14:paraId="487D7D98" w14:textId="77777777" w:rsidTr="00D222DD">
        <w:trPr>
          <w:trHeight w:val="20"/>
        </w:trPr>
        <w:tc>
          <w:tcPr>
            <w:tcW w:w="5314" w:type="dxa"/>
            <w:vAlign w:val="center"/>
          </w:tcPr>
          <w:p w14:paraId="4577397A" w14:textId="0E8C1F5B" w:rsidR="002738F4" w:rsidRPr="001B1B7C" w:rsidRDefault="002738F4" w:rsidP="002738F4">
            <w:pPr>
              <w:spacing w:after="0" w:line="240" w:lineRule="auto"/>
              <w:rPr>
                <w:rFonts w:cs="Arial"/>
                <w:sz w:val="18"/>
                <w:szCs w:val="18"/>
                <w:lang w:bidi="th-TH"/>
              </w:rPr>
            </w:pPr>
            <w:r w:rsidRPr="001B1B7C">
              <w:rPr>
                <w:rFonts w:cs="Arial"/>
                <w:sz w:val="18"/>
                <w:szCs w:val="18"/>
                <w:lang w:bidi="th-TH"/>
              </w:rPr>
              <w:t>Lease liabilities</w:t>
            </w:r>
          </w:p>
        </w:tc>
        <w:tc>
          <w:tcPr>
            <w:tcW w:w="2127" w:type="dxa"/>
            <w:shd w:val="clear" w:color="auto" w:fill="auto"/>
          </w:tcPr>
          <w:p w14:paraId="09E4D152" w14:textId="359B794C"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105</w:t>
            </w:r>
            <w:r w:rsidR="002738F4" w:rsidRPr="001B1B7C">
              <w:rPr>
                <w:rFonts w:eastAsia="Arial Unicode MS" w:cs="Arial"/>
                <w:sz w:val="18"/>
                <w:szCs w:val="18"/>
                <w:lang w:val="en-GB" w:bidi="th-TH"/>
              </w:rPr>
              <w:t>,</w:t>
            </w:r>
            <w:r w:rsidRPr="006E7209">
              <w:rPr>
                <w:rFonts w:eastAsia="Arial Unicode MS" w:cs="Arial"/>
                <w:sz w:val="18"/>
                <w:szCs w:val="18"/>
                <w:lang w:val="en-GB" w:bidi="th-TH"/>
              </w:rPr>
              <w:t>502</w:t>
            </w:r>
            <w:r w:rsidR="002738F4" w:rsidRPr="001B1B7C">
              <w:rPr>
                <w:rFonts w:eastAsia="Arial Unicode MS" w:cs="Arial"/>
                <w:sz w:val="18"/>
                <w:szCs w:val="18"/>
                <w:lang w:val="en-GB" w:bidi="th-TH"/>
              </w:rPr>
              <w:t>,</w:t>
            </w:r>
            <w:r w:rsidRPr="006E7209">
              <w:rPr>
                <w:rFonts w:eastAsia="Arial Unicode MS" w:cs="Arial"/>
                <w:sz w:val="18"/>
                <w:szCs w:val="18"/>
                <w:lang w:val="en-GB" w:bidi="th-TH"/>
              </w:rPr>
              <w:t>363</w:t>
            </w:r>
          </w:p>
        </w:tc>
        <w:tc>
          <w:tcPr>
            <w:tcW w:w="2126" w:type="dxa"/>
            <w:shd w:val="clear" w:color="auto" w:fill="auto"/>
          </w:tcPr>
          <w:p w14:paraId="2A3EDBA8" w14:textId="7431789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652</w:t>
            </w:r>
            <w:r w:rsidR="002738F4" w:rsidRPr="001B1B7C">
              <w:rPr>
                <w:rFonts w:eastAsia="Arial Unicode MS" w:cs="Arial"/>
                <w:sz w:val="18"/>
                <w:szCs w:val="18"/>
                <w:lang w:val="en-GB" w:bidi="th-TH"/>
              </w:rPr>
              <w:t>,</w:t>
            </w:r>
            <w:r w:rsidRPr="006E7209">
              <w:rPr>
                <w:rFonts w:eastAsia="Arial Unicode MS" w:cs="Arial"/>
                <w:sz w:val="18"/>
                <w:szCs w:val="18"/>
                <w:lang w:val="en-GB" w:bidi="th-TH"/>
              </w:rPr>
              <w:t>843</w:t>
            </w:r>
          </w:p>
        </w:tc>
      </w:tr>
      <w:tr w:rsidR="002738F4" w:rsidRPr="001B1B7C" w14:paraId="56E0B90C" w14:textId="77777777" w:rsidTr="00D222DD">
        <w:trPr>
          <w:trHeight w:val="20"/>
        </w:trPr>
        <w:tc>
          <w:tcPr>
            <w:tcW w:w="5314" w:type="dxa"/>
            <w:vAlign w:val="center"/>
          </w:tcPr>
          <w:p w14:paraId="41132088" w14:textId="0E7EC751"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Liabilities under agreements and </w:t>
            </w:r>
            <w:proofErr w:type="spellStart"/>
            <w:r w:rsidRPr="001B1B7C">
              <w:rPr>
                <w:rFonts w:cs="Arial"/>
                <w:sz w:val="18"/>
                <w:szCs w:val="18"/>
                <w:lang w:bidi="th-TH"/>
              </w:rPr>
              <w:t>licences</w:t>
            </w:r>
            <w:proofErr w:type="spellEnd"/>
            <w:r w:rsidRPr="001B1B7C">
              <w:rPr>
                <w:rFonts w:cs="Arial"/>
                <w:sz w:val="18"/>
                <w:szCs w:val="18"/>
                <w:lang w:bidi="th-TH"/>
              </w:rPr>
              <w:t xml:space="preserve"> for operation</w:t>
            </w:r>
          </w:p>
        </w:tc>
        <w:tc>
          <w:tcPr>
            <w:tcW w:w="2127" w:type="dxa"/>
            <w:shd w:val="clear" w:color="auto" w:fill="auto"/>
          </w:tcPr>
          <w:p w14:paraId="15D3CA50" w14:textId="4999A1A5"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61</w:t>
            </w:r>
            <w:r w:rsidR="002738F4" w:rsidRPr="001B1B7C">
              <w:rPr>
                <w:rFonts w:eastAsia="Arial Unicode MS" w:cs="Arial"/>
                <w:sz w:val="18"/>
                <w:szCs w:val="18"/>
                <w:lang w:val="en-GB" w:bidi="th-TH"/>
              </w:rPr>
              <w:t>,</w:t>
            </w:r>
            <w:r w:rsidRPr="006E7209">
              <w:rPr>
                <w:rFonts w:eastAsia="Arial Unicode MS" w:cs="Arial"/>
                <w:sz w:val="18"/>
                <w:szCs w:val="18"/>
                <w:lang w:val="en-GB" w:bidi="th-TH"/>
              </w:rPr>
              <w:t>359</w:t>
            </w:r>
            <w:r w:rsidR="002738F4" w:rsidRPr="001B1B7C">
              <w:rPr>
                <w:rFonts w:eastAsia="Arial Unicode MS" w:cs="Arial"/>
                <w:sz w:val="18"/>
                <w:szCs w:val="18"/>
                <w:lang w:val="en-GB" w:bidi="th-TH"/>
              </w:rPr>
              <w:t>,</w:t>
            </w:r>
            <w:r w:rsidRPr="006E7209">
              <w:rPr>
                <w:rFonts w:eastAsia="Arial Unicode MS" w:cs="Arial"/>
                <w:sz w:val="18"/>
                <w:szCs w:val="18"/>
                <w:lang w:val="en-GB" w:bidi="th-TH"/>
              </w:rPr>
              <w:t>001</w:t>
            </w:r>
          </w:p>
        </w:tc>
        <w:tc>
          <w:tcPr>
            <w:tcW w:w="2126" w:type="dxa"/>
            <w:shd w:val="clear" w:color="auto" w:fill="auto"/>
          </w:tcPr>
          <w:p w14:paraId="79052EC8" w14:textId="6F327E1D" w:rsidR="002738F4" w:rsidRPr="001B1B7C" w:rsidRDefault="002738F4" w:rsidP="002738F4">
            <w:pPr>
              <w:spacing w:after="0" w:line="240" w:lineRule="auto"/>
              <w:ind w:right="-72"/>
              <w:jc w:val="center"/>
              <w:rPr>
                <w:rFonts w:cs="Arial"/>
                <w:b/>
                <w:bCs/>
                <w:sz w:val="18"/>
                <w:szCs w:val="18"/>
                <w:lang w:bidi="th-TH"/>
              </w:rPr>
            </w:pPr>
            <w:r w:rsidRPr="001B1B7C">
              <w:rPr>
                <w:rFonts w:eastAsia="Arial Unicode MS" w:cs="Arial"/>
                <w:sz w:val="18"/>
                <w:szCs w:val="18"/>
                <w:lang w:val="en-GB" w:bidi="th-TH"/>
              </w:rPr>
              <w:t>-</w:t>
            </w:r>
          </w:p>
        </w:tc>
      </w:tr>
      <w:tr w:rsidR="002738F4" w:rsidRPr="001B1B7C" w14:paraId="665C4EB1" w14:textId="77777777" w:rsidTr="00D222DD">
        <w:trPr>
          <w:trHeight w:val="20"/>
        </w:trPr>
        <w:tc>
          <w:tcPr>
            <w:tcW w:w="5314" w:type="dxa"/>
            <w:vAlign w:val="center"/>
          </w:tcPr>
          <w:p w14:paraId="0627EE16" w14:textId="43F8322E" w:rsidR="002738F4" w:rsidRPr="001B1B7C" w:rsidRDefault="002738F4" w:rsidP="002738F4">
            <w:pPr>
              <w:spacing w:after="0" w:line="240" w:lineRule="auto"/>
              <w:rPr>
                <w:rFonts w:cs="Arial"/>
                <w:sz w:val="18"/>
                <w:szCs w:val="18"/>
                <w:lang w:bidi="th-TH"/>
              </w:rPr>
            </w:pPr>
            <w:r w:rsidRPr="001B1B7C">
              <w:rPr>
                <w:rFonts w:cs="Arial"/>
                <w:sz w:val="18"/>
                <w:szCs w:val="18"/>
                <w:lang w:bidi="th-TH"/>
              </w:rPr>
              <w:t>Employee benefits obligations</w:t>
            </w:r>
          </w:p>
        </w:tc>
        <w:tc>
          <w:tcPr>
            <w:tcW w:w="2127" w:type="dxa"/>
            <w:shd w:val="clear" w:color="auto" w:fill="auto"/>
          </w:tcPr>
          <w:p w14:paraId="44E5649C" w14:textId="105495B4"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3</w:t>
            </w:r>
            <w:r w:rsidR="002738F4" w:rsidRPr="001B1B7C">
              <w:rPr>
                <w:rFonts w:eastAsia="Arial Unicode MS" w:cs="Arial"/>
                <w:sz w:val="18"/>
                <w:szCs w:val="18"/>
                <w:lang w:val="en-GB" w:bidi="th-TH"/>
              </w:rPr>
              <w:t>,</w:t>
            </w:r>
            <w:r w:rsidRPr="006E7209">
              <w:rPr>
                <w:rFonts w:eastAsia="Arial Unicode MS" w:cs="Arial"/>
                <w:sz w:val="18"/>
                <w:szCs w:val="18"/>
                <w:lang w:val="en-GB" w:bidi="th-TH"/>
              </w:rPr>
              <w:t>528</w:t>
            </w:r>
            <w:r w:rsidR="002738F4" w:rsidRPr="001B1B7C">
              <w:rPr>
                <w:rFonts w:eastAsia="Arial Unicode MS" w:cs="Arial"/>
                <w:sz w:val="18"/>
                <w:szCs w:val="18"/>
                <w:lang w:val="en-GB" w:bidi="th-TH"/>
              </w:rPr>
              <w:t>,</w:t>
            </w:r>
            <w:r w:rsidRPr="006E7209">
              <w:rPr>
                <w:rFonts w:eastAsia="Arial Unicode MS" w:cs="Arial"/>
                <w:sz w:val="18"/>
                <w:szCs w:val="18"/>
                <w:lang w:val="en-GB" w:bidi="th-TH"/>
              </w:rPr>
              <w:t>152</w:t>
            </w:r>
          </w:p>
        </w:tc>
        <w:tc>
          <w:tcPr>
            <w:tcW w:w="2126" w:type="dxa"/>
            <w:shd w:val="clear" w:color="auto" w:fill="auto"/>
          </w:tcPr>
          <w:p w14:paraId="2F518B5E" w14:textId="5DF7B32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719</w:t>
            </w:r>
            <w:r w:rsidR="002738F4" w:rsidRPr="001B1B7C">
              <w:rPr>
                <w:rFonts w:eastAsia="Arial Unicode MS" w:cs="Arial"/>
                <w:sz w:val="18"/>
                <w:szCs w:val="18"/>
                <w:lang w:val="en-GB" w:bidi="th-TH"/>
              </w:rPr>
              <w:t>,</w:t>
            </w:r>
            <w:r w:rsidRPr="006E7209">
              <w:rPr>
                <w:rFonts w:eastAsia="Arial Unicode MS" w:cs="Arial"/>
                <w:sz w:val="18"/>
                <w:szCs w:val="18"/>
                <w:lang w:val="en-GB" w:bidi="th-TH"/>
              </w:rPr>
              <w:t>280</w:t>
            </w:r>
          </w:p>
        </w:tc>
      </w:tr>
      <w:tr w:rsidR="002738F4" w:rsidRPr="001B1B7C" w14:paraId="4FCDDDF4" w14:textId="77777777" w:rsidTr="00D222DD">
        <w:trPr>
          <w:trHeight w:val="20"/>
        </w:trPr>
        <w:tc>
          <w:tcPr>
            <w:tcW w:w="5314" w:type="dxa"/>
            <w:vAlign w:val="center"/>
          </w:tcPr>
          <w:p w14:paraId="7E43C951" w14:textId="48F6216F" w:rsidR="002738F4" w:rsidRPr="001B1B7C" w:rsidRDefault="002738F4" w:rsidP="002738F4">
            <w:pPr>
              <w:spacing w:after="0" w:line="240" w:lineRule="auto"/>
              <w:rPr>
                <w:rFonts w:cs="Arial"/>
                <w:sz w:val="18"/>
                <w:szCs w:val="18"/>
                <w:lang w:bidi="th-TH"/>
              </w:rPr>
            </w:pPr>
            <w:r w:rsidRPr="001B1B7C">
              <w:rPr>
                <w:rFonts w:cs="Arial"/>
                <w:sz w:val="18"/>
                <w:szCs w:val="18"/>
                <w:lang w:bidi="th-TH"/>
              </w:rPr>
              <w:t>Provisions</w:t>
            </w:r>
          </w:p>
        </w:tc>
        <w:tc>
          <w:tcPr>
            <w:tcW w:w="2127" w:type="dxa"/>
            <w:shd w:val="clear" w:color="auto" w:fill="auto"/>
          </w:tcPr>
          <w:p w14:paraId="098F33A5" w14:textId="4DE81B22"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6</w:t>
            </w:r>
            <w:r w:rsidR="002738F4" w:rsidRPr="001B1B7C">
              <w:rPr>
                <w:rFonts w:eastAsia="Arial Unicode MS" w:cs="Arial"/>
                <w:sz w:val="18"/>
                <w:szCs w:val="18"/>
                <w:lang w:val="en-GB" w:bidi="th-TH"/>
              </w:rPr>
              <w:t>,</w:t>
            </w:r>
            <w:r w:rsidRPr="006E7209">
              <w:rPr>
                <w:rFonts w:eastAsia="Arial Unicode MS" w:cs="Arial"/>
                <w:sz w:val="18"/>
                <w:szCs w:val="18"/>
                <w:lang w:val="en-GB" w:bidi="th-TH"/>
              </w:rPr>
              <w:t>470</w:t>
            </w:r>
            <w:r w:rsidR="002738F4" w:rsidRPr="001B1B7C">
              <w:rPr>
                <w:rFonts w:eastAsia="Arial Unicode MS" w:cs="Arial"/>
                <w:sz w:val="18"/>
                <w:szCs w:val="18"/>
                <w:lang w:val="en-GB" w:bidi="th-TH"/>
              </w:rPr>
              <w:t>,</w:t>
            </w:r>
            <w:r w:rsidRPr="006E7209">
              <w:rPr>
                <w:rFonts w:eastAsia="Arial Unicode MS" w:cs="Arial"/>
                <w:sz w:val="18"/>
                <w:szCs w:val="18"/>
                <w:lang w:val="en-GB" w:bidi="th-TH"/>
              </w:rPr>
              <w:t>612</w:t>
            </w:r>
          </w:p>
        </w:tc>
        <w:tc>
          <w:tcPr>
            <w:tcW w:w="2126" w:type="dxa"/>
            <w:shd w:val="clear" w:color="auto" w:fill="auto"/>
          </w:tcPr>
          <w:p w14:paraId="55BD074C" w14:textId="742CA893"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195</w:t>
            </w:r>
            <w:r w:rsidR="002738F4" w:rsidRPr="001B1B7C">
              <w:rPr>
                <w:rFonts w:eastAsia="Arial Unicode MS" w:cs="Arial"/>
                <w:sz w:val="18"/>
                <w:szCs w:val="18"/>
                <w:lang w:val="en-GB" w:bidi="th-TH"/>
              </w:rPr>
              <w:t>,</w:t>
            </w:r>
            <w:r w:rsidRPr="006E7209">
              <w:rPr>
                <w:rFonts w:eastAsia="Arial Unicode MS" w:cs="Arial"/>
                <w:sz w:val="18"/>
                <w:szCs w:val="18"/>
                <w:lang w:val="en-GB" w:bidi="th-TH"/>
              </w:rPr>
              <w:t>817</w:t>
            </w:r>
          </w:p>
        </w:tc>
      </w:tr>
      <w:tr w:rsidR="002738F4" w:rsidRPr="001B1B7C" w14:paraId="112CAC7D" w14:textId="77777777" w:rsidTr="00D222DD">
        <w:trPr>
          <w:trHeight w:val="20"/>
        </w:trPr>
        <w:tc>
          <w:tcPr>
            <w:tcW w:w="5314" w:type="dxa"/>
            <w:vAlign w:val="center"/>
          </w:tcPr>
          <w:p w14:paraId="27C8B056" w14:textId="4ABB9FD2" w:rsidR="002738F4" w:rsidRPr="001B1B7C" w:rsidRDefault="002738F4" w:rsidP="002738F4">
            <w:pPr>
              <w:spacing w:after="0" w:line="240" w:lineRule="auto"/>
              <w:rPr>
                <w:rFonts w:cs="Arial"/>
                <w:sz w:val="18"/>
                <w:szCs w:val="18"/>
                <w:lang w:bidi="th-TH"/>
              </w:rPr>
            </w:pPr>
            <w:r w:rsidRPr="001B1B7C">
              <w:rPr>
                <w:rFonts w:cs="Arial"/>
                <w:sz w:val="18"/>
                <w:szCs w:val="18"/>
                <w:lang w:bidi="th-TH"/>
              </w:rPr>
              <w:t>Other non-current liabilities</w:t>
            </w:r>
          </w:p>
        </w:tc>
        <w:tc>
          <w:tcPr>
            <w:tcW w:w="2127" w:type="dxa"/>
            <w:tcBorders>
              <w:bottom w:val="single" w:sz="4" w:space="0" w:color="auto"/>
            </w:tcBorders>
            <w:shd w:val="clear" w:color="auto" w:fill="auto"/>
          </w:tcPr>
          <w:p w14:paraId="59218CC9" w14:textId="6DC870E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9</w:t>
            </w:r>
            <w:r w:rsidR="002738F4" w:rsidRPr="001B1B7C">
              <w:rPr>
                <w:rFonts w:eastAsia="Arial Unicode MS" w:cs="Arial"/>
                <w:sz w:val="18"/>
                <w:szCs w:val="18"/>
                <w:lang w:val="en-GB" w:bidi="th-TH"/>
              </w:rPr>
              <w:t>,</w:t>
            </w:r>
            <w:r w:rsidRPr="006E7209">
              <w:rPr>
                <w:rFonts w:eastAsia="Arial Unicode MS" w:cs="Arial"/>
                <w:sz w:val="18"/>
                <w:szCs w:val="18"/>
                <w:lang w:val="en-GB" w:bidi="th-TH"/>
              </w:rPr>
              <w:t>072</w:t>
            </w:r>
            <w:r w:rsidR="002738F4" w:rsidRPr="001B1B7C">
              <w:rPr>
                <w:rFonts w:eastAsia="Arial Unicode MS" w:cs="Arial"/>
                <w:sz w:val="18"/>
                <w:szCs w:val="18"/>
                <w:lang w:val="en-GB" w:bidi="th-TH"/>
              </w:rPr>
              <w:t>,</w:t>
            </w:r>
            <w:r w:rsidRPr="006E7209">
              <w:rPr>
                <w:rFonts w:eastAsia="Arial Unicode MS" w:cs="Arial"/>
                <w:sz w:val="18"/>
                <w:szCs w:val="18"/>
                <w:lang w:val="en-GB" w:bidi="th-TH"/>
              </w:rPr>
              <w:t>591</w:t>
            </w:r>
          </w:p>
        </w:tc>
        <w:tc>
          <w:tcPr>
            <w:tcW w:w="2126" w:type="dxa"/>
            <w:tcBorders>
              <w:bottom w:val="single" w:sz="4" w:space="0" w:color="auto"/>
            </w:tcBorders>
            <w:shd w:val="clear" w:color="auto" w:fill="auto"/>
          </w:tcPr>
          <w:p w14:paraId="7722E80A" w14:textId="23F9819D"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319</w:t>
            </w:r>
          </w:p>
        </w:tc>
      </w:tr>
      <w:tr w:rsidR="002738F4" w:rsidRPr="001B1B7C" w14:paraId="7908AADA" w14:textId="77777777" w:rsidTr="00D222DD">
        <w:trPr>
          <w:trHeight w:val="20"/>
        </w:trPr>
        <w:tc>
          <w:tcPr>
            <w:tcW w:w="5314" w:type="dxa"/>
            <w:vAlign w:val="center"/>
          </w:tcPr>
          <w:p w14:paraId="28B96F45"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6CEE669B"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10E33F86"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684E98A8" w14:textId="77777777" w:rsidTr="00D222DD">
        <w:trPr>
          <w:trHeight w:val="20"/>
        </w:trPr>
        <w:tc>
          <w:tcPr>
            <w:tcW w:w="5314" w:type="dxa"/>
            <w:vAlign w:val="center"/>
          </w:tcPr>
          <w:p w14:paraId="5C8F6FB8" w14:textId="53C9F95B"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non-current liabilities</w:t>
            </w:r>
          </w:p>
        </w:tc>
        <w:tc>
          <w:tcPr>
            <w:tcW w:w="2127" w:type="dxa"/>
            <w:tcBorders>
              <w:bottom w:val="single" w:sz="4" w:space="0" w:color="auto"/>
            </w:tcBorders>
            <w:shd w:val="clear" w:color="auto" w:fill="auto"/>
            <w:vAlign w:val="center"/>
          </w:tcPr>
          <w:p w14:paraId="05BDCFDF" w14:textId="7ADA651D"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460</w:t>
            </w:r>
            <w:r w:rsidR="002738F4" w:rsidRPr="001B1B7C">
              <w:rPr>
                <w:rFonts w:eastAsia="Arial Unicode MS" w:cs="Arial"/>
                <w:sz w:val="18"/>
                <w:szCs w:val="18"/>
                <w:lang w:val="en-GB" w:bidi="th-TH"/>
              </w:rPr>
              <w:t>,</w:t>
            </w:r>
            <w:r w:rsidRPr="006E7209">
              <w:rPr>
                <w:rFonts w:eastAsia="Arial Unicode MS" w:cs="Arial"/>
                <w:sz w:val="18"/>
                <w:szCs w:val="18"/>
                <w:lang w:val="en-GB" w:bidi="th-TH"/>
              </w:rPr>
              <w:t>624</w:t>
            </w:r>
            <w:r w:rsidR="002738F4" w:rsidRPr="001B1B7C">
              <w:rPr>
                <w:rFonts w:eastAsia="Arial Unicode MS" w:cs="Arial"/>
                <w:sz w:val="18"/>
                <w:szCs w:val="18"/>
                <w:lang w:val="en-GB" w:bidi="th-TH"/>
              </w:rPr>
              <w:t>,</w:t>
            </w:r>
            <w:r w:rsidRPr="006E7209">
              <w:rPr>
                <w:rFonts w:eastAsia="Arial Unicode MS" w:cs="Arial"/>
                <w:sz w:val="18"/>
                <w:szCs w:val="18"/>
                <w:lang w:val="en-GB" w:bidi="th-TH"/>
              </w:rPr>
              <w:t>765</w:t>
            </w:r>
          </w:p>
        </w:tc>
        <w:tc>
          <w:tcPr>
            <w:tcW w:w="2126" w:type="dxa"/>
            <w:tcBorders>
              <w:bottom w:val="single" w:sz="4" w:space="0" w:color="auto"/>
            </w:tcBorders>
            <w:shd w:val="clear" w:color="auto" w:fill="auto"/>
            <w:vAlign w:val="center"/>
          </w:tcPr>
          <w:p w14:paraId="5DDC524F" w14:textId="515FE2C8"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141</w:t>
            </w:r>
            <w:r w:rsidR="002738F4" w:rsidRPr="001B1B7C">
              <w:rPr>
                <w:rFonts w:eastAsia="Arial Unicode MS" w:cs="Arial"/>
                <w:sz w:val="18"/>
                <w:szCs w:val="18"/>
                <w:lang w:val="en-GB" w:bidi="th-TH"/>
              </w:rPr>
              <w:t>,</w:t>
            </w:r>
            <w:r w:rsidRPr="006E7209">
              <w:rPr>
                <w:rFonts w:eastAsia="Arial Unicode MS" w:cs="Arial"/>
                <w:sz w:val="18"/>
                <w:szCs w:val="18"/>
                <w:lang w:val="en-GB" w:bidi="th-TH"/>
              </w:rPr>
              <w:t>211</w:t>
            </w:r>
            <w:r w:rsidR="002738F4">
              <w:rPr>
                <w:rFonts w:eastAsia="Arial Unicode MS" w:cs="Arial"/>
                <w:sz w:val="18"/>
                <w:szCs w:val="18"/>
                <w:lang w:val="en-GB" w:bidi="th-TH"/>
              </w:rPr>
              <w:t>,</w:t>
            </w:r>
            <w:r w:rsidRPr="006E7209">
              <w:rPr>
                <w:rFonts w:eastAsia="Arial Unicode MS" w:cs="Arial"/>
                <w:sz w:val="18"/>
                <w:szCs w:val="18"/>
                <w:lang w:val="en-GB" w:bidi="th-TH"/>
              </w:rPr>
              <w:t>146</w:t>
            </w:r>
          </w:p>
        </w:tc>
      </w:tr>
      <w:tr w:rsidR="002738F4" w:rsidRPr="001B1B7C" w14:paraId="4A8611D9" w14:textId="77777777" w:rsidTr="00D222DD">
        <w:trPr>
          <w:trHeight w:val="20"/>
        </w:trPr>
        <w:tc>
          <w:tcPr>
            <w:tcW w:w="5314" w:type="dxa"/>
            <w:vAlign w:val="center"/>
          </w:tcPr>
          <w:p w14:paraId="2A435DD1"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7572ED45" w14:textId="77777777" w:rsidR="002738F4" w:rsidRPr="001B1B7C" w:rsidRDefault="002738F4" w:rsidP="002738F4">
            <w:pPr>
              <w:spacing w:after="0" w:line="240" w:lineRule="auto"/>
              <w:ind w:right="-72"/>
              <w:jc w:val="center"/>
              <w:rPr>
                <w:rFonts w:cs="Arial"/>
                <w:b/>
                <w:bCs/>
                <w:sz w:val="18"/>
                <w:szCs w:val="18"/>
                <w:lang w:bidi="th-TH"/>
              </w:rPr>
            </w:pPr>
          </w:p>
        </w:tc>
        <w:tc>
          <w:tcPr>
            <w:tcW w:w="2126" w:type="dxa"/>
            <w:tcBorders>
              <w:top w:val="single" w:sz="4" w:space="0" w:color="auto"/>
            </w:tcBorders>
            <w:shd w:val="clear" w:color="auto" w:fill="auto"/>
            <w:vAlign w:val="center"/>
          </w:tcPr>
          <w:p w14:paraId="550561CE" w14:textId="77777777" w:rsidR="002738F4" w:rsidRPr="001B1B7C" w:rsidRDefault="002738F4" w:rsidP="002738F4">
            <w:pPr>
              <w:spacing w:after="0" w:line="240" w:lineRule="auto"/>
              <w:ind w:right="-72"/>
              <w:jc w:val="right"/>
              <w:rPr>
                <w:rFonts w:cs="Arial"/>
                <w:b/>
                <w:bCs/>
                <w:sz w:val="18"/>
                <w:szCs w:val="18"/>
                <w:lang w:bidi="th-TH"/>
              </w:rPr>
            </w:pPr>
          </w:p>
        </w:tc>
      </w:tr>
      <w:tr w:rsidR="002738F4" w:rsidRPr="001B1B7C" w14:paraId="5DE6CEAD" w14:textId="77777777" w:rsidTr="00D222DD">
        <w:trPr>
          <w:trHeight w:val="20"/>
        </w:trPr>
        <w:tc>
          <w:tcPr>
            <w:tcW w:w="5314" w:type="dxa"/>
            <w:vAlign w:val="center"/>
          </w:tcPr>
          <w:p w14:paraId="14678EE5" w14:textId="5308CAF6"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liabilities</w:t>
            </w:r>
          </w:p>
        </w:tc>
        <w:tc>
          <w:tcPr>
            <w:tcW w:w="2127" w:type="dxa"/>
            <w:tcBorders>
              <w:bottom w:val="single" w:sz="4" w:space="0" w:color="auto"/>
            </w:tcBorders>
            <w:shd w:val="clear" w:color="auto" w:fill="auto"/>
            <w:vAlign w:val="center"/>
          </w:tcPr>
          <w:p w14:paraId="63E1B198" w14:textId="2ABBD00A"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703</w:t>
            </w:r>
            <w:r w:rsidR="002738F4" w:rsidRPr="001B1B7C">
              <w:rPr>
                <w:rFonts w:eastAsia="Arial Unicode MS" w:cs="Arial"/>
                <w:sz w:val="18"/>
                <w:szCs w:val="18"/>
                <w:lang w:val="en-GB" w:bidi="th-TH"/>
              </w:rPr>
              <w:t>,</w:t>
            </w:r>
            <w:r w:rsidRPr="006E7209">
              <w:rPr>
                <w:rFonts w:eastAsia="Arial Unicode MS" w:cs="Arial"/>
                <w:sz w:val="18"/>
                <w:szCs w:val="18"/>
                <w:lang w:val="en-GB" w:bidi="th-TH"/>
              </w:rPr>
              <w:t>135</w:t>
            </w:r>
            <w:r w:rsidR="002738F4" w:rsidRPr="001B1B7C">
              <w:rPr>
                <w:rFonts w:eastAsia="Arial Unicode MS" w:cs="Arial"/>
                <w:sz w:val="18"/>
                <w:szCs w:val="18"/>
                <w:lang w:val="en-GB" w:bidi="th-TH"/>
              </w:rPr>
              <w:t>,</w:t>
            </w:r>
            <w:r w:rsidRPr="006E7209">
              <w:rPr>
                <w:rFonts w:eastAsia="Arial Unicode MS" w:cs="Arial"/>
                <w:sz w:val="18"/>
                <w:szCs w:val="18"/>
                <w:lang w:val="en-GB" w:bidi="th-TH"/>
              </w:rPr>
              <w:t>864</w:t>
            </w:r>
          </w:p>
        </w:tc>
        <w:tc>
          <w:tcPr>
            <w:tcW w:w="2126" w:type="dxa"/>
            <w:tcBorders>
              <w:bottom w:val="single" w:sz="4" w:space="0" w:color="auto"/>
            </w:tcBorders>
            <w:shd w:val="clear" w:color="auto" w:fill="auto"/>
            <w:vAlign w:val="center"/>
          </w:tcPr>
          <w:p w14:paraId="6466FC38" w14:textId="3121A851" w:rsidR="002738F4" w:rsidRPr="001B1B7C" w:rsidRDefault="006E7209" w:rsidP="002738F4">
            <w:pPr>
              <w:spacing w:after="0" w:line="240" w:lineRule="auto"/>
              <w:ind w:right="-72"/>
              <w:jc w:val="right"/>
              <w:rPr>
                <w:rFonts w:cs="Arial"/>
                <w:b/>
                <w:bCs/>
                <w:sz w:val="18"/>
                <w:szCs w:val="18"/>
                <w:lang w:bidi="th-TH"/>
              </w:rPr>
            </w:pPr>
            <w:r w:rsidRPr="006E7209">
              <w:rPr>
                <w:rFonts w:eastAsia="Arial Unicode MS" w:cs="Arial"/>
                <w:sz w:val="18"/>
                <w:szCs w:val="18"/>
                <w:lang w:val="en-GB" w:bidi="th-TH"/>
              </w:rPr>
              <w:t>206</w:t>
            </w:r>
            <w:r w:rsidR="002738F4" w:rsidRPr="001B1B7C">
              <w:rPr>
                <w:rFonts w:eastAsia="Arial Unicode MS" w:cs="Arial"/>
                <w:sz w:val="18"/>
                <w:szCs w:val="18"/>
                <w:lang w:val="en-GB" w:bidi="th-TH"/>
              </w:rPr>
              <w:t>,</w:t>
            </w:r>
            <w:r w:rsidR="00B251FF">
              <w:rPr>
                <w:rFonts w:eastAsia="Arial Unicode MS" w:cs="Arial"/>
                <w:sz w:val="18"/>
                <w:szCs w:val="18"/>
                <w:lang w:val="en-GB" w:bidi="th-TH"/>
              </w:rPr>
              <w:t>336</w:t>
            </w:r>
            <w:r w:rsidR="002738F4">
              <w:rPr>
                <w:rFonts w:eastAsia="Arial Unicode MS" w:cs="Arial"/>
                <w:sz w:val="18"/>
                <w:szCs w:val="18"/>
                <w:lang w:val="en-GB" w:bidi="th-TH"/>
              </w:rPr>
              <w:t>,</w:t>
            </w:r>
            <w:r w:rsidRPr="006E7209">
              <w:rPr>
                <w:rFonts w:eastAsia="Arial Unicode MS" w:cs="Arial"/>
                <w:sz w:val="18"/>
                <w:szCs w:val="18"/>
                <w:lang w:val="en-GB" w:bidi="th-TH"/>
              </w:rPr>
              <w:t>3</w:t>
            </w:r>
            <w:r w:rsidR="00B251FF">
              <w:rPr>
                <w:rFonts w:eastAsia="Arial Unicode MS" w:cs="Arial"/>
                <w:sz w:val="18"/>
                <w:szCs w:val="18"/>
                <w:lang w:val="en-GB" w:bidi="th-TH"/>
              </w:rPr>
              <w:t>92</w:t>
            </w:r>
          </w:p>
        </w:tc>
      </w:tr>
      <w:tr w:rsidR="002738F4" w:rsidRPr="001B1B7C" w14:paraId="4C3F16ED" w14:textId="77777777" w:rsidTr="00D222DD">
        <w:trPr>
          <w:trHeight w:val="20"/>
        </w:trPr>
        <w:tc>
          <w:tcPr>
            <w:tcW w:w="5314" w:type="dxa"/>
            <w:vAlign w:val="center"/>
          </w:tcPr>
          <w:p w14:paraId="2DE7BBC3"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2E1AE07D"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5822DB2C"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3E792344" w14:textId="77777777" w:rsidTr="00D222DD">
        <w:trPr>
          <w:trHeight w:val="20"/>
        </w:trPr>
        <w:tc>
          <w:tcPr>
            <w:tcW w:w="5314" w:type="dxa"/>
            <w:vAlign w:val="center"/>
          </w:tcPr>
          <w:p w14:paraId="7FAFE6BC" w14:textId="488BC5E5"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Equity</w:t>
            </w:r>
          </w:p>
        </w:tc>
        <w:tc>
          <w:tcPr>
            <w:tcW w:w="2127" w:type="dxa"/>
            <w:shd w:val="clear" w:color="auto" w:fill="auto"/>
            <w:vAlign w:val="center"/>
          </w:tcPr>
          <w:p w14:paraId="1A33B7CE"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4D1F2271"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600E8B34" w14:textId="77777777" w:rsidTr="00D222DD">
        <w:trPr>
          <w:trHeight w:val="20"/>
        </w:trPr>
        <w:tc>
          <w:tcPr>
            <w:tcW w:w="5314" w:type="dxa"/>
            <w:vAlign w:val="center"/>
          </w:tcPr>
          <w:p w14:paraId="533A52B0" w14:textId="77777777" w:rsidR="002738F4" w:rsidRPr="001B1B7C" w:rsidRDefault="002738F4" w:rsidP="002738F4">
            <w:pPr>
              <w:spacing w:after="0" w:line="240" w:lineRule="auto"/>
              <w:rPr>
                <w:rFonts w:cs="Arial"/>
                <w:b/>
                <w:bCs/>
                <w:sz w:val="18"/>
                <w:szCs w:val="18"/>
                <w:lang w:bidi="th-TH"/>
              </w:rPr>
            </w:pPr>
          </w:p>
        </w:tc>
        <w:tc>
          <w:tcPr>
            <w:tcW w:w="2127" w:type="dxa"/>
            <w:shd w:val="clear" w:color="auto" w:fill="auto"/>
            <w:vAlign w:val="center"/>
          </w:tcPr>
          <w:p w14:paraId="7F830113"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5FCD3F9E"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1458ED95" w14:textId="77777777" w:rsidTr="00D222DD">
        <w:trPr>
          <w:trHeight w:val="20"/>
        </w:trPr>
        <w:tc>
          <w:tcPr>
            <w:tcW w:w="5314" w:type="dxa"/>
            <w:vAlign w:val="center"/>
          </w:tcPr>
          <w:p w14:paraId="5B69BFDB" w14:textId="329F1AD6" w:rsidR="002738F4" w:rsidRPr="001B1B7C" w:rsidRDefault="002738F4" w:rsidP="002738F4">
            <w:pPr>
              <w:spacing w:after="0" w:line="240" w:lineRule="auto"/>
              <w:rPr>
                <w:rFonts w:cs="Arial"/>
                <w:b/>
                <w:bCs/>
                <w:sz w:val="18"/>
                <w:szCs w:val="18"/>
                <w:lang w:bidi="th-TH"/>
              </w:rPr>
            </w:pPr>
            <w:r w:rsidRPr="001B1B7C">
              <w:rPr>
                <w:rFonts w:cs="Arial"/>
                <w:sz w:val="18"/>
                <w:szCs w:val="18"/>
                <w:lang w:bidi="th-TH"/>
              </w:rPr>
              <w:t>Share capital</w:t>
            </w:r>
          </w:p>
        </w:tc>
        <w:tc>
          <w:tcPr>
            <w:tcW w:w="2127" w:type="dxa"/>
            <w:shd w:val="clear" w:color="auto" w:fill="auto"/>
            <w:vAlign w:val="center"/>
          </w:tcPr>
          <w:p w14:paraId="02F21A51"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1CE83C2B"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28D6AC0B" w14:textId="77777777" w:rsidTr="00D222DD">
        <w:trPr>
          <w:trHeight w:val="20"/>
        </w:trPr>
        <w:tc>
          <w:tcPr>
            <w:tcW w:w="5314" w:type="dxa"/>
            <w:vAlign w:val="center"/>
          </w:tcPr>
          <w:p w14:paraId="64DB82D4" w14:textId="4E92EF79"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   Issued and fully paid-up share capital</w:t>
            </w:r>
          </w:p>
        </w:tc>
        <w:tc>
          <w:tcPr>
            <w:tcW w:w="2127" w:type="dxa"/>
            <w:shd w:val="clear" w:color="auto" w:fill="auto"/>
          </w:tcPr>
          <w:p w14:paraId="5436D8B4" w14:textId="2253AD45"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138</w:t>
            </w:r>
            <w:r w:rsidR="002738F4" w:rsidRPr="001B1B7C">
              <w:rPr>
                <w:rFonts w:eastAsia="Arial Unicode MS" w:cs="Arial"/>
                <w:sz w:val="18"/>
                <w:szCs w:val="18"/>
                <w:lang w:val="en-GB" w:bidi="th-TH"/>
              </w:rPr>
              <w:t>,</w:t>
            </w:r>
            <w:r w:rsidRPr="006E7209">
              <w:rPr>
                <w:rFonts w:eastAsia="Arial Unicode MS" w:cs="Arial"/>
                <w:sz w:val="18"/>
                <w:szCs w:val="18"/>
                <w:lang w:val="en-GB" w:bidi="th-TH"/>
              </w:rPr>
              <w:t>208</w:t>
            </w:r>
            <w:r w:rsidR="002738F4" w:rsidRPr="001B1B7C">
              <w:rPr>
                <w:rFonts w:eastAsia="Arial Unicode MS" w:cs="Arial"/>
                <w:sz w:val="18"/>
                <w:szCs w:val="18"/>
                <w:lang w:val="en-GB" w:bidi="th-TH"/>
              </w:rPr>
              <w:t>,</w:t>
            </w:r>
            <w:r w:rsidRPr="006E7209">
              <w:rPr>
                <w:rFonts w:eastAsia="Arial Unicode MS" w:cs="Arial"/>
                <w:sz w:val="18"/>
                <w:szCs w:val="18"/>
                <w:lang w:val="en-GB" w:bidi="th-TH"/>
              </w:rPr>
              <w:t>403</w:t>
            </w:r>
          </w:p>
        </w:tc>
        <w:tc>
          <w:tcPr>
            <w:tcW w:w="2126" w:type="dxa"/>
            <w:shd w:val="clear" w:color="auto" w:fill="auto"/>
          </w:tcPr>
          <w:p w14:paraId="57245B7D" w14:textId="45821AB3"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138</w:t>
            </w:r>
            <w:r w:rsidR="002738F4" w:rsidRPr="001B1B7C">
              <w:rPr>
                <w:rFonts w:eastAsia="Arial Unicode MS" w:cs="Arial"/>
                <w:sz w:val="18"/>
                <w:szCs w:val="18"/>
                <w:lang w:val="en-GB" w:bidi="th-TH"/>
              </w:rPr>
              <w:t>,</w:t>
            </w:r>
            <w:r w:rsidRPr="006E7209">
              <w:rPr>
                <w:rFonts w:eastAsia="Arial Unicode MS" w:cs="Arial"/>
                <w:sz w:val="18"/>
                <w:szCs w:val="18"/>
                <w:lang w:val="en-GB" w:bidi="th-TH"/>
              </w:rPr>
              <w:t>208</w:t>
            </w:r>
            <w:r w:rsidR="002738F4" w:rsidRPr="001B1B7C">
              <w:rPr>
                <w:rFonts w:eastAsia="Arial Unicode MS" w:cs="Arial"/>
                <w:sz w:val="18"/>
                <w:szCs w:val="18"/>
                <w:lang w:val="en-GB" w:bidi="th-TH"/>
              </w:rPr>
              <w:t>,</w:t>
            </w:r>
            <w:r w:rsidRPr="006E7209">
              <w:rPr>
                <w:rFonts w:eastAsia="Arial Unicode MS" w:cs="Arial"/>
                <w:sz w:val="18"/>
                <w:szCs w:val="18"/>
                <w:lang w:val="en-GB" w:bidi="th-TH"/>
              </w:rPr>
              <w:t>403</w:t>
            </w:r>
          </w:p>
        </w:tc>
      </w:tr>
      <w:tr w:rsidR="002738F4" w:rsidRPr="001B1B7C" w14:paraId="0D7191E1" w14:textId="77777777" w:rsidTr="00D222DD">
        <w:trPr>
          <w:trHeight w:val="20"/>
        </w:trPr>
        <w:tc>
          <w:tcPr>
            <w:tcW w:w="5314" w:type="dxa"/>
            <w:vAlign w:val="center"/>
          </w:tcPr>
          <w:p w14:paraId="4E99A6A8" w14:textId="58F61956" w:rsidR="002738F4" w:rsidRPr="001B1B7C" w:rsidRDefault="002738F4" w:rsidP="002738F4">
            <w:pPr>
              <w:spacing w:after="0" w:line="240" w:lineRule="auto"/>
              <w:rPr>
                <w:rFonts w:cs="Arial"/>
                <w:sz w:val="18"/>
                <w:szCs w:val="18"/>
                <w:lang w:bidi="th-TH"/>
              </w:rPr>
            </w:pPr>
            <w:r w:rsidRPr="001B1B7C">
              <w:rPr>
                <w:rFonts w:cs="Arial"/>
                <w:sz w:val="18"/>
                <w:szCs w:val="18"/>
                <w:lang w:bidi="th-TH"/>
              </w:rPr>
              <w:t>Premium on share capital</w:t>
            </w:r>
          </w:p>
        </w:tc>
        <w:tc>
          <w:tcPr>
            <w:tcW w:w="2127" w:type="dxa"/>
            <w:shd w:val="clear" w:color="auto" w:fill="auto"/>
          </w:tcPr>
          <w:p w14:paraId="779B6BA5" w14:textId="2650F318"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145</w:t>
            </w:r>
            <w:r w:rsidR="002738F4" w:rsidRPr="001B1B7C">
              <w:rPr>
                <w:rFonts w:eastAsia="Arial Unicode MS" w:cs="Arial"/>
                <w:sz w:val="18"/>
                <w:szCs w:val="18"/>
                <w:lang w:val="en-GB" w:bidi="th-TH"/>
              </w:rPr>
              <w:t>,</w:t>
            </w:r>
            <w:r w:rsidRPr="006E7209">
              <w:rPr>
                <w:rFonts w:eastAsia="Arial Unicode MS" w:cs="Arial"/>
                <w:sz w:val="18"/>
                <w:szCs w:val="18"/>
                <w:lang w:val="en-GB" w:bidi="th-TH"/>
              </w:rPr>
              <w:t>075</w:t>
            </w:r>
            <w:r w:rsidR="002738F4" w:rsidRPr="001B1B7C">
              <w:rPr>
                <w:rFonts w:eastAsia="Arial Unicode MS" w:cs="Arial"/>
                <w:sz w:val="18"/>
                <w:szCs w:val="18"/>
                <w:lang w:val="en-GB" w:bidi="th-TH"/>
              </w:rPr>
              <w:t>,</w:t>
            </w:r>
            <w:r w:rsidRPr="006E7209">
              <w:rPr>
                <w:rFonts w:eastAsia="Arial Unicode MS" w:cs="Arial"/>
                <w:sz w:val="18"/>
                <w:szCs w:val="18"/>
                <w:lang w:val="en-GB" w:bidi="th-TH"/>
              </w:rPr>
              <w:t>526</w:t>
            </w:r>
          </w:p>
        </w:tc>
        <w:tc>
          <w:tcPr>
            <w:tcW w:w="2126" w:type="dxa"/>
            <w:shd w:val="clear" w:color="auto" w:fill="auto"/>
          </w:tcPr>
          <w:p w14:paraId="207D995F" w14:textId="41CAB229"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w:t>
            </w:r>
            <w:r w:rsidR="00B251FF">
              <w:rPr>
                <w:rFonts w:eastAsia="Arial Unicode MS" w:cs="Arial"/>
                <w:sz w:val="18"/>
                <w:szCs w:val="18"/>
                <w:lang w:val="en-GB" w:bidi="th-TH"/>
              </w:rPr>
              <w:t>37</w:t>
            </w:r>
            <w:r w:rsidR="002738F4" w:rsidRPr="001B1B7C">
              <w:rPr>
                <w:rFonts w:eastAsia="Arial Unicode MS" w:cs="Arial"/>
                <w:sz w:val="18"/>
                <w:szCs w:val="18"/>
                <w:lang w:val="en-GB" w:bidi="th-TH"/>
              </w:rPr>
              <w:t>,</w:t>
            </w:r>
            <w:r w:rsidR="00B251FF">
              <w:rPr>
                <w:rFonts w:eastAsia="Arial Unicode MS" w:cs="Arial"/>
                <w:sz w:val="18"/>
                <w:szCs w:val="18"/>
                <w:lang w:val="en-GB" w:bidi="th-TH"/>
              </w:rPr>
              <w:t>722</w:t>
            </w:r>
            <w:r w:rsidR="002738F4" w:rsidRPr="001B1B7C">
              <w:rPr>
                <w:rFonts w:eastAsia="Arial Unicode MS" w:cs="Arial"/>
                <w:sz w:val="18"/>
                <w:szCs w:val="18"/>
                <w:lang w:val="en-GB" w:bidi="th-TH"/>
              </w:rPr>
              <w:t>,</w:t>
            </w:r>
            <w:r w:rsidR="00B251FF">
              <w:rPr>
                <w:rFonts w:eastAsia="Arial Unicode MS" w:cs="Arial"/>
                <w:sz w:val="18"/>
                <w:szCs w:val="18"/>
                <w:lang w:val="en-GB" w:bidi="th-TH"/>
              </w:rPr>
              <w:t>48</w:t>
            </w:r>
            <w:r w:rsidR="004C29C0">
              <w:rPr>
                <w:rFonts w:eastAsia="Arial Unicode MS" w:cs="Arial"/>
                <w:sz w:val="18"/>
                <w:szCs w:val="18"/>
                <w:lang w:val="en-GB" w:bidi="th-TH"/>
              </w:rPr>
              <w:t>1</w:t>
            </w:r>
          </w:p>
        </w:tc>
      </w:tr>
      <w:tr w:rsidR="002738F4" w:rsidRPr="001B1B7C" w14:paraId="1825AE0D" w14:textId="77777777" w:rsidTr="00D222DD">
        <w:trPr>
          <w:trHeight w:val="20"/>
        </w:trPr>
        <w:tc>
          <w:tcPr>
            <w:tcW w:w="5314" w:type="dxa"/>
            <w:vAlign w:val="center"/>
          </w:tcPr>
          <w:p w14:paraId="5C98C1F9" w14:textId="7892F43F" w:rsidR="002738F4" w:rsidRPr="001B1B7C" w:rsidRDefault="002738F4" w:rsidP="002738F4">
            <w:pPr>
              <w:spacing w:after="0" w:line="240" w:lineRule="auto"/>
              <w:rPr>
                <w:rFonts w:cs="Arial"/>
                <w:sz w:val="18"/>
                <w:szCs w:val="18"/>
                <w:lang w:bidi="th-TH"/>
              </w:rPr>
            </w:pPr>
            <w:r w:rsidRPr="001B1B7C">
              <w:rPr>
                <w:rFonts w:cs="Arial"/>
                <w:sz w:val="18"/>
                <w:szCs w:val="18"/>
                <w:lang w:bidi="th-TH"/>
              </w:rPr>
              <w:t>Premium on treasury shares</w:t>
            </w:r>
          </w:p>
        </w:tc>
        <w:tc>
          <w:tcPr>
            <w:tcW w:w="2127" w:type="dxa"/>
            <w:shd w:val="clear" w:color="auto" w:fill="auto"/>
            <w:vAlign w:val="center"/>
          </w:tcPr>
          <w:p w14:paraId="6B5654B5" w14:textId="361ACF2C"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51</w:t>
            </w:r>
            <w:r w:rsidR="002738F4" w:rsidRPr="001B1B7C">
              <w:rPr>
                <w:rFonts w:eastAsia="Arial Unicode MS" w:cs="Arial"/>
                <w:sz w:val="18"/>
                <w:szCs w:val="18"/>
                <w:lang w:val="en-GB" w:bidi="th-TH"/>
              </w:rPr>
              <w:t>,</w:t>
            </w:r>
            <w:r w:rsidRPr="006E7209">
              <w:rPr>
                <w:rFonts w:eastAsia="Arial Unicode MS" w:cs="Arial"/>
                <w:sz w:val="18"/>
                <w:szCs w:val="18"/>
                <w:lang w:val="en-GB" w:bidi="th-TH"/>
              </w:rPr>
              <w:t>060</w:t>
            </w:r>
          </w:p>
        </w:tc>
        <w:tc>
          <w:tcPr>
            <w:tcW w:w="2126" w:type="dxa"/>
            <w:shd w:val="clear" w:color="auto" w:fill="auto"/>
            <w:vAlign w:val="center"/>
          </w:tcPr>
          <w:p w14:paraId="69FC8921" w14:textId="0A04AE49"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51</w:t>
            </w:r>
            <w:r w:rsidR="002738F4" w:rsidRPr="001B1B7C">
              <w:rPr>
                <w:rFonts w:eastAsia="Arial Unicode MS" w:cs="Arial"/>
                <w:sz w:val="18"/>
                <w:szCs w:val="18"/>
                <w:lang w:val="en-GB" w:bidi="th-TH"/>
              </w:rPr>
              <w:t>,</w:t>
            </w:r>
            <w:r w:rsidRPr="006E7209">
              <w:rPr>
                <w:rFonts w:eastAsia="Arial Unicode MS" w:cs="Arial"/>
                <w:sz w:val="18"/>
                <w:szCs w:val="18"/>
                <w:lang w:val="en-GB" w:bidi="th-TH"/>
              </w:rPr>
              <w:t>060</w:t>
            </w:r>
          </w:p>
        </w:tc>
      </w:tr>
      <w:tr w:rsidR="002738F4" w:rsidRPr="001B1B7C" w14:paraId="111B904B" w14:textId="77777777" w:rsidTr="00D222DD">
        <w:trPr>
          <w:trHeight w:val="20"/>
        </w:trPr>
        <w:tc>
          <w:tcPr>
            <w:tcW w:w="5314" w:type="dxa"/>
            <w:vAlign w:val="center"/>
          </w:tcPr>
          <w:p w14:paraId="07C875D5" w14:textId="697B48D0" w:rsidR="002738F4" w:rsidRPr="001B1B7C" w:rsidRDefault="002738F4" w:rsidP="002738F4">
            <w:pPr>
              <w:spacing w:after="0" w:line="240" w:lineRule="auto"/>
              <w:rPr>
                <w:rFonts w:cs="Arial"/>
                <w:sz w:val="18"/>
                <w:szCs w:val="18"/>
                <w:lang w:bidi="th-TH"/>
              </w:rPr>
            </w:pPr>
            <w:r w:rsidRPr="001B1B7C">
              <w:rPr>
                <w:rFonts w:cs="Arial"/>
                <w:sz w:val="18"/>
                <w:szCs w:val="18"/>
                <w:lang w:bidi="th-TH"/>
              </w:rPr>
              <w:t>Retained earnings</w:t>
            </w:r>
          </w:p>
        </w:tc>
        <w:tc>
          <w:tcPr>
            <w:tcW w:w="2127" w:type="dxa"/>
            <w:shd w:val="clear" w:color="auto" w:fill="auto"/>
            <w:vAlign w:val="center"/>
          </w:tcPr>
          <w:p w14:paraId="305D1C1C"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shd w:val="clear" w:color="auto" w:fill="auto"/>
            <w:vAlign w:val="center"/>
          </w:tcPr>
          <w:p w14:paraId="7F0C2CB1"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32284705" w14:textId="77777777" w:rsidTr="00D222DD">
        <w:trPr>
          <w:trHeight w:val="20"/>
        </w:trPr>
        <w:tc>
          <w:tcPr>
            <w:tcW w:w="5314" w:type="dxa"/>
            <w:vAlign w:val="center"/>
          </w:tcPr>
          <w:p w14:paraId="6C797095" w14:textId="4E3956B8"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   Appropriated - legal reserve</w:t>
            </w:r>
          </w:p>
        </w:tc>
        <w:tc>
          <w:tcPr>
            <w:tcW w:w="2127" w:type="dxa"/>
            <w:shd w:val="clear" w:color="auto" w:fill="auto"/>
          </w:tcPr>
          <w:p w14:paraId="09E0F62C" w14:textId="1A9C2C1C"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w:t>
            </w:r>
            <w:r w:rsidR="002738F4" w:rsidRPr="001B1B7C">
              <w:rPr>
                <w:rFonts w:eastAsia="Arial Unicode MS" w:cs="Arial"/>
                <w:sz w:val="18"/>
                <w:szCs w:val="18"/>
                <w:lang w:val="en-GB" w:bidi="th-TH"/>
              </w:rPr>
              <w:t>,</w:t>
            </w:r>
            <w:r w:rsidRPr="006E7209">
              <w:rPr>
                <w:rFonts w:eastAsia="Arial Unicode MS" w:cs="Arial"/>
                <w:sz w:val="18"/>
                <w:szCs w:val="18"/>
                <w:lang w:val="en-GB" w:bidi="th-TH"/>
              </w:rPr>
              <w:t>655</w:t>
            </w:r>
            <w:r w:rsidR="002738F4" w:rsidRPr="001B1B7C">
              <w:rPr>
                <w:rFonts w:eastAsia="Arial Unicode MS" w:cs="Arial"/>
                <w:sz w:val="18"/>
                <w:szCs w:val="18"/>
                <w:lang w:val="en-GB" w:bidi="th-TH"/>
              </w:rPr>
              <w:t>,</w:t>
            </w:r>
            <w:r w:rsidRPr="006E7209">
              <w:rPr>
                <w:rFonts w:eastAsia="Arial Unicode MS" w:cs="Arial"/>
                <w:sz w:val="18"/>
                <w:szCs w:val="18"/>
                <w:lang w:val="en-GB" w:bidi="th-TH"/>
              </w:rPr>
              <w:t>003</w:t>
            </w:r>
          </w:p>
        </w:tc>
        <w:tc>
          <w:tcPr>
            <w:tcW w:w="2126" w:type="dxa"/>
            <w:shd w:val="clear" w:color="auto" w:fill="auto"/>
          </w:tcPr>
          <w:p w14:paraId="1650BB25" w14:textId="5E438EED"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2</w:t>
            </w:r>
            <w:r w:rsidR="002738F4" w:rsidRPr="001B1B7C">
              <w:rPr>
                <w:rFonts w:eastAsia="Arial Unicode MS" w:cs="Arial"/>
                <w:sz w:val="18"/>
                <w:szCs w:val="18"/>
                <w:lang w:val="en-GB" w:bidi="th-TH"/>
              </w:rPr>
              <w:t>,</w:t>
            </w:r>
            <w:r w:rsidRPr="006E7209">
              <w:rPr>
                <w:rFonts w:eastAsia="Arial Unicode MS" w:cs="Arial"/>
                <w:sz w:val="18"/>
                <w:szCs w:val="18"/>
                <w:lang w:val="en-GB" w:bidi="th-TH"/>
              </w:rPr>
              <w:t>129</w:t>
            </w:r>
            <w:r w:rsidR="002738F4" w:rsidRPr="001B1B7C">
              <w:rPr>
                <w:rFonts w:eastAsia="Arial Unicode MS" w:cs="Arial"/>
                <w:sz w:val="18"/>
                <w:szCs w:val="18"/>
                <w:lang w:val="en-GB" w:bidi="th-TH"/>
              </w:rPr>
              <w:t>,</w:t>
            </w:r>
            <w:r w:rsidRPr="006E7209">
              <w:rPr>
                <w:rFonts w:eastAsia="Arial Unicode MS" w:cs="Arial"/>
                <w:sz w:val="18"/>
                <w:szCs w:val="18"/>
                <w:lang w:val="en-GB" w:bidi="th-TH"/>
              </w:rPr>
              <w:t>419</w:t>
            </w:r>
          </w:p>
        </w:tc>
      </w:tr>
      <w:tr w:rsidR="002738F4" w:rsidRPr="001B1B7C" w14:paraId="1F6DAA48" w14:textId="77777777" w:rsidTr="00D222DD">
        <w:trPr>
          <w:trHeight w:val="20"/>
        </w:trPr>
        <w:tc>
          <w:tcPr>
            <w:tcW w:w="5314" w:type="dxa"/>
            <w:vAlign w:val="center"/>
          </w:tcPr>
          <w:p w14:paraId="2F6ABFED" w14:textId="4D2A609A" w:rsidR="002738F4" w:rsidRPr="001B1B7C" w:rsidRDefault="002738F4" w:rsidP="002738F4">
            <w:pPr>
              <w:spacing w:after="0" w:line="240" w:lineRule="auto"/>
              <w:rPr>
                <w:rFonts w:cs="Arial"/>
                <w:sz w:val="18"/>
                <w:szCs w:val="18"/>
                <w:lang w:bidi="th-TH"/>
              </w:rPr>
            </w:pPr>
            <w:r w:rsidRPr="001B1B7C">
              <w:rPr>
                <w:rFonts w:cs="Arial"/>
                <w:sz w:val="18"/>
                <w:szCs w:val="18"/>
                <w:lang w:bidi="th-TH"/>
              </w:rPr>
              <w:t xml:space="preserve">   Retained earnings (deficits)</w:t>
            </w:r>
          </w:p>
        </w:tc>
        <w:tc>
          <w:tcPr>
            <w:tcW w:w="2127" w:type="dxa"/>
            <w:shd w:val="clear" w:color="auto" w:fill="auto"/>
          </w:tcPr>
          <w:p w14:paraId="2D51A37E" w14:textId="13E6F67E" w:rsidR="002738F4" w:rsidRPr="001B1B7C" w:rsidRDefault="002738F4" w:rsidP="002738F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6E7209" w:rsidRPr="006E7209">
              <w:rPr>
                <w:rFonts w:eastAsia="Arial Unicode MS" w:cs="Arial"/>
                <w:sz w:val="18"/>
                <w:szCs w:val="18"/>
                <w:lang w:val="en-GB" w:bidi="th-TH"/>
              </w:rPr>
              <w:t>181</w:t>
            </w:r>
            <w:r w:rsidRPr="001B1B7C">
              <w:rPr>
                <w:rFonts w:eastAsia="Arial Unicode MS" w:cs="Arial"/>
                <w:sz w:val="18"/>
                <w:szCs w:val="18"/>
                <w:lang w:val="en-GB" w:bidi="th-TH"/>
              </w:rPr>
              <w:t>,</w:t>
            </w:r>
            <w:r w:rsidR="006E7209" w:rsidRPr="006E7209">
              <w:rPr>
                <w:rFonts w:eastAsia="Arial Unicode MS" w:cs="Arial"/>
                <w:sz w:val="18"/>
                <w:szCs w:val="18"/>
                <w:lang w:val="en-GB" w:bidi="th-TH"/>
              </w:rPr>
              <w:t>546</w:t>
            </w:r>
            <w:r w:rsidRPr="001B1B7C">
              <w:rPr>
                <w:rFonts w:eastAsia="Arial Unicode MS" w:cs="Arial"/>
                <w:sz w:val="18"/>
                <w:szCs w:val="18"/>
                <w:lang w:val="en-GB" w:bidi="th-TH"/>
              </w:rPr>
              <w:t>,</w:t>
            </w:r>
            <w:r w:rsidR="006E7209" w:rsidRPr="006E7209">
              <w:rPr>
                <w:rFonts w:eastAsia="Arial Unicode MS" w:cs="Arial"/>
                <w:sz w:val="18"/>
                <w:szCs w:val="18"/>
                <w:lang w:val="en-GB" w:bidi="th-TH"/>
              </w:rPr>
              <w:t>181</w:t>
            </w:r>
            <w:r w:rsidRPr="001B1B7C">
              <w:rPr>
                <w:rFonts w:eastAsia="Arial Unicode MS" w:cs="Arial"/>
                <w:sz w:val="18"/>
                <w:szCs w:val="18"/>
                <w:lang w:val="en-GB" w:bidi="th-TH"/>
              </w:rPr>
              <w:t>)</w:t>
            </w:r>
          </w:p>
        </w:tc>
        <w:tc>
          <w:tcPr>
            <w:tcW w:w="2126" w:type="dxa"/>
            <w:shd w:val="clear" w:color="auto" w:fill="auto"/>
          </w:tcPr>
          <w:p w14:paraId="2FF9DBB0" w14:textId="234F81FC" w:rsidR="002738F4" w:rsidRPr="001B1B7C" w:rsidRDefault="00B251FF" w:rsidP="002738F4">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23</w:t>
            </w:r>
            <w:r w:rsidR="002738F4" w:rsidRPr="001B1B7C">
              <w:rPr>
                <w:rFonts w:eastAsia="Arial Unicode MS" w:cs="Arial"/>
                <w:sz w:val="18"/>
                <w:szCs w:val="18"/>
                <w:lang w:val="en-GB" w:bidi="th-TH"/>
              </w:rPr>
              <w:t>,</w:t>
            </w:r>
            <w:r>
              <w:rPr>
                <w:rFonts w:eastAsia="Arial Unicode MS" w:cs="Arial"/>
                <w:sz w:val="18"/>
                <w:szCs w:val="18"/>
                <w:lang w:val="en-GB" w:bidi="th-TH"/>
              </w:rPr>
              <w:t>826</w:t>
            </w:r>
            <w:r w:rsidR="002738F4" w:rsidRPr="001B1B7C">
              <w:rPr>
                <w:rFonts w:eastAsia="Arial Unicode MS" w:cs="Arial"/>
                <w:sz w:val="18"/>
                <w:szCs w:val="18"/>
                <w:lang w:val="en-GB" w:bidi="th-TH"/>
              </w:rPr>
              <w:t>,</w:t>
            </w:r>
            <w:r>
              <w:rPr>
                <w:rFonts w:eastAsia="Arial Unicode MS" w:cs="Arial"/>
                <w:sz w:val="18"/>
                <w:szCs w:val="18"/>
                <w:lang w:val="en-GB" w:bidi="th-TH"/>
              </w:rPr>
              <w:t>3</w:t>
            </w:r>
            <w:r w:rsidR="004C29C0">
              <w:rPr>
                <w:rFonts w:eastAsia="Arial Unicode MS" w:cs="Arial"/>
                <w:sz w:val="18"/>
                <w:szCs w:val="18"/>
                <w:lang w:val="en-GB" w:bidi="th-TH"/>
              </w:rPr>
              <w:t>80</w:t>
            </w:r>
          </w:p>
        </w:tc>
      </w:tr>
      <w:tr w:rsidR="002738F4" w:rsidRPr="001B1B7C" w14:paraId="19261851" w14:textId="77777777" w:rsidTr="00D222DD">
        <w:trPr>
          <w:trHeight w:val="20"/>
        </w:trPr>
        <w:tc>
          <w:tcPr>
            <w:tcW w:w="5314" w:type="dxa"/>
            <w:vAlign w:val="center"/>
          </w:tcPr>
          <w:p w14:paraId="3EC7734E" w14:textId="657FA946" w:rsidR="002738F4" w:rsidRPr="001B1B7C" w:rsidRDefault="002738F4" w:rsidP="002738F4">
            <w:pPr>
              <w:spacing w:after="0" w:line="240" w:lineRule="auto"/>
              <w:rPr>
                <w:rFonts w:cs="Arial"/>
                <w:sz w:val="18"/>
                <w:szCs w:val="18"/>
                <w:lang w:bidi="th-TH"/>
              </w:rPr>
            </w:pPr>
            <w:r w:rsidRPr="001B1B7C">
              <w:rPr>
                <w:rFonts w:cs="Arial"/>
                <w:sz w:val="18"/>
                <w:szCs w:val="18"/>
                <w:lang w:bidi="th-TH"/>
              </w:rPr>
              <w:t>Other components of equity</w:t>
            </w:r>
          </w:p>
        </w:tc>
        <w:tc>
          <w:tcPr>
            <w:tcW w:w="2127" w:type="dxa"/>
            <w:tcBorders>
              <w:bottom w:val="single" w:sz="4" w:space="0" w:color="auto"/>
            </w:tcBorders>
            <w:shd w:val="clear" w:color="auto" w:fill="auto"/>
          </w:tcPr>
          <w:p w14:paraId="049F511B" w14:textId="3C811A83" w:rsidR="002738F4" w:rsidRPr="001B1B7C" w:rsidRDefault="002738F4" w:rsidP="002738F4">
            <w:pPr>
              <w:spacing w:after="0" w:line="240" w:lineRule="auto"/>
              <w:ind w:right="-72"/>
              <w:jc w:val="right"/>
              <w:rPr>
                <w:rFonts w:eastAsia="Arial Unicode MS" w:cs="Arial"/>
                <w:sz w:val="18"/>
                <w:szCs w:val="18"/>
                <w:lang w:val="en-GB" w:bidi="th-TH"/>
              </w:rPr>
            </w:pPr>
            <w:r w:rsidRPr="001B1B7C">
              <w:rPr>
                <w:rFonts w:eastAsia="Arial Unicode MS" w:cs="Arial"/>
                <w:sz w:val="18"/>
                <w:szCs w:val="18"/>
                <w:lang w:val="en-GB" w:bidi="th-TH"/>
              </w:rPr>
              <w:t>(</w:t>
            </w:r>
            <w:r w:rsidR="006E7209" w:rsidRPr="006E7209">
              <w:rPr>
                <w:rFonts w:eastAsia="Arial Unicode MS" w:cs="Arial"/>
                <w:sz w:val="18"/>
                <w:szCs w:val="18"/>
                <w:lang w:val="en-GB" w:bidi="th-TH"/>
              </w:rPr>
              <w:t>2</w:t>
            </w:r>
            <w:r w:rsidRPr="001B1B7C">
              <w:rPr>
                <w:rFonts w:eastAsia="Arial Unicode MS" w:cs="Arial"/>
                <w:sz w:val="18"/>
                <w:szCs w:val="18"/>
                <w:lang w:val="en-GB" w:bidi="th-TH"/>
              </w:rPr>
              <w:t>,</w:t>
            </w:r>
            <w:r w:rsidR="006E7209" w:rsidRPr="006E7209">
              <w:rPr>
                <w:rFonts w:eastAsia="Arial Unicode MS" w:cs="Arial"/>
                <w:sz w:val="18"/>
                <w:szCs w:val="18"/>
                <w:lang w:val="en-GB" w:bidi="th-TH"/>
              </w:rPr>
              <w:t>143</w:t>
            </w:r>
            <w:r w:rsidRPr="001B1B7C">
              <w:rPr>
                <w:rFonts w:eastAsia="Arial Unicode MS" w:cs="Arial"/>
                <w:sz w:val="18"/>
                <w:szCs w:val="18"/>
                <w:lang w:val="en-GB" w:bidi="th-TH"/>
              </w:rPr>
              <w:t>,</w:t>
            </w:r>
            <w:r w:rsidR="006E7209" w:rsidRPr="006E7209">
              <w:rPr>
                <w:rFonts w:eastAsia="Arial Unicode MS" w:cs="Arial"/>
                <w:sz w:val="18"/>
                <w:szCs w:val="18"/>
                <w:lang w:val="en-GB" w:bidi="th-TH"/>
              </w:rPr>
              <w:t>725</w:t>
            </w:r>
            <w:r w:rsidRPr="001B1B7C">
              <w:rPr>
                <w:rFonts w:eastAsia="Arial Unicode MS" w:cs="Arial"/>
                <w:sz w:val="18"/>
                <w:szCs w:val="18"/>
                <w:lang w:val="en-GB" w:bidi="th-TH"/>
              </w:rPr>
              <w:t>)</w:t>
            </w:r>
          </w:p>
        </w:tc>
        <w:tc>
          <w:tcPr>
            <w:tcW w:w="2126" w:type="dxa"/>
            <w:tcBorders>
              <w:bottom w:val="single" w:sz="4" w:space="0" w:color="auto"/>
            </w:tcBorders>
            <w:shd w:val="clear" w:color="auto" w:fill="auto"/>
          </w:tcPr>
          <w:p w14:paraId="6EF71D25" w14:textId="032042A2"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3</w:t>
            </w:r>
            <w:r w:rsidR="002738F4" w:rsidRPr="001B1B7C">
              <w:rPr>
                <w:rFonts w:eastAsia="Arial Unicode MS" w:cs="Arial"/>
                <w:sz w:val="18"/>
                <w:szCs w:val="18"/>
                <w:lang w:val="en-GB" w:bidi="th-TH"/>
              </w:rPr>
              <w:t>,</w:t>
            </w:r>
            <w:r w:rsidRPr="006E7209">
              <w:rPr>
                <w:rFonts w:eastAsia="Arial Unicode MS" w:cs="Arial"/>
                <w:sz w:val="18"/>
                <w:szCs w:val="18"/>
                <w:lang w:val="en-GB" w:bidi="th-TH"/>
              </w:rPr>
              <w:t>941</w:t>
            </w:r>
          </w:p>
        </w:tc>
      </w:tr>
      <w:tr w:rsidR="002738F4" w:rsidRPr="001B1B7C" w14:paraId="4C216DE0" w14:textId="77777777" w:rsidTr="00D222DD">
        <w:trPr>
          <w:trHeight w:val="20"/>
        </w:trPr>
        <w:tc>
          <w:tcPr>
            <w:tcW w:w="5314" w:type="dxa"/>
            <w:vAlign w:val="center"/>
          </w:tcPr>
          <w:p w14:paraId="39819D44" w14:textId="77777777" w:rsidR="002738F4" w:rsidRPr="001B1B7C" w:rsidRDefault="002738F4" w:rsidP="002738F4">
            <w:pPr>
              <w:spacing w:after="0" w:line="240" w:lineRule="auto"/>
              <w:rPr>
                <w:rFonts w:cs="Arial"/>
                <w:sz w:val="18"/>
                <w:szCs w:val="18"/>
                <w:lang w:bidi="th-TH"/>
              </w:rPr>
            </w:pPr>
          </w:p>
        </w:tc>
        <w:tc>
          <w:tcPr>
            <w:tcW w:w="2127" w:type="dxa"/>
            <w:tcBorders>
              <w:top w:val="single" w:sz="4" w:space="0" w:color="auto"/>
            </w:tcBorders>
            <w:shd w:val="clear" w:color="auto" w:fill="auto"/>
            <w:vAlign w:val="center"/>
          </w:tcPr>
          <w:p w14:paraId="3C7B1BDC"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59E89ED0"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48581051" w14:textId="77777777" w:rsidTr="00D222DD">
        <w:trPr>
          <w:trHeight w:val="20"/>
        </w:trPr>
        <w:tc>
          <w:tcPr>
            <w:tcW w:w="5314" w:type="dxa"/>
            <w:vAlign w:val="center"/>
          </w:tcPr>
          <w:p w14:paraId="5CEF31F7" w14:textId="7576D787" w:rsidR="002738F4" w:rsidRPr="001B1B7C" w:rsidRDefault="002738F4" w:rsidP="002738F4">
            <w:pPr>
              <w:spacing w:after="0" w:line="240" w:lineRule="auto"/>
              <w:rPr>
                <w:rFonts w:cs="Arial"/>
                <w:sz w:val="18"/>
                <w:szCs w:val="18"/>
                <w:lang w:bidi="th-TH"/>
              </w:rPr>
            </w:pPr>
            <w:r w:rsidRPr="001B1B7C">
              <w:rPr>
                <w:rFonts w:cs="Arial"/>
                <w:b/>
                <w:bCs/>
                <w:sz w:val="18"/>
                <w:szCs w:val="18"/>
                <w:lang w:bidi="th-TH"/>
              </w:rPr>
              <w:t>Equity attributable to owners of the parent</w:t>
            </w:r>
          </w:p>
        </w:tc>
        <w:tc>
          <w:tcPr>
            <w:tcW w:w="2127" w:type="dxa"/>
            <w:shd w:val="clear" w:color="auto" w:fill="auto"/>
            <w:vAlign w:val="center"/>
          </w:tcPr>
          <w:p w14:paraId="5F5CA745" w14:textId="39F8279C"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101</w:t>
            </w:r>
            <w:r w:rsidR="002738F4" w:rsidRPr="001B1B7C">
              <w:rPr>
                <w:rFonts w:eastAsia="Arial Unicode MS" w:cs="Arial"/>
                <w:sz w:val="18"/>
                <w:szCs w:val="18"/>
                <w:lang w:val="en-GB" w:bidi="th-TH"/>
              </w:rPr>
              <w:t>,</w:t>
            </w:r>
            <w:r w:rsidRPr="006E7209">
              <w:rPr>
                <w:rFonts w:eastAsia="Arial Unicode MS" w:cs="Arial"/>
                <w:sz w:val="18"/>
                <w:szCs w:val="18"/>
                <w:lang w:val="en-GB" w:bidi="th-TH"/>
              </w:rPr>
              <w:t>300</w:t>
            </w:r>
            <w:r w:rsidR="002738F4" w:rsidRPr="001B1B7C">
              <w:rPr>
                <w:rFonts w:eastAsia="Arial Unicode MS" w:cs="Arial"/>
                <w:sz w:val="18"/>
                <w:szCs w:val="18"/>
                <w:lang w:val="en-GB" w:bidi="th-TH"/>
              </w:rPr>
              <w:t>,</w:t>
            </w:r>
            <w:r w:rsidRPr="006E7209">
              <w:rPr>
                <w:rFonts w:eastAsia="Arial Unicode MS" w:cs="Arial"/>
                <w:sz w:val="18"/>
                <w:szCs w:val="18"/>
                <w:lang w:val="en-GB" w:bidi="th-TH"/>
              </w:rPr>
              <w:t>086</w:t>
            </w:r>
          </w:p>
        </w:tc>
        <w:tc>
          <w:tcPr>
            <w:tcW w:w="2126" w:type="dxa"/>
            <w:shd w:val="clear" w:color="auto" w:fill="auto"/>
            <w:vAlign w:val="center"/>
          </w:tcPr>
          <w:p w14:paraId="0089FA68" w14:textId="2648A9BF"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301</w:t>
            </w:r>
            <w:r w:rsidR="002738F4" w:rsidRPr="001B1B7C">
              <w:rPr>
                <w:rFonts w:eastAsia="Arial Unicode MS" w:cs="Arial"/>
                <w:sz w:val="18"/>
                <w:szCs w:val="18"/>
                <w:lang w:val="en-GB" w:bidi="th-TH"/>
              </w:rPr>
              <w:t>,</w:t>
            </w:r>
            <w:r w:rsidR="00B251FF">
              <w:rPr>
                <w:rFonts w:eastAsia="Arial Unicode MS" w:cs="Arial"/>
                <w:sz w:val="18"/>
                <w:szCs w:val="18"/>
                <w:lang w:val="en-GB" w:bidi="th-TH"/>
              </w:rPr>
              <w:t>941</w:t>
            </w:r>
            <w:r w:rsidR="002738F4" w:rsidRPr="001B1B7C">
              <w:rPr>
                <w:rFonts w:eastAsia="Arial Unicode MS" w:cs="Arial"/>
                <w:sz w:val="18"/>
                <w:szCs w:val="18"/>
                <w:lang w:val="en-GB" w:bidi="th-TH"/>
              </w:rPr>
              <w:t>,</w:t>
            </w:r>
            <w:r w:rsidR="00B251FF">
              <w:rPr>
                <w:rFonts w:eastAsia="Arial Unicode MS" w:cs="Arial"/>
                <w:sz w:val="18"/>
                <w:szCs w:val="18"/>
                <w:lang w:val="en-GB" w:bidi="th-TH"/>
              </w:rPr>
              <w:t>68</w:t>
            </w:r>
            <w:r w:rsidR="004C29C0">
              <w:rPr>
                <w:rFonts w:eastAsia="Arial Unicode MS" w:cs="Arial"/>
                <w:sz w:val="18"/>
                <w:szCs w:val="18"/>
                <w:lang w:val="en-GB" w:bidi="th-TH"/>
              </w:rPr>
              <w:t>4</w:t>
            </w:r>
          </w:p>
        </w:tc>
      </w:tr>
      <w:tr w:rsidR="002738F4" w:rsidRPr="001B1B7C" w14:paraId="02DA1E68" w14:textId="77777777" w:rsidTr="00D222DD">
        <w:trPr>
          <w:trHeight w:val="20"/>
        </w:trPr>
        <w:tc>
          <w:tcPr>
            <w:tcW w:w="5314" w:type="dxa"/>
            <w:vAlign w:val="center"/>
          </w:tcPr>
          <w:p w14:paraId="261335AE" w14:textId="04CD3F4C" w:rsidR="002738F4" w:rsidRPr="001B1B7C" w:rsidRDefault="002738F4" w:rsidP="002738F4">
            <w:pPr>
              <w:spacing w:after="0" w:line="240" w:lineRule="auto"/>
              <w:rPr>
                <w:rFonts w:cs="Arial"/>
                <w:b/>
                <w:bCs/>
                <w:sz w:val="18"/>
                <w:szCs w:val="18"/>
                <w:lang w:bidi="th-TH"/>
              </w:rPr>
            </w:pPr>
            <w:r w:rsidRPr="001B1B7C">
              <w:rPr>
                <w:rFonts w:cs="Arial"/>
                <w:sz w:val="18"/>
                <w:szCs w:val="18"/>
                <w:lang w:bidi="th-TH"/>
              </w:rPr>
              <w:t>Non-controlling interests</w:t>
            </w:r>
          </w:p>
        </w:tc>
        <w:tc>
          <w:tcPr>
            <w:tcW w:w="2127" w:type="dxa"/>
            <w:tcBorders>
              <w:bottom w:val="single" w:sz="4" w:space="0" w:color="auto"/>
            </w:tcBorders>
            <w:shd w:val="clear" w:color="auto" w:fill="auto"/>
            <w:vAlign w:val="center"/>
          </w:tcPr>
          <w:p w14:paraId="49FF243C" w14:textId="0A522A2D"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416</w:t>
            </w:r>
            <w:r w:rsidR="002738F4" w:rsidRPr="001B1B7C">
              <w:rPr>
                <w:rFonts w:eastAsia="Arial Unicode MS" w:cs="Arial"/>
                <w:sz w:val="18"/>
                <w:szCs w:val="18"/>
                <w:lang w:val="en-GB" w:bidi="th-TH"/>
              </w:rPr>
              <w:t>,</w:t>
            </w:r>
            <w:r w:rsidRPr="006E7209">
              <w:rPr>
                <w:rFonts w:eastAsia="Arial Unicode MS" w:cs="Arial"/>
                <w:sz w:val="18"/>
                <w:szCs w:val="18"/>
                <w:lang w:val="en-GB" w:bidi="th-TH"/>
              </w:rPr>
              <w:t>596</w:t>
            </w:r>
          </w:p>
        </w:tc>
        <w:tc>
          <w:tcPr>
            <w:tcW w:w="2126" w:type="dxa"/>
            <w:tcBorders>
              <w:bottom w:val="single" w:sz="4" w:space="0" w:color="auto"/>
            </w:tcBorders>
            <w:shd w:val="clear" w:color="auto" w:fill="auto"/>
            <w:vAlign w:val="center"/>
          </w:tcPr>
          <w:p w14:paraId="5C1DEB56" w14:textId="037F9AA2" w:rsidR="002738F4" w:rsidRPr="001B1B7C" w:rsidRDefault="002738F4" w:rsidP="002738F4">
            <w:pPr>
              <w:spacing w:after="0" w:line="240" w:lineRule="auto"/>
              <w:ind w:right="-72"/>
              <w:jc w:val="center"/>
              <w:rPr>
                <w:rFonts w:eastAsia="Arial Unicode MS" w:cs="Arial"/>
                <w:sz w:val="18"/>
                <w:szCs w:val="18"/>
                <w:lang w:val="en-GB" w:bidi="th-TH"/>
              </w:rPr>
            </w:pPr>
            <w:r w:rsidRPr="001B1B7C">
              <w:rPr>
                <w:rFonts w:cs="Arial"/>
                <w:sz w:val="18"/>
                <w:szCs w:val="18"/>
                <w:lang w:bidi="th-TH"/>
              </w:rPr>
              <w:t>-</w:t>
            </w:r>
          </w:p>
        </w:tc>
      </w:tr>
      <w:tr w:rsidR="002738F4" w:rsidRPr="001B1B7C" w14:paraId="1BB3275D" w14:textId="77777777" w:rsidTr="00D222DD">
        <w:trPr>
          <w:trHeight w:val="20"/>
        </w:trPr>
        <w:tc>
          <w:tcPr>
            <w:tcW w:w="5314" w:type="dxa"/>
            <w:vAlign w:val="center"/>
          </w:tcPr>
          <w:p w14:paraId="03B67409" w14:textId="77777777" w:rsidR="002738F4" w:rsidRPr="001B1B7C" w:rsidRDefault="002738F4" w:rsidP="002738F4">
            <w:pPr>
              <w:spacing w:after="0" w:line="240" w:lineRule="auto"/>
              <w:rPr>
                <w:rFonts w:cs="Arial"/>
                <w:sz w:val="18"/>
                <w:szCs w:val="18"/>
                <w:lang w:bidi="th-TH"/>
              </w:rPr>
            </w:pPr>
          </w:p>
        </w:tc>
        <w:tc>
          <w:tcPr>
            <w:tcW w:w="2127" w:type="dxa"/>
            <w:tcBorders>
              <w:top w:val="single" w:sz="4" w:space="0" w:color="auto"/>
            </w:tcBorders>
            <w:shd w:val="clear" w:color="auto" w:fill="auto"/>
            <w:vAlign w:val="center"/>
          </w:tcPr>
          <w:p w14:paraId="098E1C85"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2BE8C3FA" w14:textId="77777777" w:rsidR="002738F4" w:rsidRPr="001B1B7C" w:rsidRDefault="002738F4" w:rsidP="002738F4">
            <w:pPr>
              <w:spacing w:after="0" w:line="240" w:lineRule="auto"/>
              <w:ind w:right="-72"/>
              <w:jc w:val="right"/>
              <w:rPr>
                <w:rFonts w:cs="Arial"/>
                <w:sz w:val="18"/>
                <w:szCs w:val="18"/>
                <w:lang w:bidi="th-TH"/>
              </w:rPr>
            </w:pPr>
          </w:p>
        </w:tc>
      </w:tr>
      <w:tr w:rsidR="002738F4" w:rsidRPr="001B1B7C" w14:paraId="2220E194" w14:textId="77777777" w:rsidTr="00D222DD">
        <w:trPr>
          <w:trHeight w:val="20"/>
        </w:trPr>
        <w:tc>
          <w:tcPr>
            <w:tcW w:w="5314" w:type="dxa"/>
            <w:vAlign w:val="center"/>
          </w:tcPr>
          <w:p w14:paraId="59A95131" w14:textId="627AB684" w:rsidR="002738F4" w:rsidRPr="001B1B7C" w:rsidRDefault="002738F4" w:rsidP="002738F4">
            <w:pPr>
              <w:spacing w:after="0" w:line="240" w:lineRule="auto"/>
              <w:rPr>
                <w:rFonts w:cs="Arial"/>
                <w:sz w:val="18"/>
                <w:szCs w:val="18"/>
                <w:lang w:bidi="th-TH"/>
              </w:rPr>
            </w:pPr>
            <w:r w:rsidRPr="001B1B7C">
              <w:rPr>
                <w:rFonts w:cs="Arial"/>
                <w:b/>
                <w:bCs/>
                <w:sz w:val="18"/>
                <w:szCs w:val="18"/>
                <w:lang w:bidi="th-TH"/>
              </w:rPr>
              <w:t>Total equity</w:t>
            </w:r>
          </w:p>
        </w:tc>
        <w:tc>
          <w:tcPr>
            <w:tcW w:w="2127" w:type="dxa"/>
            <w:tcBorders>
              <w:bottom w:val="single" w:sz="4" w:space="0" w:color="auto"/>
            </w:tcBorders>
            <w:shd w:val="clear" w:color="auto" w:fill="auto"/>
            <w:vAlign w:val="center"/>
          </w:tcPr>
          <w:p w14:paraId="4F9CBCD6" w14:textId="4200B69A"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101</w:t>
            </w:r>
            <w:r w:rsidR="002738F4" w:rsidRPr="001B1B7C">
              <w:rPr>
                <w:rFonts w:eastAsia="Arial Unicode MS" w:cs="Arial"/>
                <w:sz w:val="18"/>
                <w:szCs w:val="18"/>
                <w:lang w:val="en-GB" w:bidi="th-TH"/>
              </w:rPr>
              <w:t>,</w:t>
            </w:r>
            <w:r w:rsidRPr="006E7209">
              <w:rPr>
                <w:rFonts w:eastAsia="Arial Unicode MS" w:cs="Arial"/>
                <w:sz w:val="18"/>
                <w:szCs w:val="18"/>
                <w:lang w:val="en-GB" w:bidi="th-TH"/>
              </w:rPr>
              <w:t>716</w:t>
            </w:r>
            <w:r w:rsidR="002738F4" w:rsidRPr="001B1B7C">
              <w:rPr>
                <w:rFonts w:eastAsia="Arial Unicode MS" w:cs="Arial"/>
                <w:sz w:val="18"/>
                <w:szCs w:val="18"/>
                <w:lang w:val="en-GB" w:bidi="th-TH"/>
              </w:rPr>
              <w:t>,</w:t>
            </w:r>
            <w:r w:rsidRPr="006E7209">
              <w:rPr>
                <w:rFonts w:eastAsia="Arial Unicode MS" w:cs="Arial"/>
                <w:sz w:val="18"/>
                <w:szCs w:val="18"/>
                <w:lang w:val="en-GB" w:bidi="th-TH"/>
              </w:rPr>
              <w:t>682</w:t>
            </w:r>
          </w:p>
        </w:tc>
        <w:tc>
          <w:tcPr>
            <w:tcW w:w="2126" w:type="dxa"/>
            <w:tcBorders>
              <w:bottom w:val="single" w:sz="4" w:space="0" w:color="auto"/>
            </w:tcBorders>
            <w:shd w:val="clear" w:color="auto" w:fill="auto"/>
            <w:vAlign w:val="center"/>
          </w:tcPr>
          <w:p w14:paraId="4B053722" w14:textId="6BA36C1A" w:rsidR="002738F4" w:rsidRPr="001B1B7C" w:rsidRDefault="006E7209" w:rsidP="002738F4">
            <w:pPr>
              <w:spacing w:after="0" w:line="240" w:lineRule="auto"/>
              <w:ind w:right="-72"/>
              <w:jc w:val="right"/>
              <w:rPr>
                <w:rFonts w:cs="Arial"/>
                <w:sz w:val="18"/>
                <w:szCs w:val="18"/>
                <w:lang w:bidi="th-TH"/>
              </w:rPr>
            </w:pPr>
            <w:r w:rsidRPr="006E7209">
              <w:rPr>
                <w:rFonts w:eastAsia="Arial Unicode MS" w:cs="Arial"/>
                <w:sz w:val="18"/>
                <w:szCs w:val="18"/>
                <w:lang w:val="en-GB" w:bidi="th-TH"/>
              </w:rPr>
              <w:t>301</w:t>
            </w:r>
            <w:r w:rsidR="002738F4" w:rsidRPr="001B1B7C">
              <w:rPr>
                <w:rFonts w:eastAsia="Arial Unicode MS" w:cs="Arial"/>
                <w:sz w:val="18"/>
                <w:szCs w:val="18"/>
                <w:lang w:val="en-GB" w:bidi="th-TH"/>
              </w:rPr>
              <w:t>,</w:t>
            </w:r>
            <w:r w:rsidR="00B251FF">
              <w:rPr>
                <w:rFonts w:eastAsia="Arial Unicode MS" w:cs="Arial"/>
                <w:sz w:val="18"/>
                <w:szCs w:val="18"/>
                <w:lang w:val="en-GB" w:bidi="th-TH"/>
              </w:rPr>
              <w:t>941</w:t>
            </w:r>
            <w:r w:rsidR="002738F4" w:rsidRPr="001B1B7C">
              <w:rPr>
                <w:rFonts w:eastAsia="Arial Unicode MS" w:cs="Arial"/>
                <w:sz w:val="18"/>
                <w:szCs w:val="18"/>
                <w:lang w:val="en-GB" w:bidi="th-TH"/>
              </w:rPr>
              <w:t>,</w:t>
            </w:r>
            <w:r w:rsidR="00B251FF">
              <w:rPr>
                <w:rFonts w:eastAsia="Arial Unicode MS" w:cs="Arial"/>
                <w:sz w:val="18"/>
                <w:szCs w:val="18"/>
                <w:lang w:val="en-GB" w:bidi="th-TH"/>
              </w:rPr>
              <w:t>68</w:t>
            </w:r>
            <w:r w:rsidR="004C29C0">
              <w:rPr>
                <w:rFonts w:eastAsia="Arial Unicode MS" w:cs="Arial"/>
                <w:sz w:val="18"/>
                <w:szCs w:val="18"/>
                <w:lang w:val="en-GB" w:bidi="th-TH"/>
              </w:rPr>
              <w:t>4</w:t>
            </w:r>
          </w:p>
        </w:tc>
      </w:tr>
      <w:tr w:rsidR="002738F4" w:rsidRPr="001B1B7C" w14:paraId="47564BAF" w14:textId="77777777" w:rsidTr="00D222DD">
        <w:trPr>
          <w:trHeight w:val="20"/>
        </w:trPr>
        <w:tc>
          <w:tcPr>
            <w:tcW w:w="5314" w:type="dxa"/>
            <w:vAlign w:val="center"/>
          </w:tcPr>
          <w:p w14:paraId="4ED80E7E" w14:textId="77777777" w:rsidR="002738F4" w:rsidRPr="001B1B7C" w:rsidRDefault="002738F4" w:rsidP="002738F4">
            <w:pPr>
              <w:spacing w:after="0" w:line="240" w:lineRule="auto"/>
              <w:rPr>
                <w:rFonts w:cs="Arial"/>
                <w:b/>
                <w:bCs/>
                <w:sz w:val="18"/>
                <w:szCs w:val="18"/>
                <w:lang w:bidi="th-TH"/>
              </w:rPr>
            </w:pPr>
          </w:p>
        </w:tc>
        <w:tc>
          <w:tcPr>
            <w:tcW w:w="2127" w:type="dxa"/>
            <w:tcBorders>
              <w:top w:val="single" w:sz="4" w:space="0" w:color="auto"/>
            </w:tcBorders>
            <w:shd w:val="clear" w:color="auto" w:fill="auto"/>
            <w:vAlign w:val="center"/>
          </w:tcPr>
          <w:p w14:paraId="51B0E552" w14:textId="77777777" w:rsidR="002738F4" w:rsidRPr="001B1B7C" w:rsidRDefault="002738F4" w:rsidP="002738F4">
            <w:pPr>
              <w:spacing w:after="0" w:line="240" w:lineRule="auto"/>
              <w:ind w:right="-72"/>
              <w:jc w:val="right"/>
              <w:rPr>
                <w:rFonts w:eastAsia="Arial Unicode MS" w:cs="Arial"/>
                <w:sz w:val="18"/>
                <w:szCs w:val="18"/>
                <w:lang w:val="en-GB" w:bidi="th-TH"/>
              </w:rPr>
            </w:pPr>
          </w:p>
        </w:tc>
        <w:tc>
          <w:tcPr>
            <w:tcW w:w="2126" w:type="dxa"/>
            <w:tcBorders>
              <w:top w:val="single" w:sz="4" w:space="0" w:color="auto"/>
            </w:tcBorders>
            <w:shd w:val="clear" w:color="auto" w:fill="auto"/>
            <w:vAlign w:val="center"/>
          </w:tcPr>
          <w:p w14:paraId="0A5A5AB3" w14:textId="77777777" w:rsidR="002738F4" w:rsidRPr="001B1B7C" w:rsidRDefault="002738F4" w:rsidP="002738F4">
            <w:pPr>
              <w:spacing w:after="0" w:line="240" w:lineRule="auto"/>
              <w:ind w:right="-72"/>
              <w:jc w:val="right"/>
              <w:rPr>
                <w:rFonts w:eastAsia="Arial Unicode MS" w:cs="Arial"/>
                <w:sz w:val="18"/>
                <w:szCs w:val="18"/>
                <w:lang w:val="en-GB" w:bidi="th-TH"/>
              </w:rPr>
            </w:pPr>
          </w:p>
        </w:tc>
      </w:tr>
      <w:tr w:rsidR="002738F4" w:rsidRPr="001B1B7C" w14:paraId="4A58C77D" w14:textId="77777777" w:rsidTr="00D222DD">
        <w:trPr>
          <w:trHeight w:val="20"/>
        </w:trPr>
        <w:tc>
          <w:tcPr>
            <w:tcW w:w="5314" w:type="dxa"/>
            <w:vAlign w:val="center"/>
          </w:tcPr>
          <w:p w14:paraId="17EBB57B" w14:textId="4AE9DFF3" w:rsidR="002738F4" w:rsidRPr="001B1B7C" w:rsidRDefault="002738F4" w:rsidP="002738F4">
            <w:pPr>
              <w:spacing w:after="0" w:line="240" w:lineRule="auto"/>
              <w:rPr>
                <w:rFonts w:cs="Arial"/>
                <w:b/>
                <w:bCs/>
                <w:sz w:val="18"/>
                <w:szCs w:val="18"/>
                <w:lang w:bidi="th-TH"/>
              </w:rPr>
            </w:pPr>
            <w:r w:rsidRPr="001B1B7C">
              <w:rPr>
                <w:rFonts w:cs="Arial"/>
                <w:b/>
                <w:bCs/>
                <w:sz w:val="18"/>
                <w:szCs w:val="18"/>
                <w:lang w:bidi="th-TH"/>
              </w:rPr>
              <w:t>Total liabilities and equity</w:t>
            </w:r>
          </w:p>
        </w:tc>
        <w:tc>
          <w:tcPr>
            <w:tcW w:w="2127" w:type="dxa"/>
            <w:tcBorders>
              <w:bottom w:val="single" w:sz="4" w:space="0" w:color="auto"/>
            </w:tcBorders>
            <w:shd w:val="clear" w:color="auto" w:fill="auto"/>
            <w:vAlign w:val="center"/>
          </w:tcPr>
          <w:p w14:paraId="489DE87B" w14:textId="7C3CE206"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804</w:t>
            </w:r>
            <w:r w:rsidR="002738F4" w:rsidRPr="001B1B7C">
              <w:rPr>
                <w:rFonts w:eastAsia="Arial Unicode MS" w:cs="Arial"/>
                <w:sz w:val="18"/>
                <w:szCs w:val="18"/>
                <w:lang w:val="en-GB" w:bidi="th-TH"/>
              </w:rPr>
              <w:t>,</w:t>
            </w:r>
            <w:r w:rsidRPr="006E7209">
              <w:rPr>
                <w:rFonts w:eastAsia="Arial Unicode MS" w:cs="Arial"/>
                <w:sz w:val="18"/>
                <w:szCs w:val="18"/>
                <w:lang w:val="en-GB" w:bidi="th-TH"/>
              </w:rPr>
              <w:t>852</w:t>
            </w:r>
            <w:r w:rsidR="002738F4" w:rsidRPr="001B1B7C">
              <w:rPr>
                <w:rFonts w:eastAsia="Arial Unicode MS" w:cs="Arial"/>
                <w:sz w:val="18"/>
                <w:szCs w:val="18"/>
                <w:lang w:val="en-GB" w:bidi="th-TH"/>
              </w:rPr>
              <w:t>,</w:t>
            </w:r>
            <w:r w:rsidRPr="006E7209">
              <w:rPr>
                <w:rFonts w:eastAsia="Arial Unicode MS" w:cs="Arial"/>
                <w:sz w:val="18"/>
                <w:szCs w:val="18"/>
                <w:lang w:val="en-GB" w:bidi="th-TH"/>
              </w:rPr>
              <w:t>546</w:t>
            </w:r>
          </w:p>
        </w:tc>
        <w:tc>
          <w:tcPr>
            <w:tcW w:w="2126" w:type="dxa"/>
            <w:tcBorders>
              <w:bottom w:val="single" w:sz="4" w:space="0" w:color="auto"/>
            </w:tcBorders>
            <w:shd w:val="clear" w:color="auto" w:fill="auto"/>
            <w:vAlign w:val="center"/>
          </w:tcPr>
          <w:p w14:paraId="6CEC8FE2" w14:textId="2F10BD8A" w:rsidR="002738F4" w:rsidRPr="001B1B7C" w:rsidRDefault="006E7209" w:rsidP="002738F4">
            <w:pPr>
              <w:spacing w:after="0" w:line="240" w:lineRule="auto"/>
              <w:ind w:right="-72"/>
              <w:jc w:val="right"/>
              <w:rPr>
                <w:rFonts w:eastAsia="Arial Unicode MS" w:cs="Arial"/>
                <w:sz w:val="18"/>
                <w:szCs w:val="18"/>
                <w:lang w:val="en-GB" w:bidi="th-TH"/>
              </w:rPr>
            </w:pPr>
            <w:r w:rsidRPr="006E7209">
              <w:rPr>
                <w:rFonts w:eastAsia="Arial Unicode MS" w:cs="Arial"/>
                <w:sz w:val="18"/>
                <w:szCs w:val="18"/>
                <w:lang w:val="en-GB" w:bidi="th-TH"/>
              </w:rPr>
              <w:t>508</w:t>
            </w:r>
            <w:r w:rsidR="002738F4" w:rsidRPr="001B1B7C">
              <w:rPr>
                <w:rFonts w:eastAsia="Arial Unicode MS" w:cs="Arial"/>
                <w:sz w:val="18"/>
                <w:szCs w:val="18"/>
                <w:lang w:val="en-GB" w:bidi="th-TH"/>
              </w:rPr>
              <w:t>,</w:t>
            </w:r>
            <w:r w:rsidRPr="006E7209">
              <w:rPr>
                <w:rFonts w:eastAsia="Arial Unicode MS" w:cs="Arial"/>
                <w:sz w:val="18"/>
                <w:szCs w:val="18"/>
                <w:lang w:val="en-GB" w:bidi="th-TH"/>
              </w:rPr>
              <w:t>2</w:t>
            </w:r>
            <w:r w:rsidR="00B251FF">
              <w:rPr>
                <w:rFonts w:eastAsia="Arial Unicode MS" w:cs="Arial"/>
                <w:sz w:val="18"/>
                <w:szCs w:val="18"/>
                <w:lang w:val="en-GB" w:bidi="th-TH"/>
              </w:rPr>
              <w:t>78</w:t>
            </w:r>
            <w:r w:rsidR="002738F4">
              <w:rPr>
                <w:rFonts w:eastAsia="Arial Unicode MS" w:cs="Arial"/>
                <w:sz w:val="18"/>
                <w:szCs w:val="18"/>
                <w:lang w:val="en-GB" w:bidi="th-TH"/>
              </w:rPr>
              <w:t>,</w:t>
            </w:r>
            <w:r w:rsidR="00B251FF">
              <w:rPr>
                <w:rFonts w:eastAsia="Arial Unicode MS" w:cs="Arial"/>
                <w:sz w:val="18"/>
                <w:szCs w:val="18"/>
                <w:lang w:val="en-GB" w:bidi="th-TH"/>
              </w:rPr>
              <w:t>07</w:t>
            </w:r>
            <w:r w:rsidR="004C29C0">
              <w:rPr>
                <w:rFonts w:eastAsia="Arial Unicode MS" w:cs="Arial"/>
                <w:sz w:val="18"/>
                <w:szCs w:val="18"/>
                <w:lang w:val="en-GB" w:bidi="th-TH"/>
              </w:rPr>
              <w:t>6</w:t>
            </w:r>
          </w:p>
        </w:tc>
      </w:tr>
    </w:tbl>
    <w:p w14:paraId="39C8CB29" w14:textId="6726A707" w:rsidR="00560777" w:rsidRPr="001B1B7C" w:rsidRDefault="00560777" w:rsidP="008D4318">
      <w:pPr>
        <w:spacing w:after="0" w:line="240" w:lineRule="auto"/>
        <w:jc w:val="both"/>
        <w:rPr>
          <w:rFonts w:cs="Arial"/>
          <w:sz w:val="18"/>
          <w:szCs w:val="18"/>
          <w:lang w:bidi="th-TH"/>
        </w:rPr>
      </w:pPr>
    </w:p>
    <w:p w14:paraId="63D61A89" w14:textId="27C4F122" w:rsidR="007B4D7C" w:rsidRPr="001B1B7C" w:rsidRDefault="007B4D7C" w:rsidP="008D4318">
      <w:pPr>
        <w:spacing w:after="0" w:line="240" w:lineRule="auto"/>
        <w:jc w:val="both"/>
        <w:rPr>
          <w:rFonts w:cs="Arial"/>
          <w:sz w:val="18"/>
          <w:szCs w:val="18"/>
          <w:lang w:bidi="th-TH"/>
        </w:rPr>
      </w:pPr>
    </w:p>
    <w:p w14:paraId="49636664" w14:textId="2A0A3A7A" w:rsidR="00E13844" w:rsidRPr="001B1B7C" w:rsidRDefault="00E13844">
      <w:pPr>
        <w:spacing w:after="0" w:line="240" w:lineRule="auto"/>
        <w:rPr>
          <w:rFonts w:cs="Arial"/>
          <w:sz w:val="18"/>
          <w:szCs w:val="18"/>
          <w:lang w:bidi="th-TH"/>
        </w:rPr>
      </w:pPr>
      <w:r w:rsidRPr="001B1B7C">
        <w:rPr>
          <w:rFonts w:cs="Arial"/>
          <w:sz w:val="18"/>
          <w:szCs w:val="18"/>
          <w:lang w:bidi="th-TH"/>
        </w:rPr>
        <w:br w:type="page"/>
      </w:r>
    </w:p>
    <w:p w14:paraId="2F5EAD8A" w14:textId="5E344C71" w:rsidR="007B4D7C" w:rsidRPr="002969E7" w:rsidRDefault="007B4D7C" w:rsidP="008D4318">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2969E7" w14:paraId="4CF846C1" w14:textId="77777777" w:rsidTr="00B32354">
        <w:trPr>
          <w:trHeight w:val="386"/>
        </w:trPr>
        <w:tc>
          <w:tcPr>
            <w:tcW w:w="9461" w:type="dxa"/>
            <w:shd w:val="clear" w:color="auto" w:fill="FFA543"/>
            <w:vAlign w:val="center"/>
          </w:tcPr>
          <w:p w14:paraId="5B89B52C" w14:textId="364687AF" w:rsidR="0090142D" w:rsidRPr="002969E7" w:rsidRDefault="0090142D" w:rsidP="00B32354">
            <w:pPr>
              <w:tabs>
                <w:tab w:val="left" w:pos="432"/>
              </w:tabs>
              <w:spacing w:after="0" w:line="240" w:lineRule="auto"/>
              <w:jc w:val="both"/>
              <w:rPr>
                <w:rFonts w:eastAsia="Arial Unicode MS" w:cs="Arial"/>
                <w:b/>
                <w:bCs/>
                <w:color w:val="FFFFFF"/>
                <w:sz w:val="18"/>
                <w:szCs w:val="18"/>
                <w:lang w:val="en-GB" w:bidi="th-TH"/>
              </w:rPr>
            </w:pPr>
            <w:r w:rsidRPr="002969E7">
              <w:rPr>
                <w:rFonts w:eastAsia="Arial Unicode MS" w:cs="Arial"/>
                <w:b/>
                <w:bCs/>
                <w:color w:val="FFFFFF"/>
                <w:sz w:val="18"/>
                <w:szCs w:val="18"/>
                <w:lang w:val="en-GB" w:bidi="th-TH"/>
              </w:rPr>
              <w:br w:type="column"/>
            </w:r>
            <w:r w:rsidRPr="002969E7">
              <w:rPr>
                <w:rFonts w:eastAsia="Arial Unicode MS" w:cs="Arial"/>
                <w:b/>
                <w:bCs/>
                <w:color w:val="FFFFFF"/>
                <w:sz w:val="18"/>
                <w:szCs w:val="18"/>
                <w:lang w:val="en-GB" w:bidi="th-TH"/>
              </w:rPr>
              <w:br w:type="page"/>
            </w:r>
            <w:r w:rsidR="006E7209" w:rsidRPr="002969E7">
              <w:rPr>
                <w:rFonts w:eastAsia="Arial Unicode MS" w:cs="Arial"/>
                <w:b/>
                <w:bCs/>
                <w:color w:val="FFFFFF"/>
                <w:sz w:val="18"/>
                <w:szCs w:val="18"/>
                <w:lang w:val="en-GB" w:bidi="th-TH"/>
              </w:rPr>
              <w:t>4</w:t>
            </w:r>
            <w:r w:rsidRPr="002969E7">
              <w:rPr>
                <w:rFonts w:eastAsia="Arial Unicode MS" w:cs="Arial"/>
                <w:b/>
                <w:bCs/>
                <w:color w:val="FFFFFF"/>
                <w:sz w:val="18"/>
                <w:szCs w:val="18"/>
                <w:lang w:val="en-GB" w:bidi="th-TH"/>
              </w:rPr>
              <w:tab/>
              <w:t>Adoption of new and amendment financial reporting standards</w:t>
            </w:r>
          </w:p>
        </w:tc>
      </w:tr>
    </w:tbl>
    <w:p w14:paraId="6BBF37EC" w14:textId="77777777" w:rsidR="0090142D" w:rsidRPr="001B1B7C" w:rsidRDefault="0090142D" w:rsidP="00EB7B26">
      <w:pPr>
        <w:spacing w:after="0" w:line="240" w:lineRule="auto"/>
        <w:jc w:val="both"/>
        <w:rPr>
          <w:rFonts w:eastAsia="Arial Unicode MS" w:cs="Arial"/>
          <w:sz w:val="18"/>
          <w:szCs w:val="18"/>
        </w:rPr>
      </w:pPr>
    </w:p>
    <w:p w14:paraId="21D14276" w14:textId="2D95F565" w:rsidR="0090142D" w:rsidRPr="001B1B7C" w:rsidRDefault="006E7209" w:rsidP="00EB7B26">
      <w:pPr>
        <w:keepNext/>
        <w:keepLines/>
        <w:spacing w:after="0" w:line="240" w:lineRule="auto"/>
        <w:ind w:left="547" w:hanging="547"/>
        <w:jc w:val="thaiDistribute"/>
        <w:outlineLvl w:val="1"/>
        <w:rPr>
          <w:rFonts w:cs="Arial"/>
          <w:b/>
          <w:bCs/>
          <w:color w:val="CF4A02"/>
          <w:sz w:val="18"/>
          <w:szCs w:val="18"/>
          <w:lang w:val="en-GB" w:eastAsia="en-GB" w:bidi="th-TH"/>
        </w:rPr>
      </w:pPr>
      <w:bookmarkStart w:id="0" w:name="_Toc48735996"/>
      <w:bookmarkStart w:id="1" w:name="_Toc131510304"/>
      <w:r w:rsidRPr="006E7209">
        <w:rPr>
          <w:rFonts w:cs="Arial"/>
          <w:b/>
          <w:bCs/>
          <w:color w:val="CF4A02"/>
          <w:sz w:val="18"/>
          <w:szCs w:val="18"/>
          <w:lang w:val="en-GB" w:eastAsia="en-GB" w:bidi="th-TH"/>
        </w:rPr>
        <w:t>4</w:t>
      </w:r>
      <w:r w:rsidR="0090142D" w:rsidRPr="001B1B7C">
        <w:rPr>
          <w:rFonts w:cs="Arial"/>
          <w:b/>
          <w:bCs/>
          <w:color w:val="CF4A02"/>
          <w:sz w:val="18"/>
          <w:szCs w:val="18"/>
          <w:lang w:val="en-GB" w:eastAsia="en-GB" w:bidi="th-TH"/>
        </w:rPr>
        <w:t>.</w:t>
      </w:r>
      <w:r w:rsidRPr="006E7209">
        <w:rPr>
          <w:rFonts w:cs="Arial"/>
          <w:b/>
          <w:bCs/>
          <w:color w:val="CF4A02"/>
          <w:sz w:val="18"/>
          <w:szCs w:val="18"/>
          <w:lang w:val="en-GB" w:eastAsia="en-GB" w:bidi="th-TH"/>
        </w:rPr>
        <w:t>1</w:t>
      </w:r>
      <w:r w:rsidR="0090142D" w:rsidRPr="001B1B7C">
        <w:rPr>
          <w:rFonts w:cs="Arial"/>
          <w:b/>
          <w:bCs/>
          <w:color w:val="CF4A02"/>
          <w:sz w:val="18"/>
          <w:szCs w:val="18"/>
          <w:lang w:val="en-GB" w:eastAsia="en-GB" w:bidi="th-TH"/>
        </w:rPr>
        <w:tab/>
        <w:t xml:space="preserve">New and amended financial reporting standards that are effective for accounting period beginning or after </w:t>
      </w:r>
      <w:r w:rsidRPr="006E7209">
        <w:rPr>
          <w:rFonts w:cs="Arial"/>
          <w:b/>
          <w:bCs/>
          <w:color w:val="CF4A02"/>
          <w:sz w:val="18"/>
          <w:szCs w:val="18"/>
          <w:lang w:val="en-GB" w:eastAsia="en-GB" w:bidi="th-TH"/>
        </w:rPr>
        <w:t>1</w:t>
      </w:r>
      <w:r w:rsidR="0090142D" w:rsidRPr="001B1B7C">
        <w:rPr>
          <w:rFonts w:cs="Arial"/>
          <w:b/>
          <w:bCs/>
          <w:color w:val="CF4A02"/>
          <w:sz w:val="18"/>
          <w:szCs w:val="18"/>
          <w:lang w:val="en-GB" w:eastAsia="en-GB" w:bidi="th-TH"/>
        </w:rPr>
        <w:t xml:space="preserve"> January </w:t>
      </w:r>
      <w:r w:rsidRPr="006E7209">
        <w:rPr>
          <w:rFonts w:cs="Arial"/>
          <w:b/>
          <w:bCs/>
          <w:color w:val="CF4A02"/>
          <w:sz w:val="18"/>
          <w:szCs w:val="18"/>
          <w:lang w:val="en-GB" w:eastAsia="en-GB" w:bidi="th-TH"/>
        </w:rPr>
        <w:t>2023</w:t>
      </w:r>
      <w:r w:rsidR="0090142D" w:rsidRPr="001B1B7C">
        <w:rPr>
          <w:rFonts w:cs="Arial"/>
          <w:b/>
          <w:bCs/>
          <w:color w:val="CF4A02"/>
          <w:sz w:val="18"/>
          <w:szCs w:val="18"/>
          <w:lang w:val="en-GB" w:eastAsia="en-GB" w:bidi="th-TH"/>
        </w:rPr>
        <w:t xml:space="preserve"> and related to the </w:t>
      </w:r>
      <w:proofErr w:type="gramStart"/>
      <w:r w:rsidR="0090142D" w:rsidRPr="001B1B7C">
        <w:rPr>
          <w:rFonts w:cs="Arial"/>
          <w:b/>
          <w:bCs/>
          <w:color w:val="CF4A02"/>
          <w:sz w:val="18"/>
          <w:szCs w:val="18"/>
          <w:lang w:val="en-GB" w:eastAsia="en-GB" w:bidi="th-TH"/>
        </w:rPr>
        <w:t>Group</w:t>
      </w:r>
      <w:bookmarkEnd w:id="0"/>
      <w:bookmarkEnd w:id="1"/>
      <w:proofErr w:type="gramEnd"/>
    </w:p>
    <w:p w14:paraId="72FE77B5" w14:textId="77777777" w:rsidR="00F109E6" w:rsidRDefault="00F109E6" w:rsidP="00EB7B26">
      <w:pPr>
        <w:pStyle w:val="NormalWeb"/>
        <w:shd w:val="clear" w:color="auto" w:fill="FFFFFF"/>
        <w:spacing w:before="0" w:beforeAutospacing="0" w:after="0" w:afterAutospacing="0"/>
        <w:ind w:left="1080" w:hanging="540"/>
        <w:jc w:val="both"/>
        <w:rPr>
          <w:rFonts w:ascii="Arial" w:hAnsi="Arial" w:cs="Arial"/>
          <w:b/>
          <w:bCs/>
          <w:color w:val="CF4A02"/>
          <w:sz w:val="18"/>
          <w:szCs w:val="18"/>
          <w:lang w:val="en-GB"/>
        </w:rPr>
      </w:pPr>
    </w:p>
    <w:p w14:paraId="73EF67BB" w14:textId="0CB4110B"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222222"/>
          <w:sz w:val="18"/>
          <w:szCs w:val="18"/>
          <w:lang w:val="en-GB"/>
        </w:rPr>
      </w:pPr>
      <w:r w:rsidRPr="001B1B7C">
        <w:rPr>
          <w:rFonts w:ascii="Arial" w:hAnsi="Arial" w:cs="Arial"/>
          <w:b/>
          <w:bCs/>
          <w:color w:val="CF4A02"/>
          <w:sz w:val="18"/>
          <w:szCs w:val="18"/>
          <w:lang w:val="en-GB"/>
        </w:rPr>
        <w:t>a)</w:t>
      </w:r>
      <w:r w:rsidRPr="001B1B7C">
        <w:rPr>
          <w:rFonts w:ascii="Arial" w:hAnsi="Arial" w:cs="Arial"/>
          <w:b/>
          <w:bCs/>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6E7209" w:rsidRPr="006E7209">
        <w:rPr>
          <w:rFonts w:ascii="Arial" w:hAnsi="Arial" w:cs="Arial"/>
          <w:b/>
          <w:bCs/>
          <w:color w:val="CF4A02"/>
          <w:sz w:val="18"/>
          <w:szCs w:val="18"/>
          <w:lang w:val="en-GB"/>
        </w:rPr>
        <w:t>16</w:t>
      </w:r>
      <w:r w:rsidRPr="001B1B7C">
        <w:rPr>
          <w:rFonts w:ascii="Arial" w:hAnsi="Arial" w:cs="Arial"/>
          <w:b/>
          <w:bCs/>
          <w:color w:val="CF4A02"/>
          <w:sz w:val="18"/>
          <w:szCs w:val="18"/>
          <w:lang w:val="en-GB"/>
        </w:rPr>
        <w:t xml:space="preserve"> - Property, plant and equipment</w:t>
      </w:r>
      <w:r w:rsidRPr="001B1B7C">
        <w:rPr>
          <w:rFonts w:ascii="Arial" w:hAnsi="Arial" w:cs="Arial"/>
          <w:color w:val="222222"/>
          <w:sz w:val="18"/>
          <w:szCs w:val="18"/>
          <w:cs/>
        </w:rPr>
        <w:t xml:space="preserve"> </w:t>
      </w:r>
      <w:r w:rsidRPr="001B1B7C">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2110A72F"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26B59FC" w14:textId="2B1B2088"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b)</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TAS </w:t>
      </w:r>
      <w:r w:rsidR="006E7209" w:rsidRPr="006E7209">
        <w:rPr>
          <w:rFonts w:ascii="Arial" w:hAnsi="Arial" w:cs="Arial"/>
          <w:b/>
          <w:bCs/>
          <w:color w:val="CF4A02"/>
          <w:sz w:val="18"/>
          <w:szCs w:val="18"/>
          <w:lang w:val="en-GB"/>
        </w:rPr>
        <w:t>37</w:t>
      </w:r>
      <w:r w:rsidRPr="001B1B7C">
        <w:rPr>
          <w:rFonts w:ascii="Arial" w:hAnsi="Arial" w:cs="Arial"/>
          <w:b/>
          <w:bCs/>
          <w:color w:val="CF4A02"/>
          <w:sz w:val="18"/>
          <w:szCs w:val="18"/>
          <w:lang w:val="en-GB"/>
        </w:rPr>
        <w:t xml:space="preserve"> - Provisions, contingent liabilities and contingent assets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 xml:space="preserve">larified that, in </w:t>
      </w:r>
      <w:r w:rsidRPr="007954DD">
        <w:rPr>
          <w:rFonts w:ascii="Arial" w:hAnsi="Arial" w:cs="Arial"/>
          <w:color w:val="000000"/>
          <w:spacing w:val="-4"/>
          <w:sz w:val="18"/>
          <w:szCs w:val="18"/>
          <w:lang w:val="en-GB"/>
        </w:rPr>
        <w:t>considering whether a contract is onerous, the direct costs of fulfilling a contract include both the incremental</w:t>
      </w:r>
      <w:r w:rsidRPr="001B1B7C">
        <w:rPr>
          <w:rFonts w:ascii="Arial" w:hAnsi="Arial" w:cs="Arial"/>
          <w:color w:val="000000"/>
          <w:sz w:val="18"/>
          <w:szCs w:val="18"/>
          <w:lang w:val="en-GB"/>
        </w:rPr>
        <w:t xml:space="preserve"> costs of fulfilling the contract and an allocation of other costs directly related to fulfilling the contract. </w:t>
      </w:r>
      <w:r w:rsidRPr="007954DD">
        <w:rPr>
          <w:rFonts w:ascii="Arial" w:hAnsi="Arial" w:cs="Arial"/>
          <w:color w:val="000000"/>
          <w:spacing w:val="-4"/>
          <w:sz w:val="18"/>
          <w:szCs w:val="18"/>
          <w:lang w:val="en-GB"/>
        </w:rPr>
        <w:t>Before recognising a separate provision for an onerous contract, the entity must recognise any impairment</w:t>
      </w:r>
      <w:r w:rsidRPr="001B1B7C">
        <w:rPr>
          <w:rFonts w:ascii="Arial" w:hAnsi="Arial" w:cs="Arial"/>
          <w:color w:val="000000"/>
          <w:sz w:val="18"/>
          <w:szCs w:val="18"/>
          <w:lang w:val="en-GB"/>
        </w:rPr>
        <w:t xml:space="preserve"> losses that have occurred on the assets used in fulfilling the contract. </w:t>
      </w:r>
    </w:p>
    <w:p w14:paraId="3DD9AA1D"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cs/>
          <w:lang w:val="en-GB"/>
        </w:rPr>
      </w:pPr>
    </w:p>
    <w:p w14:paraId="57F2CE69" w14:textId="1C48644B" w:rsidR="0090142D" w:rsidRPr="001B1B7C" w:rsidRDefault="0090142D"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r w:rsidRPr="001B1B7C">
        <w:rPr>
          <w:rFonts w:ascii="Arial" w:hAnsi="Arial" w:cs="Arial"/>
          <w:b/>
          <w:bCs/>
          <w:color w:val="CF4A02"/>
          <w:sz w:val="18"/>
          <w:szCs w:val="18"/>
          <w:lang w:val="en-GB"/>
        </w:rPr>
        <w:t>c)</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6E7209" w:rsidRPr="006E7209">
        <w:rPr>
          <w:rFonts w:ascii="Arial" w:hAnsi="Arial" w:cs="Arial"/>
          <w:b/>
          <w:bCs/>
          <w:color w:val="CF4A02"/>
          <w:sz w:val="18"/>
          <w:szCs w:val="18"/>
          <w:lang w:val="en-GB"/>
        </w:rPr>
        <w:t>3</w:t>
      </w:r>
      <w:r w:rsidRPr="001B1B7C">
        <w:rPr>
          <w:rFonts w:ascii="Arial" w:hAnsi="Arial" w:cs="Arial"/>
          <w:b/>
          <w:bCs/>
          <w:color w:val="CF4A02"/>
          <w:sz w:val="18"/>
          <w:szCs w:val="18"/>
          <w:lang w:val="en-GB"/>
        </w:rPr>
        <w:t xml:space="preserve"> - Business combinations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larified some</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minor amendments to</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 xml:space="preserve">update its </w:t>
      </w:r>
      <w:r w:rsidRPr="007954DD">
        <w:rPr>
          <w:rFonts w:ascii="Arial" w:hAnsi="Arial" w:cs="Arial"/>
          <w:color w:val="000000"/>
          <w:spacing w:val="-4"/>
          <w:sz w:val="18"/>
          <w:szCs w:val="18"/>
          <w:lang w:val="en-GB"/>
        </w:rPr>
        <w:t>references to the Conceptual Framework for Financial</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Reporting and added a</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consideration for the recognition</w:t>
      </w:r>
      <w:r w:rsidRPr="001B1B7C">
        <w:rPr>
          <w:rFonts w:ascii="Arial" w:hAnsi="Arial" w:cs="Arial"/>
          <w:color w:val="000000"/>
          <w:sz w:val="18"/>
          <w:szCs w:val="18"/>
          <w:lang w:val="en-GB"/>
        </w:rPr>
        <w:t xml:space="preserve"> </w:t>
      </w:r>
      <w:r w:rsidRPr="007954DD">
        <w:rPr>
          <w:rFonts w:ascii="Arial" w:hAnsi="Arial" w:cs="Arial"/>
          <w:color w:val="000000"/>
          <w:spacing w:val="-4"/>
          <w:sz w:val="18"/>
          <w:szCs w:val="18"/>
          <w:lang w:val="en-GB"/>
        </w:rPr>
        <w:t>of liabilities and</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contingent liabilities</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acquired</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from business combinations. The</w:t>
      </w:r>
      <w:r w:rsidR="007954DD" w:rsidRPr="007954DD">
        <w:rPr>
          <w:rFonts w:ascii="Arial" w:hAnsi="Arial" w:cstheme="minorBidi" w:hint="cs"/>
          <w:color w:val="000000"/>
          <w:spacing w:val="-4"/>
          <w:sz w:val="18"/>
          <w:szCs w:val="18"/>
          <w:cs/>
          <w:lang w:val="en-GB"/>
        </w:rPr>
        <w:t xml:space="preserve"> </w:t>
      </w:r>
      <w:r w:rsidRPr="007954DD">
        <w:rPr>
          <w:rFonts w:ascii="Arial" w:hAnsi="Arial" w:cs="Arial"/>
          <w:color w:val="000000"/>
          <w:spacing w:val="-4"/>
          <w:sz w:val="18"/>
          <w:szCs w:val="18"/>
          <w:lang w:val="en-GB"/>
        </w:rPr>
        <w:t>amendments also confirmed</w:t>
      </w:r>
      <w:r w:rsidRPr="001B1B7C">
        <w:rPr>
          <w:rFonts w:ascii="Arial" w:hAnsi="Arial" w:cs="Arial"/>
          <w:color w:val="000000"/>
          <w:sz w:val="18"/>
          <w:szCs w:val="18"/>
          <w:lang w:val="en-GB"/>
        </w:rPr>
        <w:t xml:space="preserve"> that contingent assets shouldn’t be</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recognised at the acquisition date.</w:t>
      </w:r>
    </w:p>
    <w:p w14:paraId="15F55B23" w14:textId="77777777" w:rsidR="00EB7B26" w:rsidRPr="001B1B7C" w:rsidRDefault="00EB7B26" w:rsidP="00EB7B26">
      <w:pPr>
        <w:pStyle w:val="NormalWeb"/>
        <w:shd w:val="clear" w:color="auto" w:fill="FFFFFF"/>
        <w:spacing w:before="0" w:beforeAutospacing="0" w:after="0" w:afterAutospacing="0"/>
        <w:ind w:left="1080" w:hanging="540"/>
        <w:jc w:val="both"/>
        <w:rPr>
          <w:rFonts w:ascii="Arial" w:hAnsi="Arial" w:cs="Arial"/>
          <w:color w:val="000000"/>
          <w:sz w:val="18"/>
          <w:szCs w:val="18"/>
          <w:lang w:val="en-GB"/>
        </w:rPr>
      </w:pPr>
    </w:p>
    <w:p w14:paraId="18E56CA9" w14:textId="2DA2C2F8" w:rsidR="0090142D" w:rsidRPr="001B1B7C" w:rsidRDefault="0090142D" w:rsidP="00F109E6">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1B1B7C">
        <w:rPr>
          <w:rFonts w:ascii="Arial" w:hAnsi="Arial" w:cs="Arial"/>
          <w:b/>
          <w:bCs/>
          <w:color w:val="CF4A02"/>
          <w:sz w:val="18"/>
          <w:szCs w:val="18"/>
          <w:lang w:val="en-GB"/>
        </w:rPr>
        <w:t>d)</w:t>
      </w:r>
      <w:r w:rsidRPr="001B1B7C">
        <w:rPr>
          <w:rFonts w:ascii="Arial" w:hAnsi="Arial" w:cs="Arial"/>
          <w:color w:val="4472C4" w:themeColor="accent1"/>
          <w:sz w:val="18"/>
          <w:szCs w:val="18"/>
          <w:cs/>
          <w:lang w:val="en-GB"/>
        </w:rPr>
        <w:tab/>
      </w:r>
      <w:r w:rsidRPr="001B1B7C">
        <w:rPr>
          <w:rFonts w:ascii="Arial" w:hAnsi="Arial" w:cs="Arial"/>
          <w:b/>
          <w:bCs/>
          <w:color w:val="CF4A02"/>
          <w:sz w:val="18"/>
          <w:szCs w:val="18"/>
          <w:lang w:val="en-GB"/>
        </w:rPr>
        <w:t xml:space="preserve">Amendment to TFRS </w:t>
      </w:r>
      <w:r w:rsidR="006E7209" w:rsidRPr="006E7209">
        <w:rPr>
          <w:rFonts w:ascii="Arial" w:hAnsi="Arial" w:cs="Arial"/>
          <w:b/>
          <w:bCs/>
          <w:color w:val="CF4A02"/>
          <w:sz w:val="18"/>
          <w:szCs w:val="18"/>
          <w:lang w:val="en-GB"/>
        </w:rPr>
        <w:t>9</w:t>
      </w:r>
      <w:r w:rsidRPr="001B1B7C">
        <w:rPr>
          <w:rFonts w:ascii="Arial" w:hAnsi="Arial" w:cs="Arial"/>
          <w:b/>
          <w:bCs/>
          <w:color w:val="CF4A02"/>
          <w:sz w:val="18"/>
          <w:szCs w:val="18"/>
          <w:lang w:val="en-GB"/>
        </w:rPr>
        <w:t xml:space="preserve"> - Financial Instruments</w:t>
      </w:r>
      <w:r w:rsidRPr="001B1B7C">
        <w:rPr>
          <w:rFonts w:ascii="Arial" w:hAnsi="Arial" w:cs="Arial"/>
          <w:color w:val="222222"/>
          <w:sz w:val="18"/>
          <w:szCs w:val="18"/>
          <w:lang w:val="en-GB"/>
        </w:rPr>
        <w:t xml:space="preserve"> c</w:t>
      </w:r>
      <w:r w:rsidRPr="001B1B7C">
        <w:rPr>
          <w:rFonts w:ascii="Arial" w:hAnsi="Arial" w:cs="Arial"/>
          <w:color w:val="000000"/>
          <w:sz w:val="18"/>
          <w:szCs w:val="18"/>
          <w:lang w:val="en-GB"/>
        </w:rPr>
        <w:t xml:space="preserve">larified which fees should be included in the </w:t>
      </w:r>
      <w:r w:rsidR="006E7209" w:rsidRPr="006E7209">
        <w:rPr>
          <w:rFonts w:ascii="Arial" w:hAnsi="Arial" w:cs="Arial"/>
          <w:color w:val="000000"/>
          <w:sz w:val="18"/>
          <w:szCs w:val="18"/>
          <w:lang w:val="en-GB"/>
        </w:rPr>
        <w:t>10</w:t>
      </w:r>
      <w:r w:rsidRPr="001B1B7C">
        <w:rPr>
          <w:rFonts w:ascii="Arial" w:hAnsi="Arial" w:cs="Arial"/>
          <w:color w:val="000000"/>
          <w:sz w:val="18"/>
          <w:szCs w:val="18"/>
          <w:lang w:val="en-GB"/>
        </w:rPr>
        <w:t>% test for the derecognition of financial liabilities.</w:t>
      </w:r>
      <w:r w:rsidR="007954DD">
        <w:rPr>
          <w:rFonts w:ascii="Arial" w:hAnsi="Arial" w:cstheme="minorBidi" w:hint="cs"/>
          <w:color w:val="000000"/>
          <w:sz w:val="18"/>
          <w:szCs w:val="18"/>
          <w:cs/>
          <w:lang w:val="en-GB"/>
        </w:rPr>
        <w:t xml:space="preserve"> </w:t>
      </w:r>
      <w:r w:rsidRPr="001B1B7C">
        <w:rPr>
          <w:rFonts w:ascii="Arial" w:hAnsi="Arial" w:cs="Arial"/>
          <w:color w:val="000000"/>
          <w:sz w:val="18"/>
          <w:szCs w:val="18"/>
          <w:lang w:val="en-GB"/>
        </w:rPr>
        <w:t>It should only include fees between the borrower and lender</w:t>
      </w:r>
      <w:r w:rsidRPr="001B1B7C">
        <w:rPr>
          <w:rFonts w:ascii="Arial" w:hAnsi="Arial" w:cs="Arial"/>
          <w:sz w:val="18"/>
          <w:szCs w:val="18"/>
          <w:lang w:val="en-GB" w:eastAsia="en-GB"/>
        </w:rPr>
        <w:t>.</w:t>
      </w:r>
    </w:p>
    <w:p w14:paraId="5A5484CE" w14:textId="69E6EEFF" w:rsidR="005835ED" w:rsidRDefault="005835ED" w:rsidP="00F109E6">
      <w:pPr>
        <w:spacing w:after="0" w:line="240" w:lineRule="auto"/>
        <w:rPr>
          <w:rFonts w:cs="Arial"/>
          <w:sz w:val="18"/>
          <w:szCs w:val="18"/>
          <w:lang w:val="en-GB"/>
        </w:rPr>
      </w:pPr>
    </w:p>
    <w:p w14:paraId="6F59A385" w14:textId="4DAC21CA" w:rsidR="00682087" w:rsidRDefault="006E7209" w:rsidP="00F109E6">
      <w:pPr>
        <w:keepNext/>
        <w:keepLines/>
        <w:spacing w:after="0" w:line="240" w:lineRule="auto"/>
        <w:ind w:left="547" w:hanging="547"/>
        <w:jc w:val="thaiDistribute"/>
        <w:outlineLvl w:val="1"/>
        <w:rPr>
          <w:rFonts w:cs="Arial"/>
          <w:b/>
          <w:bCs/>
          <w:color w:val="CF4A02"/>
          <w:sz w:val="18"/>
          <w:szCs w:val="18"/>
          <w:lang w:val="en-GB" w:eastAsia="en-GB" w:bidi="th-TH"/>
        </w:rPr>
      </w:pPr>
      <w:bookmarkStart w:id="2" w:name="_Toc145431515"/>
      <w:r w:rsidRPr="006E7209">
        <w:rPr>
          <w:rFonts w:cs="Arial"/>
          <w:b/>
          <w:bCs/>
          <w:color w:val="CF4A02"/>
          <w:sz w:val="18"/>
          <w:szCs w:val="18"/>
          <w:lang w:val="en-GB" w:eastAsia="en-GB" w:bidi="th-TH"/>
        </w:rPr>
        <w:t>4</w:t>
      </w:r>
      <w:r w:rsidR="00682087" w:rsidRPr="00682087">
        <w:rPr>
          <w:rFonts w:cs="Arial"/>
          <w:b/>
          <w:bCs/>
          <w:color w:val="CF4A02"/>
          <w:sz w:val="18"/>
          <w:szCs w:val="18"/>
          <w:lang w:val="en-GB" w:eastAsia="en-GB" w:bidi="th-TH"/>
        </w:rPr>
        <w:t>.</w:t>
      </w:r>
      <w:r w:rsidRPr="006E7209">
        <w:rPr>
          <w:rFonts w:cs="Arial"/>
          <w:b/>
          <w:bCs/>
          <w:color w:val="CF4A02"/>
          <w:sz w:val="18"/>
          <w:szCs w:val="18"/>
          <w:lang w:val="en-GB" w:eastAsia="en-GB" w:bidi="th-TH"/>
        </w:rPr>
        <w:t>2</w:t>
      </w:r>
      <w:r w:rsidR="00682087" w:rsidRPr="00682087">
        <w:rPr>
          <w:rFonts w:cs="Arial"/>
          <w:b/>
          <w:bCs/>
          <w:color w:val="CF4A02"/>
          <w:sz w:val="18"/>
          <w:szCs w:val="18"/>
          <w:lang w:val="en-GB" w:eastAsia="en-GB" w:bidi="th-TH"/>
        </w:rPr>
        <w:tab/>
        <w:t xml:space="preserve">Amended financial reporting standards that are effective for </w:t>
      </w:r>
      <w:bookmarkStart w:id="3" w:name="_Hlk145072256"/>
      <w:r w:rsidR="00682087" w:rsidRPr="00682087">
        <w:rPr>
          <w:rFonts w:cs="Arial"/>
          <w:b/>
          <w:bCs/>
          <w:color w:val="CF4A02"/>
          <w:sz w:val="18"/>
          <w:szCs w:val="18"/>
          <w:lang w:val="en-GB" w:eastAsia="en-GB" w:bidi="th-TH"/>
        </w:rPr>
        <w:t xml:space="preserve">the accounting period beginning on or after </w:t>
      </w:r>
      <w:r w:rsidRPr="006E7209">
        <w:rPr>
          <w:rFonts w:cs="Arial"/>
          <w:b/>
          <w:bCs/>
          <w:color w:val="CF4A02"/>
          <w:sz w:val="18"/>
          <w:szCs w:val="18"/>
          <w:lang w:val="en-GB" w:eastAsia="en-GB" w:bidi="th-TH"/>
        </w:rPr>
        <w:t>1</w:t>
      </w:r>
      <w:r w:rsidR="00682087" w:rsidRPr="00682087">
        <w:rPr>
          <w:rFonts w:cs="Arial"/>
          <w:b/>
          <w:bCs/>
          <w:color w:val="CF4A02"/>
          <w:sz w:val="18"/>
          <w:szCs w:val="18"/>
          <w:lang w:val="en-GB" w:eastAsia="en-GB" w:bidi="th-TH"/>
        </w:rPr>
        <w:t xml:space="preserve"> January </w:t>
      </w:r>
      <w:r w:rsidRPr="006E7209">
        <w:rPr>
          <w:rFonts w:cs="Arial"/>
          <w:b/>
          <w:bCs/>
          <w:color w:val="CF4A02"/>
          <w:sz w:val="18"/>
          <w:szCs w:val="18"/>
          <w:lang w:val="en-GB" w:eastAsia="en-GB" w:bidi="th-TH"/>
        </w:rPr>
        <w:t>2024</w:t>
      </w:r>
      <w:r w:rsidR="00682087" w:rsidRPr="00682087">
        <w:rPr>
          <w:rFonts w:cs="Arial"/>
          <w:b/>
          <w:bCs/>
          <w:color w:val="CF4A02"/>
          <w:sz w:val="18"/>
          <w:szCs w:val="18"/>
          <w:lang w:val="en-GB" w:eastAsia="en-GB" w:bidi="th-TH"/>
        </w:rPr>
        <w:t xml:space="preserve"> </w:t>
      </w:r>
      <w:bookmarkEnd w:id="3"/>
      <w:r w:rsidR="00682087" w:rsidRPr="00682087">
        <w:rPr>
          <w:rFonts w:cs="Arial"/>
          <w:b/>
          <w:bCs/>
          <w:color w:val="CF4A02"/>
          <w:sz w:val="18"/>
          <w:szCs w:val="18"/>
          <w:lang w:val="en-GB" w:eastAsia="en-GB" w:bidi="th-TH"/>
        </w:rPr>
        <w:t xml:space="preserve">and </w:t>
      </w:r>
      <w:r w:rsidR="0020277A">
        <w:rPr>
          <w:rFonts w:cs="Arial"/>
          <w:b/>
          <w:bCs/>
          <w:color w:val="CF4A02"/>
          <w:sz w:val="18"/>
          <w:szCs w:val="18"/>
          <w:lang w:val="en-GB" w:eastAsia="en-GB" w:bidi="th-TH"/>
        </w:rPr>
        <w:t>related to</w:t>
      </w:r>
      <w:r w:rsidR="00682087" w:rsidRPr="00682087">
        <w:rPr>
          <w:rFonts w:cs="Arial"/>
          <w:b/>
          <w:bCs/>
          <w:color w:val="CF4A02"/>
          <w:sz w:val="18"/>
          <w:szCs w:val="18"/>
          <w:lang w:val="en-GB" w:eastAsia="en-GB" w:bidi="th-TH"/>
        </w:rPr>
        <w:t xml:space="preserve"> the Group.</w:t>
      </w:r>
      <w:bookmarkEnd w:id="2"/>
    </w:p>
    <w:p w14:paraId="3621497C" w14:textId="77777777" w:rsidR="00F109E6" w:rsidRDefault="00F109E6" w:rsidP="00F109E6">
      <w:pPr>
        <w:spacing w:after="0" w:line="240" w:lineRule="auto"/>
        <w:ind w:left="540"/>
        <w:jc w:val="both"/>
        <w:rPr>
          <w:rFonts w:eastAsia="Times New Roman" w:cs="Arial"/>
          <w:color w:val="000000"/>
          <w:sz w:val="18"/>
          <w:szCs w:val="18"/>
          <w:lang w:val="en-GB"/>
        </w:rPr>
      </w:pPr>
    </w:p>
    <w:p w14:paraId="02B1308D" w14:textId="0EF3B2DC" w:rsidR="00D43E4F" w:rsidRDefault="00682087" w:rsidP="00F109E6">
      <w:pPr>
        <w:spacing w:after="0" w:line="240" w:lineRule="auto"/>
        <w:ind w:left="540"/>
        <w:jc w:val="both"/>
        <w:rPr>
          <w:rFonts w:eastAsia="Times New Roman" w:cs="Arial"/>
          <w:color w:val="000000"/>
          <w:sz w:val="18"/>
          <w:szCs w:val="18"/>
          <w:lang w:val="en-GB"/>
        </w:rPr>
      </w:pPr>
      <w:r w:rsidRPr="00682087">
        <w:rPr>
          <w:rFonts w:eastAsia="Times New Roman" w:cs="Arial"/>
          <w:color w:val="000000"/>
          <w:sz w:val="18"/>
          <w:szCs w:val="18"/>
          <w:lang w:val="en-GB"/>
        </w:rPr>
        <w:t>The following amended TFRSs were not mandatory for the current reporting period and the Group has not early adopted them</w:t>
      </w:r>
      <w:r w:rsidR="00D43E4F">
        <w:rPr>
          <w:rFonts w:eastAsia="Times New Roman" w:cs="Arial"/>
          <w:color w:val="000000"/>
          <w:sz w:val="18"/>
          <w:szCs w:val="18"/>
          <w:lang w:val="en-GB"/>
        </w:rPr>
        <w:t>.</w:t>
      </w:r>
    </w:p>
    <w:p w14:paraId="0CC14D4E" w14:textId="77777777" w:rsidR="00F109E6" w:rsidRPr="00F109E6" w:rsidRDefault="00F109E6" w:rsidP="00F109E6">
      <w:pPr>
        <w:spacing w:after="0" w:line="240" w:lineRule="auto"/>
        <w:ind w:left="540"/>
        <w:jc w:val="both"/>
        <w:rPr>
          <w:rFonts w:eastAsia="Times New Roman" w:cs="Arial"/>
          <w:color w:val="000000"/>
          <w:sz w:val="18"/>
          <w:szCs w:val="18"/>
          <w:rtl/>
          <w:lang w:val="en-GB"/>
        </w:rPr>
      </w:pPr>
    </w:p>
    <w:p w14:paraId="6AC7242F" w14:textId="0E37C65B" w:rsidR="00682087" w:rsidRPr="00AF0BE6" w:rsidRDefault="00D43E4F" w:rsidP="00F109E6">
      <w:pPr>
        <w:spacing w:after="0" w:line="240" w:lineRule="auto"/>
        <w:ind w:left="1080" w:hanging="540"/>
        <w:jc w:val="both"/>
        <w:rPr>
          <w:rFonts w:cs="Arial"/>
          <w:sz w:val="18"/>
          <w:szCs w:val="18"/>
          <w:lang w:val="en-GB"/>
        </w:rPr>
      </w:pPr>
      <w:r w:rsidRPr="00D43E4F">
        <w:rPr>
          <w:rFonts w:cs="Arial"/>
          <w:b/>
          <w:bCs/>
          <w:color w:val="CF4A02"/>
          <w:sz w:val="18"/>
          <w:szCs w:val="18"/>
          <w:lang w:val="en-GB"/>
        </w:rPr>
        <w:t>a)</w:t>
      </w:r>
      <w:r>
        <w:rPr>
          <w:rFonts w:cs="Arial"/>
          <w:b/>
          <w:bCs/>
          <w:color w:val="CF4A02"/>
          <w:sz w:val="18"/>
          <w:szCs w:val="18"/>
          <w:lang w:val="en-GB"/>
        </w:rPr>
        <w:t xml:space="preserve"> </w:t>
      </w:r>
      <w:r>
        <w:rPr>
          <w:rFonts w:cs="Arial"/>
          <w:b/>
          <w:bCs/>
          <w:color w:val="CF4A02"/>
          <w:sz w:val="18"/>
          <w:szCs w:val="18"/>
          <w:lang w:val="en-GB"/>
        </w:rPr>
        <w:tab/>
      </w:r>
      <w:r w:rsidR="00682087" w:rsidRPr="00D43E4F">
        <w:rPr>
          <w:rFonts w:cs="Arial"/>
          <w:b/>
          <w:bCs/>
          <w:color w:val="CF4A02"/>
          <w:sz w:val="18"/>
          <w:szCs w:val="18"/>
          <w:lang w:val="en-GB"/>
        </w:rPr>
        <w:t xml:space="preserve">Amendment to TAS </w:t>
      </w:r>
      <w:r w:rsidR="006E7209" w:rsidRPr="006E7209">
        <w:rPr>
          <w:rFonts w:cs="Arial"/>
          <w:b/>
          <w:bCs/>
          <w:color w:val="CF4A02"/>
          <w:sz w:val="18"/>
          <w:szCs w:val="18"/>
          <w:lang w:val="en-GB"/>
        </w:rPr>
        <w:t>1</w:t>
      </w:r>
      <w:r w:rsidR="00682087" w:rsidRPr="00D43E4F">
        <w:rPr>
          <w:rFonts w:cs="Arial"/>
          <w:b/>
          <w:bCs/>
          <w:color w:val="CF4A02"/>
          <w:sz w:val="18"/>
          <w:szCs w:val="18"/>
          <w:cs/>
          <w:lang w:val="en-GB"/>
        </w:rPr>
        <w:t xml:space="preserve"> </w:t>
      </w:r>
      <w:r w:rsidR="00682087" w:rsidRPr="00682087">
        <w:rPr>
          <w:rFonts w:cs="Arial"/>
          <w:b/>
          <w:bCs/>
          <w:color w:val="CF4A02"/>
          <w:sz w:val="18"/>
          <w:szCs w:val="18"/>
          <w:lang w:val="en-GB"/>
        </w:rPr>
        <w:t>-</w:t>
      </w:r>
      <w:r w:rsidR="00682087" w:rsidRPr="00D43E4F">
        <w:rPr>
          <w:rFonts w:cs="Arial"/>
          <w:b/>
          <w:bCs/>
          <w:color w:val="CF4A02"/>
          <w:sz w:val="18"/>
          <w:szCs w:val="18"/>
          <w:lang w:val="en-GB"/>
        </w:rPr>
        <w:t xml:space="preserve"> Presentation of financial statements </w:t>
      </w:r>
      <w:r w:rsidR="00682087" w:rsidRPr="00AF0BE6">
        <w:rPr>
          <w:rFonts w:cs="Arial"/>
          <w:sz w:val="18"/>
          <w:szCs w:val="18"/>
          <w:lang w:val="en-GB"/>
        </w:rPr>
        <w:t xml:space="preserve">revised the disclosure from ‘significant </w:t>
      </w:r>
      <w:r w:rsidR="00682087" w:rsidRPr="00F109E6">
        <w:rPr>
          <w:rFonts w:cs="Arial"/>
          <w:spacing w:val="-4"/>
          <w:sz w:val="18"/>
          <w:szCs w:val="18"/>
          <w:lang w:val="en-GB"/>
        </w:rPr>
        <w:t>accounting policies’ to ‘material</w:t>
      </w:r>
      <w:r w:rsidR="00682087" w:rsidRPr="00F109E6">
        <w:rPr>
          <w:rFonts w:cs="Arial"/>
          <w:spacing w:val="-4"/>
          <w:sz w:val="18"/>
          <w:szCs w:val="18"/>
          <w:cs/>
          <w:lang w:val="en-GB"/>
        </w:rPr>
        <w:t xml:space="preserve"> </w:t>
      </w:r>
      <w:r w:rsidR="00682087" w:rsidRPr="00F109E6">
        <w:rPr>
          <w:rFonts w:cs="Arial"/>
          <w:spacing w:val="-4"/>
          <w:sz w:val="18"/>
          <w:szCs w:val="18"/>
          <w:lang w:val="en-GB"/>
        </w:rPr>
        <w:t xml:space="preserve">accounting </w:t>
      </w:r>
      <w:proofErr w:type="gramStart"/>
      <w:r w:rsidR="00682087" w:rsidRPr="00F109E6">
        <w:rPr>
          <w:rFonts w:cs="Arial"/>
          <w:spacing w:val="-4"/>
          <w:sz w:val="18"/>
          <w:szCs w:val="18"/>
          <w:lang w:val="en-GB"/>
        </w:rPr>
        <w:t>policies’</w:t>
      </w:r>
      <w:proofErr w:type="gramEnd"/>
      <w:r w:rsidR="00682087" w:rsidRPr="00F109E6">
        <w:rPr>
          <w:rFonts w:cs="Arial"/>
          <w:spacing w:val="-4"/>
          <w:sz w:val="18"/>
          <w:szCs w:val="18"/>
          <w:lang w:val="en-GB"/>
        </w:rPr>
        <w:t>. The amendment also provides guidelines on identifying</w:t>
      </w:r>
      <w:r w:rsidR="00682087" w:rsidRPr="00AF0BE6">
        <w:rPr>
          <w:rFonts w:cs="Arial"/>
          <w:sz w:val="18"/>
          <w:szCs w:val="18"/>
          <w:cs/>
          <w:lang w:val="en-GB"/>
        </w:rPr>
        <w:t xml:space="preserve"> </w:t>
      </w:r>
      <w:r w:rsidR="00682087" w:rsidRPr="00F109E6">
        <w:rPr>
          <w:rFonts w:cs="Arial"/>
          <w:spacing w:val="-4"/>
          <w:sz w:val="18"/>
          <w:szCs w:val="18"/>
          <w:lang w:val="en-GB"/>
        </w:rPr>
        <w:t>when the accounting policy information is material.</w:t>
      </w:r>
      <w:r w:rsidR="00682087" w:rsidRPr="00F109E6">
        <w:rPr>
          <w:rFonts w:cs="Arial"/>
          <w:spacing w:val="-4"/>
          <w:sz w:val="18"/>
          <w:szCs w:val="18"/>
          <w:cs/>
          <w:lang w:val="en-GB"/>
        </w:rPr>
        <w:t xml:space="preserve"> </w:t>
      </w:r>
      <w:r w:rsidR="00682087" w:rsidRPr="00F109E6">
        <w:rPr>
          <w:rFonts w:cs="Arial"/>
          <w:spacing w:val="-4"/>
          <w:sz w:val="18"/>
          <w:szCs w:val="18"/>
          <w:lang w:val="en-GB"/>
        </w:rPr>
        <w:t>Consequently, immaterial accounting policy information</w:t>
      </w:r>
      <w:r w:rsidR="00682087" w:rsidRPr="00AF0BE6">
        <w:rPr>
          <w:rFonts w:cs="Arial"/>
          <w:sz w:val="18"/>
          <w:szCs w:val="18"/>
          <w:lang w:val="en-GB"/>
        </w:rPr>
        <w:t xml:space="preserve"> does not need to be disclosed. If it is disclosed, it should not obscure material accounting information.</w:t>
      </w:r>
    </w:p>
    <w:p w14:paraId="74C4226C" w14:textId="77777777" w:rsidR="00682087" w:rsidRPr="00F109E6" w:rsidRDefault="00682087" w:rsidP="00F109E6">
      <w:pPr>
        <w:spacing w:after="0" w:line="240" w:lineRule="auto"/>
        <w:ind w:left="540"/>
        <w:jc w:val="both"/>
        <w:rPr>
          <w:rFonts w:eastAsia="Times New Roman" w:cs="Arial"/>
          <w:color w:val="000000"/>
          <w:sz w:val="18"/>
          <w:szCs w:val="18"/>
          <w:lang w:val="en-GB"/>
        </w:rPr>
      </w:pPr>
    </w:p>
    <w:p w14:paraId="6AC4C243" w14:textId="7F6B7BF2" w:rsidR="00682087" w:rsidRPr="00AF0BE6" w:rsidRDefault="00AF0BE6" w:rsidP="00F109E6">
      <w:pPr>
        <w:pStyle w:val="NormalWeb"/>
        <w:shd w:val="clear" w:color="auto" w:fill="FFFFFF"/>
        <w:spacing w:before="0" w:beforeAutospacing="0" w:after="0" w:afterAutospacing="0"/>
        <w:ind w:left="1080" w:hanging="540"/>
        <w:jc w:val="both"/>
        <w:rPr>
          <w:rFonts w:ascii="Arial" w:hAnsi="Arial" w:cs="Arial"/>
          <w:sz w:val="18"/>
          <w:szCs w:val="18"/>
          <w:lang w:val="en-GB"/>
        </w:rPr>
      </w:pPr>
      <w:r>
        <w:rPr>
          <w:rFonts w:ascii="Arial" w:hAnsi="Arial" w:cs="Arial"/>
          <w:b/>
          <w:bCs/>
          <w:color w:val="CF4A02"/>
          <w:sz w:val="18"/>
          <w:szCs w:val="18"/>
          <w:lang w:val="en-GB"/>
        </w:rPr>
        <w:t>b)</w:t>
      </w:r>
      <w:r w:rsidR="008F1CBE">
        <w:rPr>
          <w:rFonts w:ascii="Arial" w:hAnsi="Arial" w:cs="Arial"/>
          <w:b/>
          <w:bCs/>
          <w:color w:val="CF4A02"/>
          <w:sz w:val="18"/>
          <w:szCs w:val="18"/>
          <w:lang w:val="en-GB"/>
        </w:rPr>
        <w:tab/>
      </w:r>
      <w:r w:rsidR="00682087" w:rsidRPr="00AF0BE6">
        <w:rPr>
          <w:rFonts w:ascii="Arial" w:hAnsi="Arial" w:cs="Arial"/>
          <w:b/>
          <w:bCs/>
          <w:color w:val="CF4A02"/>
          <w:sz w:val="18"/>
          <w:szCs w:val="18"/>
          <w:lang w:val="en-GB"/>
        </w:rPr>
        <w:t xml:space="preserve">Amendment to TAS </w:t>
      </w:r>
      <w:r w:rsidR="006E7209" w:rsidRPr="006E7209">
        <w:rPr>
          <w:rFonts w:ascii="Arial" w:hAnsi="Arial" w:cs="Arial"/>
          <w:b/>
          <w:bCs/>
          <w:color w:val="CF4A02"/>
          <w:sz w:val="18"/>
          <w:szCs w:val="18"/>
          <w:lang w:val="en-GB"/>
        </w:rPr>
        <w:t>8</w:t>
      </w:r>
      <w:r w:rsidR="00682087" w:rsidRPr="00AF0BE6">
        <w:rPr>
          <w:rFonts w:ascii="Arial" w:hAnsi="Arial" w:cs="Arial"/>
          <w:b/>
          <w:bCs/>
          <w:color w:val="CF4A02"/>
          <w:sz w:val="18"/>
          <w:szCs w:val="18"/>
          <w:lang w:val="en-GB"/>
        </w:rPr>
        <w:t xml:space="preserve"> - Accounting policies, changes in accounting</w:t>
      </w:r>
      <w:r w:rsidR="00682087" w:rsidRPr="00AF0BE6">
        <w:rPr>
          <w:rFonts w:ascii="Arial" w:hAnsi="Arial" w:cs="Arial"/>
          <w:b/>
          <w:bCs/>
          <w:color w:val="CF4A02"/>
          <w:sz w:val="18"/>
          <w:szCs w:val="18"/>
          <w:cs/>
          <w:lang w:val="en-GB"/>
        </w:rPr>
        <w:t xml:space="preserve"> </w:t>
      </w:r>
      <w:r w:rsidR="00682087" w:rsidRPr="00AF0BE6">
        <w:rPr>
          <w:rFonts w:ascii="Arial" w:hAnsi="Arial" w:cs="Arial"/>
          <w:b/>
          <w:bCs/>
          <w:color w:val="CF4A02"/>
          <w:sz w:val="18"/>
          <w:szCs w:val="18"/>
          <w:lang w:val="en-GB"/>
        </w:rPr>
        <w:t xml:space="preserve">estimates and errors </w:t>
      </w:r>
      <w:r w:rsidR="00682087" w:rsidRPr="00AF0BE6">
        <w:rPr>
          <w:rFonts w:ascii="Arial" w:hAnsi="Arial" w:cs="Arial"/>
          <w:sz w:val="18"/>
          <w:szCs w:val="18"/>
          <w:lang w:val="en-GB"/>
        </w:rPr>
        <w:t>revised to the definition of ‘accounting estimates’ to clarify how companies should distinguish between changes in accounting policies and changes in accounting estimates.</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 xml:space="preserve">The distinction is important because changes in accounting estimates are applied prospectively to transactions, other </w:t>
      </w:r>
      <w:proofErr w:type="gramStart"/>
      <w:r w:rsidR="00682087" w:rsidRPr="00AF0BE6">
        <w:rPr>
          <w:rFonts w:ascii="Arial" w:hAnsi="Arial" w:cs="Arial"/>
          <w:sz w:val="18"/>
          <w:szCs w:val="18"/>
          <w:lang w:val="en-GB"/>
        </w:rPr>
        <w:t>events</w:t>
      </w:r>
      <w:proofErr w:type="gramEnd"/>
      <w:r w:rsidR="00682087" w:rsidRPr="00AF0BE6">
        <w:rPr>
          <w:rFonts w:ascii="Arial" w:hAnsi="Arial" w:cs="Arial"/>
          <w:sz w:val="18"/>
          <w:szCs w:val="18"/>
          <w:lang w:val="en-GB"/>
        </w:rPr>
        <w:t xml:space="preserve"> and conditions from the date of that change. Whereas changes in accounting policies are generally applied retrospectively to past transactions and other past events as well as the current period</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as if the new accounting policy had always been applied.</w:t>
      </w:r>
    </w:p>
    <w:p w14:paraId="4A4CD50F" w14:textId="77777777" w:rsidR="00682087" w:rsidRPr="00F109E6" w:rsidRDefault="00682087" w:rsidP="00F109E6">
      <w:pPr>
        <w:spacing w:after="0" w:line="240" w:lineRule="auto"/>
        <w:ind w:left="540"/>
        <w:jc w:val="both"/>
        <w:rPr>
          <w:rFonts w:eastAsia="Times New Roman" w:cs="Arial"/>
          <w:color w:val="000000"/>
          <w:sz w:val="18"/>
          <w:szCs w:val="18"/>
          <w:lang w:val="en-GB"/>
        </w:rPr>
      </w:pPr>
    </w:p>
    <w:p w14:paraId="31DB2F74" w14:textId="61652971" w:rsidR="00682087" w:rsidRPr="00F109E6" w:rsidRDefault="00AF0BE6" w:rsidP="00F109E6">
      <w:pPr>
        <w:pStyle w:val="NormalWeb"/>
        <w:shd w:val="clear" w:color="auto" w:fill="FFFFFF"/>
        <w:spacing w:before="0" w:beforeAutospacing="0" w:after="0" w:afterAutospacing="0"/>
        <w:ind w:left="1080" w:hanging="540"/>
        <w:jc w:val="both"/>
        <w:rPr>
          <w:rFonts w:ascii="Arial" w:hAnsi="Arial" w:cs="Arial"/>
          <w:sz w:val="18"/>
          <w:szCs w:val="18"/>
          <w:lang w:val="en-GB"/>
        </w:rPr>
      </w:pPr>
      <w:r>
        <w:rPr>
          <w:rFonts w:ascii="Arial" w:hAnsi="Arial" w:cs="Arial"/>
          <w:b/>
          <w:bCs/>
          <w:color w:val="CF4A02"/>
          <w:sz w:val="18"/>
          <w:szCs w:val="18"/>
          <w:lang w:val="en-GB"/>
        </w:rPr>
        <w:t>c)</w:t>
      </w:r>
      <w:r w:rsidR="008F1CBE">
        <w:rPr>
          <w:rFonts w:ascii="Arial" w:hAnsi="Arial" w:cs="Arial"/>
          <w:b/>
          <w:bCs/>
          <w:color w:val="CF4A02"/>
          <w:sz w:val="18"/>
          <w:szCs w:val="18"/>
          <w:lang w:val="en-GB"/>
        </w:rPr>
        <w:tab/>
      </w:r>
      <w:r w:rsidR="00682087" w:rsidRPr="00AF0BE6">
        <w:rPr>
          <w:rFonts w:ascii="Arial" w:hAnsi="Arial" w:cs="Arial"/>
          <w:b/>
          <w:bCs/>
          <w:color w:val="CF4A02"/>
          <w:sz w:val="18"/>
          <w:szCs w:val="18"/>
          <w:lang w:val="en-GB"/>
        </w:rPr>
        <w:t xml:space="preserve">Amendments to TAS </w:t>
      </w:r>
      <w:r w:rsidR="006E7209" w:rsidRPr="006E7209">
        <w:rPr>
          <w:rFonts w:ascii="Arial" w:hAnsi="Arial" w:cs="Arial"/>
          <w:b/>
          <w:bCs/>
          <w:color w:val="CF4A02"/>
          <w:sz w:val="18"/>
          <w:szCs w:val="18"/>
          <w:lang w:val="en-GB"/>
        </w:rPr>
        <w:t>12</w:t>
      </w:r>
      <w:r w:rsidR="00682087" w:rsidRPr="00AF0BE6">
        <w:rPr>
          <w:rFonts w:ascii="Arial" w:hAnsi="Arial" w:cs="Arial"/>
          <w:b/>
          <w:bCs/>
          <w:color w:val="CF4A02"/>
          <w:sz w:val="18"/>
          <w:szCs w:val="18"/>
          <w:lang w:val="en-GB"/>
        </w:rPr>
        <w:t xml:space="preserve"> </w:t>
      </w:r>
      <w:r w:rsidR="00682087" w:rsidRPr="00682087">
        <w:rPr>
          <w:rFonts w:ascii="Arial" w:hAnsi="Arial" w:cs="Arial"/>
          <w:b/>
          <w:bCs/>
          <w:color w:val="CF4A02"/>
          <w:sz w:val="18"/>
          <w:szCs w:val="18"/>
          <w:lang w:val="en-GB"/>
        </w:rPr>
        <w:t>-</w:t>
      </w:r>
      <w:r w:rsidR="00682087" w:rsidRPr="00AF0BE6">
        <w:rPr>
          <w:rFonts w:ascii="Arial" w:hAnsi="Arial" w:cs="Arial"/>
          <w:b/>
          <w:bCs/>
          <w:color w:val="CF4A02"/>
          <w:sz w:val="18"/>
          <w:szCs w:val="18"/>
          <w:lang w:val="en-GB"/>
        </w:rPr>
        <w:t xml:space="preserve"> Income taxes </w:t>
      </w:r>
      <w:r w:rsidR="00682087" w:rsidRPr="00AF0BE6">
        <w:rPr>
          <w:rFonts w:ascii="Arial" w:hAnsi="Arial" w:cs="Arial"/>
          <w:sz w:val="18"/>
          <w:szCs w:val="18"/>
          <w:lang w:val="en-GB"/>
        </w:rPr>
        <w:t>require companies to</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recognise deferred tax related to assets and</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liabilities arising from a single</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transaction that, on initial recognition, gives rise</w:t>
      </w:r>
      <w:r w:rsidR="00682087" w:rsidRPr="00AF0BE6">
        <w:rPr>
          <w:rFonts w:ascii="Arial" w:hAnsi="Arial" w:cs="Arial"/>
          <w:sz w:val="18"/>
          <w:szCs w:val="18"/>
          <w:cs/>
          <w:lang w:val="en-GB"/>
        </w:rPr>
        <w:t xml:space="preserve"> </w:t>
      </w:r>
      <w:r w:rsidR="00682087" w:rsidRPr="00AF0BE6">
        <w:rPr>
          <w:rFonts w:ascii="Arial" w:hAnsi="Arial" w:cs="Arial"/>
          <w:sz w:val="18"/>
          <w:szCs w:val="18"/>
          <w:lang w:val="en-GB"/>
        </w:rPr>
        <w:t xml:space="preserve">to equal amounts of </w:t>
      </w:r>
      <w:r w:rsidR="00682087" w:rsidRPr="00F109E6">
        <w:rPr>
          <w:rFonts w:ascii="Arial" w:hAnsi="Arial" w:cs="Arial"/>
          <w:sz w:val="18"/>
          <w:szCs w:val="18"/>
          <w:lang w:val="en-GB"/>
        </w:rPr>
        <w:t>taxable and deductible temporary differences. Example transactions are leases and</w:t>
      </w:r>
      <w:r w:rsidR="00682087" w:rsidRPr="00F109E6">
        <w:rPr>
          <w:rFonts w:ascii="Arial" w:hAnsi="Arial" w:cs="Arial"/>
          <w:sz w:val="18"/>
          <w:szCs w:val="18"/>
          <w:cs/>
          <w:lang w:val="en-GB"/>
        </w:rPr>
        <w:t xml:space="preserve"> </w:t>
      </w:r>
      <w:r w:rsidR="00682087" w:rsidRPr="00F109E6">
        <w:rPr>
          <w:rFonts w:ascii="Arial" w:hAnsi="Arial" w:cs="Arial"/>
          <w:sz w:val="18"/>
          <w:szCs w:val="18"/>
          <w:lang w:val="en-GB"/>
        </w:rPr>
        <w:t>decommissioning obligations.</w:t>
      </w:r>
    </w:p>
    <w:p w14:paraId="7E37CA4A" w14:textId="77777777" w:rsidR="00682087" w:rsidRPr="00AF0BE6" w:rsidRDefault="00682087" w:rsidP="00F109E6">
      <w:pPr>
        <w:pStyle w:val="NormalWeb"/>
        <w:shd w:val="clear" w:color="auto" w:fill="FFFFFF"/>
        <w:spacing w:before="0" w:beforeAutospacing="0" w:after="0" w:afterAutospacing="0"/>
        <w:ind w:left="1080"/>
        <w:jc w:val="both"/>
        <w:rPr>
          <w:rFonts w:ascii="Arial" w:hAnsi="Arial" w:cs="Arial"/>
          <w:b/>
          <w:bCs/>
          <w:color w:val="CF4A02"/>
          <w:sz w:val="18"/>
          <w:szCs w:val="18"/>
          <w:lang w:val="en-GB"/>
        </w:rPr>
      </w:pPr>
    </w:p>
    <w:p w14:paraId="40B846D0" w14:textId="77777777" w:rsidR="00682087" w:rsidRPr="00AF0BE6" w:rsidRDefault="00682087" w:rsidP="00F109E6">
      <w:pPr>
        <w:pStyle w:val="NormalWeb"/>
        <w:shd w:val="clear" w:color="auto" w:fill="FFFFFF"/>
        <w:spacing w:before="0" w:beforeAutospacing="0" w:after="0" w:afterAutospacing="0"/>
        <w:ind w:left="1080"/>
        <w:jc w:val="both"/>
        <w:rPr>
          <w:rFonts w:ascii="Arial" w:hAnsi="Arial" w:cs="Arial"/>
          <w:sz w:val="18"/>
          <w:szCs w:val="18"/>
          <w:lang w:val="en-GB"/>
        </w:rPr>
      </w:pPr>
      <w:r w:rsidRPr="00AF0BE6">
        <w:rPr>
          <w:rFonts w:ascii="Arial" w:hAnsi="Arial" w:cs="Arial"/>
          <w:sz w:val="18"/>
          <w:szCs w:val="18"/>
          <w:lang w:val="en-GB"/>
        </w:rPr>
        <w:t>The amendment should be applied to transactions on or after</w:t>
      </w:r>
      <w:r w:rsidRPr="00AF0BE6">
        <w:rPr>
          <w:rFonts w:ascii="Arial" w:hAnsi="Arial" w:cs="Arial"/>
          <w:sz w:val="18"/>
          <w:szCs w:val="18"/>
          <w:cs/>
          <w:lang w:val="en-GB"/>
        </w:rPr>
        <w:t xml:space="preserve"> </w:t>
      </w:r>
      <w:r w:rsidRPr="00AF0BE6">
        <w:rPr>
          <w:rFonts w:ascii="Arial" w:hAnsi="Arial" w:cs="Arial"/>
          <w:sz w:val="18"/>
          <w:szCs w:val="18"/>
          <w:lang w:val="en-GB"/>
        </w:rPr>
        <w:t>the beginning of the earliest comparative period presented. In addition,</w:t>
      </w:r>
      <w:r w:rsidRPr="00AF0BE6">
        <w:rPr>
          <w:rFonts w:ascii="Arial" w:hAnsi="Arial" w:cs="Arial"/>
          <w:sz w:val="18"/>
          <w:szCs w:val="18"/>
          <w:cs/>
          <w:lang w:val="en-GB"/>
        </w:rPr>
        <w:t xml:space="preserve"> </w:t>
      </w:r>
      <w:r w:rsidRPr="00AF0BE6">
        <w:rPr>
          <w:rFonts w:ascii="Arial" w:hAnsi="Arial" w:cs="Arial"/>
          <w:sz w:val="18"/>
          <w:szCs w:val="18"/>
          <w:lang w:val="en-GB"/>
        </w:rPr>
        <w:t>entities should recognise deferred tax assets (to the extent that they can</w:t>
      </w:r>
      <w:r w:rsidRPr="00AF0BE6">
        <w:rPr>
          <w:rFonts w:ascii="Arial" w:hAnsi="Arial" w:cs="Arial"/>
          <w:sz w:val="18"/>
          <w:szCs w:val="18"/>
          <w:cs/>
          <w:lang w:val="en-GB"/>
        </w:rPr>
        <w:t xml:space="preserve"> </w:t>
      </w:r>
      <w:r w:rsidRPr="00AF0BE6">
        <w:rPr>
          <w:rFonts w:ascii="Arial" w:hAnsi="Arial" w:cs="Arial"/>
          <w:sz w:val="18"/>
          <w:szCs w:val="18"/>
          <w:lang w:val="en-GB"/>
        </w:rPr>
        <w:t>probably be utilised) and deferred tax liabilities at the</w:t>
      </w:r>
      <w:r w:rsidRPr="00AF0BE6">
        <w:rPr>
          <w:rFonts w:ascii="Arial" w:hAnsi="Arial" w:cs="Arial"/>
          <w:sz w:val="18"/>
          <w:szCs w:val="18"/>
          <w:cs/>
          <w:lang w:val="en-GB"/>
        </w:rPr>
        <w:t xml:space="preserve"> </w:t>
      </w:r>
      <w:r w:rsidRPr="00AF0BE6">
        <w:rPr>
          <w:rFonts w:ascii="Arial" w:hAnsi="Arial" w:cs="Arial"/>
          <w:sz w:val="18"/>
          <w:szCs w:val="18"/>
          <w:lang w:val="en-GB"/>
        </w:rPr>
        <w:t>beginning of the earliest comparative</w:t>
      </w:r>
      <w:r w:rsidRPr="00AF0BE6">
        <w:rPr>
          <w:rFonts w:ascii="Arial" w:hAnsi="Arial" w:cs="Arial"/>
          <w:sz w:val="18"/>
          <w:szCs w:val="18"/>
          <w:cs/>
          <w:lang w:val="en-GB"/>
        </w:rPr>
        <w:t xml:space="preserve"> </w:t>
      </w:r>
      <w:r w:rsidRPr="00AF0BE6">
        <w:rPr>
          <w:rFonts w:ascii="Arial" w:hAnsi="Arial" w:cs="Arial"/>
          <w:sz w:val="18"/>
          <w:szCs w:val="18"/>
          <w:lang w:val="en-GB"/>
        </w:rPr>
        <w:t>period for all deductible and taxable</w:t>
      </w:r>
      <w:r w:rsidRPr="00AF0BE6">
        <w:rPr>
          <w:rFonts w:ascii="Arial" w:hAnsi="Arial" w:cs="Arial"/>
          <w:sz w:val="18"/>
          <w:szCs w:val="18"/>
          <w:cs/>
          <w:lang w:val="en-GB"/>
        </w:rPr>
        <w:t xml:space="preserve"> </w:t>
      </w:r>
      <w:r w:rsidRPr="00AF0BE6">
        <w:rPr>
          <w:rFonts w:ascii="Arial" w:hAnsi="Arial" w:cs="Arial"/>
          <w:sz w:val="18"/>
          <w:szCs w:val="18"/>
          <w:lang w:val="en-GB"/>
        </w:rPr>
        <w:t>temporary differences associated with:</w:t>
      </w:r>
    </w:p>
    <w:p w14:paraId="788172F3" w14:textId="77777777" w:rsidR="00682087" w:rsidRPr="00AF0BE6" w:rsidRDefault="00682087" w:rsidP="00F109E6">
      <w:pPr>
        <w:pStyle w:val="NormalWeb"/>
        <w:shd w:val="clear" w:color="auto" w:fill="FFFFFF"/>
        <w:spacing w:before="0" w:beforeAutospacing="0" w:after="0" w:afterAutospacing="0"/>
        <w:ind w:left="1080"/>
        <w:jc w:val="both"/>
        <w:rPr>
          <w:rFonts w:ascii="Arial" w:hAnsi="Arial" w:cs="Arial"/>
          <w:b/>
          <w:bCs/>
          <w:color w:val="CF4A02"/>
          <w:sz w:val="18"/>
          <w:szCs w:val="18"/>
          <w:lang w:val="en-GB"/>
        </w:rPr>
      </w:pPr>
    </w:p>
    <w:p w14:paraId="60956585" w14:textId="77777777" w:rsidR="00AF0BE6" w:rsidRDefault="00682087" w:rsidP="00F109E6">
      <w:pPr>
        <w:pStyle w:val="NormalWeb"/>
        <w:numPr>
          <w:ilvl w:val="0"/>
          <w:numId w:val="39"/>
        </w:numPr>
        <w:shd w:val="clear" w:color="auto" w:fill="FFFFFF"/>
        <w:spacing w:before="0" w:beforeAutospacing="0" w:after="0" w:afterAutospacing="0"/>
        <w:jc w:val="both"/>
        <w:rPr>
          <w:rFonts w:ascii="Arial" w:hAnsi="Arial" w:cs="Arial"/>
          <w:sz w:val="18"/>
          <w:szCs w:val="18"/>
          <w:lang w:val="en-GB"/>
        </w:rPr>
      </w:pPr>
      <w:r w:rsidRPr="00AF0BE6">
        <w:rPr>
          <w:rFonts w:ascii="Arial" w:hAnsi="Arial" w:cs="Arial"/>
          <w:sz w:val="18"/>
          <w:szCs w:val="18"/>
          <w:lang w:val="en-GB"/>
        </w:rPr>
        <w:t>right-of-use assets and lease liabilities, and</w:t>
      </w:r>
    </w:p>
    <w:p w14:paraId="0CDDB868" w14:textId="45942D29" w:rsidR="00682087" w:rsidRPr="00AF0BE6" w:rsidRDefault="00682087" w:rsidP="00F109E6">
      <w:pPr>
        <w:pStyle w:val="NormalWeb"/>
        <w:numPr>
          <w:ilvl w:val="0"/>
          <w:numId w:val="39"/>
        </w:numPr>
        <w:shd w:val="clear" w:color="auto" w:fill="FFFFFF"/>
        <w:spacing w:before="0" w:beforeAutospacing="0" w:after="0" w:afterAutospacing="0"/>
        <w:jc w:val="both"/>
        <w:rPr>
          <w:rFonts w:ascii="Arial" w:hAnsi="Arial" w:cs="Arial"/>
          <w:sz w:val="18"/>
          <w:szCs w:val="18"/>
          <w:lang w:val="en-GB"/>
        </w:rPr>
      </w:pPr>
      <w:r w:rsidRPr="00AF0BE6">
        <w:rPr>
          <w:rFonts w:ascii="Arial" w:hAnsi="Arial" w:cs="Arial"/>
          <w:sz w:val="18"/>
          <w:szCs w:val="18"/>
          <w:lang w:val="en-GB"/>
        </w:rPr>
        <w:t>decommissioning, restoration and similar liabilities, and the</w:t>
      </w:r>
      <w:r w:rsidRPr="00AF0BE6">
        <w:rPr>
          <w:rFonts w:ascii="Arial" w:hAnsi="Arial" w:cs="Arial"/>
          <w:sz w:val="18"/>
          <w:szCs w:val="18"/>
          <w:cs/>
          <w:lang w:val="en-GB"/>
        </w:rPr>
        <w:t xml:space="preserve"> </w:t>
      </w:r>
      <w:r w:rsidRPr="00AF0BE6">
        <w:rPr>
          <w:rFonts w:ascii="Arial" w:hAnsi="Arial" w:cs="Arial"/>
          <w:sz w:val="18"/>
          <w:szCs w:val="18"/>
          <w:lang w:val="en-GB"/>
        </w:rPr>
        <w:t>corresponding amounts recognised as part of the cost of the related</w:t>
      </w:r>
      <w:r w:rsidRPr="00AF0BE6">
        <w:rPr>
          <w:rFonts w:ascii="Arial" w:hAnsi="Arial" w:cs="Arial"/>
          <w:sz w:val="18"/>
          <w:szCs w:val="18"/>
          <w:cs/>
          <w:lang w:val="en-GB"/>
        </w:rPr>
        <w:t xml:space="preserve"> </w:t>
      </w:r>
      <w:r w:rsidRPr="00AF0BE6">
        <w:rPr>
          <w:rFonts w:ascii="Arial" w:hAnsi="Arial" w:cs="Arial"/>
          <w:sz w:val="18"/>
          <w:szCs w:val="18"/>
          <w:lang w:val="en-GB"/>
        </w:rPr>
        <w:t>assets.</w:t>
      </w:r>
    </w:p>
    <w:p w14:paraId="30069E84" w14:textId="77777777" w:rsidR="00E26E35" w:rsidRDefault="00E26E35" w:rsidP="00F109E6">
      <w:pPr>
        <w:pStyle w:val="NormalWeb"/>
        <w:shd w:val="clear" w:color="auto" w:fill="FFFFFF"/>
        <w:spacing w:before="0" w:beforeAutospacing="0" w:after="0" w:afterAutospacing="0"/>
        <w:ind w:left="1080"/>
        <w:jc w:val="both"/>
        <w:rPr>
          <w:rFonts w:ascii="Arial" w:hAnsi="Arial" w:cs="Arial"/>
          <w:sz w:val="18"/>
          <w:szCs w:val="18"/>
          <w:lang w:val="en-GB"/>
        </w:rPr>
      </w:pPr>
    </w:p>
    <w:p w14:paraId="1570B947" w14:textId="4F5CA3D9" w:rsidR="004D5EDD" w:rsidRPr="00AF0BE6" w:rsidRDefault="00682087" w:rsidP="00F109E6">
      <w:pPr>
        <w:pStyle w:val="NormalWeb"/>
        <w:shd w:val="clear" w:color="auto" w:fill="FFFFFF"/>
        <w:spacing w:before="0" w:beforeAutospacing="0" w:after="0" w:afterAutospacing="0"/>
        <w:ind w:left="1080"/>
        <w:jc w:val="both"/>
        <w:rPr>
          <w:rFonts w:ascii="Arial" w:hAnsi="Arial" w:cs="Arial"/>
          <w:sz w:val="18"/>
          <w:szCs w:val="18"/>
          <w:lang w:val="en-GB"/>
        </w:rPr>
      </w:pPr>
      <w:r w:rsidRPr="00F109E6">
        <w:rPr>
          <w:rFonts w:ascii="Arial" w:hAnsi="Arial" w:cs="Arial"/>
          <w:spacing w:val="-4"/>
          <w:sz w:val="18"/>
          <w:szCs w:val="18"/>
          <w:lang w:val="en-GB"/>
        </w:rPr>
        <w:t>The cumulative effect of recognising these adjustments is recognised at the</w:t>
      </w:r>
      <w:r w:rsidRPr="00F109E6">
        <w:rPr>
          <w:rFonts w:ascii="Arial" w:hAnsi="Arial" w:cs="Arial"/>
          <w:spacing w:val="-4"/>
          <w:sz w:val="18"/>
          <w:szCs w:val="18"/>
          <w:cs/>
          <w:lang w:val="en-GB"/>
        </w:rPr>
        <w:t xml:space="preserve"> </w:t>
      </w:r>
      <w:r w:rsidRPr="00F109E6">
        <w:rPr>
          <w:rFonts w:ascii="Arial" w:hAnsi="Arial" w:cs="Arial"/>
          <w:spacing w:val="-4"/>
          <w:sz w:val="18"/>
          <w:szCs w:val="18"/>
          <w:lang w:val="en-GB"/>
        </w:rPr>
        <w:t>beginning of retained earnings</w:t>
      </w:r>
      <w:r w:rsidRPr="00AF0BE6">
        <w:rPr>
          <w:rFonts w:ascii="Arial" w:hAnsi="Arial" w:cs="Arial"/>
          <w:sz w:val="18"/>
          <w:szCs w:val="18"/>
          <w:lang w:val="en-GB"/>
        </w:rPr>
        <w:t xml:space="preserve"> or another component of equity, as appropriate.</w:t>
      </w:r>
    </w:p>
    <w:p w14:paraId="6A17C1D4" w14:textId="4A35F6C6" w:rsidR="008F1CBE" w:rsidRDefault="008F1CBE" w:rsidP="00F109E6">
      <w:pPr>
        <w:spacing w:after="0" w:line="240" w:lineRule="auto"/>
        <w:rPr>
          <w:rFonts w:cs="Arial"/>
          <w:sz w:val="18"/>
          <w:szCs w:val="18"/>
        </w:rPr>
      </w:pPr>
      <w:r>
        <w:rPr>
          <w:rFonts w:cs="Arial"/>
          <w:sz w:val="18"/>
          <w:szCs w:val="18"/>
        </w:rPr>
        <w:br w:type="page"/>
      </w:r>
    </w:p>
    <w:p w14:paraId="4F935623" w14:textId="77777777" w:rsidR="00682087" w:rsidRPr="001B1B7C" w:rsidRDefault="00682087" w:rsidP="005835ED">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1B1B7C" w14:paraId="74005D09" w14:textId="77777777" w:rsidTr="000071C3">
        <w:trPr>
          <w:trHeight w:val="386"/>
        </w:trPr>
        <w:tc>
          <w:tcPr>
            <w:tcW w:w="9461" w:type="dxa"/>
            <w:shd w:val="clear" w:color="auto" w:fill="FFA543"/>
            <w:vAlign w:val="center"/>
          </w:tcPr>
          <w:p w14:paraId="6E6D591B" w14:textId="1B0EAD18" w:rsidR="000071C3" w:rsidRPr="001B1B7C" w:rsidRDefault="006E7209" w:rsidP="000071C3">
            <w:pPr>
              <w:tabs>
                <w:tab w:val="left" w:pos="432"/>
              </w:tabs>
              <w:spacing w:after="0" w:line="240" w:lineRule="auto"/>
              <w:jc w:val="both"/>
              <w:rPr>
                <w:rFonts w:eastAsia="Arial Unicode MS" w:cs="Arial"/>
                <w:b/>
                <w:bCs/>
                <w:color w:val="FFFFFF"/>
                <w:sz w:val="18"/>
                <w:szCs w:val="18"/>
                <w:lang w:val="en-GB" w:bidi="th-TH"/>
              </w:rPr>
            </w:pPr>
            <w:r w:rsidRPr="006E7209">
              <w:rPr>
                <w:rFonts w:eastAsia="Arial Unicode MS" w:cs="Arial"/>
                <w:b/>
                <w:bCs/>
                <w:color w:val="FFFFFF"/>
                <w:sz w:val="18"/>
                <w:szCs w:val="18"/>
                <w:lang w:val="en-GB" w:bidi="th-TH"/>
              </w:rPr>
              <w:t>5</w:t>
            </w:r>
            <w:r w:rsidR="000071C3" w:rsidRPr="001B1B7C">
              <w:rPr>
                <w:rFonts w:eastAsia="Arial Unicode MS" w:cs="Arial"/>
                <w:b/>
                <w:bCs/>
                <w:color w:val="FFFFFF"/>
                <w:sz w:val="18"/>
                <w:szCs w:val="18"/>
                <w:lang w:val="en-GB" w:bidi="th-TH"/>
              </w:rPr>
              <w:tab/>
              <w:t>Accounting policies</w:t>
            </w:r>
            <w:r w:rsidR="00C827F1" w:rsidRPr="001B1B7C">
              <w:rPr>
                <w:rFonts w:eastAsia="Arial Unicode MS" w:cs="Arial"/>
                <w:b/>
                <w:bCs/>
                <w:color w:val="FFFFFF"/>
                <w:sz w:val="18"/>
                <w:szCs w:val="18"/>
                <w:lang w:val="en-GB" w:bidi="th-TH"/>
              </w:rPr>
              <w:t xml:space="preserve"> </w:t>
            </w:r>
          </w:p>
        </w:tc>
      </w:tr>
    </w:tbl>
    <w:p w14:paraId="4CFE28C4" w14:textId="77777777" w:rsidR="000071C3" w:rsidRPr="001B1B7C" w:rsidRDefault="000071C3" w:rsidP="00753FFE">
      <w:pPr>
        <w:spacing w:after="0" w:line="240" w:lineRule="auto"/>
        <w:ind w:left="567" w:hanging="567"/>
        <w:jc w:val="both"/>
        <w:rPr>
          <w:rFonts w:eastAsia="Arial Unicode MS" w:cs="Arial"/>
          <w:color w:val="A44E00"/>
          <w:sz w:val="18"/>
          <w:szCs w:val="18"/>
          <w:lang w:val="en-GB" w:bidi="th-TH"/>
        </w:rPr>
      </w:pPr>
    </w:p>
    <w:p w14:paraId="25E2EE59" w14:textId="04022FC5" w:rsidR="0090142D" w:rsidRPr="001B1B7C" w:rsidRDefault="006E7209" w:rsidP="0090142D">
      <w:pPr>
        <w:spacing w:after="0" w:line="240" w:lineRule="auto"/>
        <w:ind w:left="540" w:hanging="540"/>
        <w:jc w:val="both"/>
        <w:rPr>
          <w:rFonts w:eastAsia="Times New Roman" w:cs="Arial"/>
          <w:b/>
          <w:bCs/>
          <w:color w:val="CF4A02"/>
          <w:sz w:val="18"/>
          <w:szCs w:val="18"/>
          <w:lang w:bidi="th-TH"/>
        </w:rPr>
      </w:pPr>
      <w:bookmarkStart w:id="4" w:name="_Toc48736013"/>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Principles of consolidation </w:t>
      </w:r>
      <w:bookmarkEnd w:id="4"/>
    </w:p>
    <w:p w14:paraId="0DDE8787" w14:textId="77777777" w:rsidR="0090142D" w:rsidRPr="001B1B7C" w:rsidRDefault="0090142D" w:rsidP="0090142D">
      <w:pPr>
        <w:pBdr>
          <w:top w:val="nil"/>
          <w:left w:val="nil"/>
          <w:bottom w:val="nil"/>
          <w:right w:val="nil"/>
          <w:between w:val="nil"/>
        </w:pBdr>
        <w:spacing w:after="0" w:line="240" w:lineRule="auto"/>
        <w:ind w:left="567"/>
        <w:jc w:val="both"/>
        <w:rPr>
          <w:rFonts w:eastAsia="Times New Roman" w:cs="Arial"/>
          <w:sz w:val="18"/>
          <w:szCs w:val="18"/>
          <w:lang w:val="en-GB" w:bidi="th-TH"/>
        </w:rPr>
      </w:pPr>
    </w:p>
    <w:p w14:paraId="2D020C8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Subsidiaries</w:t>
      </w:r>
    </w:p>
    <w:p w14:paraId="42A85424"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EB0B787"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1B1B7C">
        <w:rPr>
          <w:rFonts w:eastAsia="Times New Roman" w:cs="Arial"/>
          <w:sz w:val="18"/>
          <w:szCs w:val="18"/>
          <w:lang w:val="en-GB" w:bidi="th-TH"/>
        </w:rPr>
        <w:t>has the ability to</w:t>
      </w:r>
      <w:proofErr w:type="gramEnd"/>
      <w:r w:rsidRPr="001B1B7C">
        <w:rPr>
          <w:rFonts w:eastAsia="Times New Roman"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6C7D96B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0B3702"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 the separate financial statements, investments in subsidiaries are accounted for using cost method.</w:t>
      </w:r>
    </w:p>
    <w:p w14:paraId="2E4A0372" w14:textId="77777777" w:rsidR="0090142D" w:rsidRPr="001B1B7C" w:rsidRDefault="0090142D" w:rsidP="0090142D">
      <w:pPr>
        <w:spacing w:after="0" w:line="240" w:lineRule="auto"/>
        <w:ind w:left="1080"/>
        <w:jc w:val="both"/>
        <w:rPr>
          <w:rFonts w:eastAsia="Times New Roman" w:cs="Arial"/>
          <w:sz w:val="18"/>
          <w:szCs w:val="18"/>
          <w:lang w:val="en-GB" w:eastAsia="th-TH" w:bidi="th-TH"/>
        </w:rPr>
      </w:pPr>
    </w:p>
    <w:p w14:paraId="6872FD56" w14:textId="775F7D32"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Associates</w:t>
      </w:r>
    </w:p>
    <w:p w14:paraId="1E6DACAD"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08639E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Associates are all entities over which the Group has significant influence but not control or joint control. Investments in associates are accounted for using the equity method of accounting.</w:t>
      </w:r>
    </w:p>
    <w:p w14:paraId="6868DAB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407FB42" w14:textId="1BCD485F" w:rsidR="004A59FE" w:rsidRPr="001B1B7C" w:rsidRDefault="0090142D"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eastAsia="Times New Roman" w:cs="Arial"/>
          <w:sz w:val="18"/>
          <w:szCs w:val="18"/>
          <w:lang w:val="en-GB" w:bidi="th-TH"/>
        </w:rPr>
        <w:t>In the separate financial statements, investments in associates are accounted for using cost method.</w:t>
      </w:r>
    </w:p>
    <w:p w14:paraId="2D5E2387" w14:textId="77777777" w:rsidR="00DE670F" w:rsidRPr="001B1B7C" w:rsidRDefault="00DE670F" w:rsidP="00DE670F">
      <w:pPr>
        <w:pBdr>
          <w:top w:val="nil"/>
          <w:left w:val="nil"/>
          <w:bottom w:val="nil"/>
          <w:right w:val="nil"/>
          <w:between w:val="nil"/>
        </w:pBdr>
        <w:spacing w:after="0" w:line="240" w:lineRule="auto"/>
        <w:ind w:left="1080"/>
        <w:jc w:val="both"/>
        <w:rPr>
          <w:rFonts w:cs="Arial"/>
          <w:color w:val="CF4A02"/>
          <w:sz w:val="18"/>
          <w:szCs w:val="18"/>
          <w:lang w:val="en-GB" w:eastAsia="en-GB" w:bidi="th-TH"/>
        </w:rPr>
      </w:pPr>
    </w:p>
    <w:p w14:paraId="17898C1B" w14:textId="75DB2ADB"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Joint arrangements</w:t>
      </w:r>
    </w:p>
    <w:p w14:paraId="12D0AE18" w14:textId="77777777" w:rsidR="0090142D" w:rsidRPr="008F1CBE" w:rsidRDefault="0090142D" w:rsidP="0090142D">
      <w:pPr>
        <w:pBdr>
          <w:top w:val="nil"/>
          <w:left w:val="nil"/>
          <w:bottom w:val="nil"/>
          <w:right w:val="nil"/>
          <w:between w:val="nil"/>
        </w:pBdr>
        <w:spacing w:after="0" w:line="240" w:lineRule="auto"/>
        <w:ind w:left="1080"/>
        <w:jc w:val="both"/>
        <w:rPr>
          <w:rFonts w:eastAsia="Times New Roman" w:cs="Arial"/>
          <w:sz w:val="18"/>
          <w:szCs w:val="18"/>
          <w:cs/>
          <w:lang w:val="en-GB" w:bidi="th-TH"/>
        </w:rPr>
      </w:pPr>
    </w:p>
    <w:p w14:paraId="6AB390B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pacing w:val="-4"/>
          <w:sz w:val="18"/>
          <w:szCs w:val="18"/>
          <w:lang w:val="en-GB" w:bidi="th-TH"/>
        </w:rPr>
      </w:pPr>
      <w:r w:rsidRPr="001B1B7C">
        <w:rPr>
          <w:rFonts w:eastAsia="Times New Roman" w:cs="Arial"/>
          <w:sz w:val="18"/>
          <w:szCs w:val="18"/>
          <w:lang w:val="en-GB" w:bidi="th-TH"/>
        </w:rPr>
        <w:t xml:space="preserve">Investments in joint arrangements are classified as either joint operations or joint ventures depending on </w:t>
      </w:r>
      <w:r w:rsidRPr="001B1B7C">
        <w:rPr>
          <w:rFonts w:eastAsia="Times New Roman" w:cs="Arial"/>
          <w:spacing w:val="-4"/>
          <w:sz w:val="18"/>
          <w:szCs w:val="18"/>
          <w:lang w:val="en-GB" w:bidi="th-TH"/>
        </w:rPr>
        <w:t>the contractual rights and obligations of each investor, rather than the legal structure of the joint arrangements.</w:t>
      </w:r>
    </w:p>
    <w:p w14:paraId="05C430C0"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528EEEEB" w14:textId="77777777" w:rsidR="0090142D" w:rsidRPr="001B1B7C" w:rsidRDefault="0090142D" w:rsidP="0090142D">
      <w:pPr>
        <w:pBdr>
          <w:top w:val="nil"/>
          <w:left w:val="nil"/>
          <w:bottom w:val="nil"/>
          <w:right w:val="nil"/>
          <w:between w:val="nil"/>
        </w:pBdr>
        <w:spacing w:after="0" w:line="240" w:lineRule="auto"/>
        <w:ind w:left="1080"/>
        <w:jc w:val="both"/>
        <w:rPr>
          <w:rFonts w:cs="Arial"/>
          <w:color w:val="CF4A02"/>
          <w:sz w:val="18"/>
          <w:szCs w:val="18"/>
          <w:lang w:val="en-GB" w:eastAsia="en-GB" w:bidi="th-TH"/>
        </w:rPr>
      </w:pPr>
      <w:r w:rsidRPr="001B1B7C">
        <w:rPr>
          <w:rFonts w:cs="Arial"/>
          <w:color w:val="CF4A02"/>
          <w:sz w:val="18"/>
          <w:szCs w:val="18"/>
          <w:lang w:val="en-GB" w:eastAsia="en-GB" w:bidi="th-TH"/>
        </w:rPr>
        <w:t>Joint ventures</w:t>
      </w:r>
    </w:p>
    <w:p w14:paraId="50709DEA"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0B66ED1B"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A joint venture is a joint arrangement whereby the Group has rights to the net assets of the arrangement.  Interests in joint ventures are accounted for using the equity method.</w:t>
      </w:r>
    </w:p>
    <w:p w14:paraId="4691FAA6" w14:textId="77777777" w:rsidR="0090142D" w:rsidRPr="008F1CBE" w:rsidRDefault="0090142D" w:rsidP="008F1CBE">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9498B6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d)</w:t>
      </w:r>
      <w:r w:rsidRPr="001B1B7C">
        <w:rPr>
          <w:rFonts w:cs="Arial"/>
          <w:color w:val="CF4A02"/>
          <w:sz w:val="18"/>
          <w:szCs w:val="18"/>
          <w:lang w:val="en-GB" w:eastAsia="en-GB" w:bidi="th-TH"/>
        </w:rPr>
        <w:tab/>
        <w:t>Equity method</w:t>
      </w:r>
    </w:p>
    <w:p w14:paraId="45757A68" w14:textId="77777777"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46E5C405" w14:textId="77777777"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investment is initially recognised at cost which is consideration paid and directly attributable costs.</w:t>
      </w:r>
    </w:p>
    <w:p w14:paraId="779DBE4B" w14:textId="77777777"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799A3236" w14:textId="03992938"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subsequently recognises shares of its associates and joint ventures’ profits or losses and other comprehensive income in the profit or loss and other comprehensive income, respectively. </w:t>
      </w:r>
      <w:r w:rsidR="00F109E6">
        <w:rPr>
          <w:rFonts w:eastAsia="Times New Roman" w:cs="Arial"/>
          <w:sz w:val="18"/>
          <w:szCs w:val="18"/>
          <w:lang w:val="en-GB" w:bidi="th-TH"/>
        </w:rPr>
        <w:br/>
      </w:r>
      <w:r w:rsidRPr="001B1B7C">
        <w:rPr>
          <w:rFonts w:eastAsia="Times New Roman" w:cs="Arial"/>
          <w:sz w:val="18"/>
          <w:szCs w:val="18"/>
          <w:lang w:val="en-GB" w:bidi="th-TH"/>
        </w:rPr>
        <w:t xml:space="preserve">The subsequent cumulative movements are adjusted against the carrying amount of the investment. </w:t>
      </w:r>
    </w:p>
    <w:p w14:paraId="2B854245" w14:textId="77777777"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324C2643" w14:textId="3EA971BC" w:rsidR="0090142D" w:rsidRPr="001B1B7C" w:rsidRDefault="0090142D" w:rsidP="00F109E6">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When the Group’s share of losses in associates and joint ventures equals or exceeds its interest in the </w:t>
      </w:r>
      <w:r w:rsidRPr="007954DD">
        <w:rPr>
          <w:rFonts w:eastAsia="Times New Roman" w:cs="Arial"/>
          <w:spacing w:val="-4"/>
          <w:sz w:val="18"/>
          <w:szCs w:val="18"/>
          <w:lang w:val="en-GB" w:bidi="th-TH"/>
        </w:rPr>
        <w:t>associates and joint ventures, the Group does not recognise further losses, unless it has incurred obligations</w:t>
      </w:r>
      <w:r w:rsidRPr="001B1B7C">
        <w:rPr>
          <w:rFonts w:eastAsia="Times New Roman" w:cs="Arial"/>
          <w:sz w:val="18"/>
          <w:szCs w:val="18"/>
          <w:lang w:val="en-GB" w:bidi="th-TH"/>
        </w:rPr>
        <w:t xml:space="preserve"> or made payments on behalf of the associates and joint ventures.</w:t>
      </w:r>
    </w:p>
    <w:p w14:paraId="2E649FF9"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p>
    <w:p w14:paraId="6559DFCF"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e)</w:t>
      </w:r>
      <w:r w:rsidRPr="001B1B7C">
        <w:rPr>
          <w:rFonts w:cs="Arial"/>
          <w:color w:val="CF4A02"/>
          <w:sz w:val="18"/>
          <w:szCs w:val="18"/>
          <w:lang w:val="en-GB" w:eastAsia="en-GB" w:bidi="th-TH"/>
        </w:rPr>
        <w:tab/>
        <w:t>Changes in ownership interests</w:t>
      </w:r>
    </w:p>
    <w:p w14:paraId="43EBE58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4BD2853A"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treats transactions with non-controlling interests that do not result in a loss of control as transactions with equity owners of the Group. A difference between the amount of the adjustment to non-</w:t>
      </w:r>
      <w:r w:rsidRPr="001B1B7C">
        <w:rPr>
          <w:rFonts w:eastAsia="Times New Roman" w:cs="Arial"/>
          <w:spacing w:val="-2"/>
          <w:sz w:val="18"/>
          <w:szCs w:val="18"/>
          <w:lang w:val="en-GB" w:bidi="th-TH"/>
        </w:rPr>
        <w:t>controlling interests to reflect their relative interest in the subsidiary and any consideration paid or received</w:t>
      </w:r>
      <w:r w:rsidRPr="001B1B7C">
        <w:rPr>
          <w:rFonts w:eastAsia="Times New Roman" w:cs="Arial"/>
          <w:sz w:val="18"/>
          <w:szCs w:val="18"/>
          <w:lang w:val="en-GB" w:bidi="th-TH"/>
        </w:rPr>
        <w:t xml:space="preserve"> is recognised within equity. </w:t>
      </w:r>
    </w:p>
    <w:p w14:paraId="664DD99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3A12F53" w14:textId="77777777" w:rsidR="0090142D" w:rsidRPr="001B1B7C" w:rsidRDefault="0090142D" w:rsidP="0090142D">
      <w:pPr>
        <w:pBdr>
          <w:top w:val="nil"/>
          <w:left w:val="nil"/>
          <w:bottom w:val="nil"/>
          <w:right w:val="nil"/>
          <w:between w:val="nil"/>
        </w:pBd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If the ownership interest in associates and joint ventures is reduced but significant influence and joint </w:t>
      </w:r>
      <w:r w:rsidRPr="001B1B7C">
        <w:rPr>
          <w:rFonts w:eastAsia="Times New Roman" w:cs="Arial"/>
          <w:spacing w:val="-2"/>
          <w:sz w:val="18"/>
          <w:szCs w:val="18"/>
          <w:lang w:val="en-GB" w:bidi="th-TH"/>
        </w:rPr>
        <w:t>control is retained, only a proportionate share of the amounts previously recognised in other comprehensive</w:t>
      </w:r>
      <w:r w:rsidRPr="001B1B7C">
        <w:rPr>
          <w:rFonts w:eastAsia="Times New Roman" w:cs="Arial"/>
          <w:sz w:val="18"/>
          <w:szCs w:val="18"/>
          <w:lang w:val="en-GB" w:bidi="th-TH"/>
        </w:rPr>
        <w:t xml:space="preserve"> income is reclassified to profit or loss where appropriate. Profit or loss from reduce of the ownership interest in associates and joint ventures is recognise in profit or loss.</w:t>
      </w:r>
    </w:p>
    <w:p w14:paraId="69A16934"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4DD8DD" w14:textId="77777777" w:rsidR="0090142D" w:rsidRPr="007954DD" w:rsidRDefault="0090142D" w:rsidP="0090142D">
      <w:pPr>
        <w:spacing w:after="0" w:line="240" w:lineRule="auto"/>
        <w:ind w:left="1080"/>
        <w:jc w:val="both"/>
        <w:rPr>
          <w:rFonts w:eastAsia="Times New Roman" w:cs="Arial"/>
          <w:sz w:val="18"/>
          <w:szCs w:val="18"/>
          <w:lang w:val="en-GB" w:bidi="th-TH"/>
        </w:rPr>
      </w:pPr>
      <w:r w:rsidRPr="007954DD">
        <w:rPr>
          <w:rFonts w:eastAsia="Times New Roman" w:cs="Arial"/>
          <w:spacing w:val="-4"/>
          <w:sz w:val="18"/>
          <w:szCs w:val="18"/>
          <w:lang w:val="en-GB" w:bidi="th-TH"/>
        </w:rPr>
        <w:t>When the Group losses control, joint control or significant influence over investments, any retained interest</w:t>
      </w:r>
      <w:r w:rsidRPr="001B1B7C">
        <w:rPr>
          <w:rFonts w:eastAsia="Times New Roman" w:cs="Arial"/>
          <w:sz w:val="18"/>
          <w:szCs w:val="18"/>
          <w:lang w:val="en-GB" w:bidi="th-TH"/>
        </w:rPr>
        <w:t xml:space="preserve"> in the investment is remeasured to its fair value, with the change in carrying amount recognised </w:t>
      </w:r>
      <w:r w:rsidRPr="007954DD">
        <w:rPr>
          <w:rFonts w:eastAsia="Times New Roman" w:cs="Arial"/>
          <w:spacing w:val="-4"/>
          <w:sz w:val="18"/>
          <w:szCs w:val="18"/>
          <w:lang w:val="en-GB" w:bidi="th-TH"/>
        </w:rPr>
        <w:t xml:space="preserve">in profit or </w:t>
      </w:r>
      <w:r w:rsidRPr="007954DD">
        <w:rPr>
          <w:rFonts w:eastAsia="Times New Roman" w:cs="Arial"/>
          <w:sz w:val="18"/>
          <w:szCs w:val="18"/>
          <w:lang w:val="en-GB" w:bidi="th-TH"/>
        </w:rPr>
        <w:t xml:space="preserve">loss. The fair value becomes the initial carrying amount of the retained interest which is reclassified to investment in an associate, or a joint venture or a financial asset accordingly. </w:t>
      </w:r>
    </w:p>
    <w:p w14:paraId="7585827B" w14:textId="77777777" w:rsidR="0090142D" w:rsidRPr="001B1B7C" w:rsidRDefault="0090142D" w:rsidP="00E333F9">
      <w:pPr>
        <w:spacing w:after="0" w:line="240" w:lineRule="auto"/>
        <w:ind w:left="1080"/>
        <w:jc w:val="both"/>
        <w:rPr>
          <w:rFonts w:eastAsia="Times New Roman" w:cs="Arial"/>
          <w:sz w:val="18"/>
          <w:szCs w:val="18"/>
          <w:lang w:val="en-GB" w:bidi="th-TH"/>
        </w:rPr>
      </w:pPr>
    </w:p>
    <w:p w14:paraId="1DEB8D9D"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f)</w:t>
      </w:r>
      <w:r w:rsidRPr="001B1B7C">
        <w:rPr>
          <w:rFonts w:cs="Arial"/>
          <w:color w:val="CF4A02"/>
          <w:sz w:val="18"/>
          <w:szCs w:val="18"/>
          <w:lang w:val="en-GB" w:eastAsia="en-GB" w:bidi="th-TH"/>
        </w:rPr>
        <w:tab/>
        <w:t>Intercompany transactions on consolidation</w:t>
      </w:r>
    </w:p>
    <w:p w14:paraId="70A48D49"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3CD0DC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16C49F8" w14:textId="0E2AF3F8" w:rsidR="00F109E6" w:rsidRDefault="00F109E6">
      <w:pPr>
        <w:spacing w:after="0" w:line="240" w:lineRule="auto"/>
        <w:rPr>
          <w:rFonts w:cs="Arial"/>
          <w:color w:val="CF4A02"/>
          <w:sz w:val="18"/>
          <w:szCs w:val="18"/>
          <w:lang w:val="en-GB" w:eastAsia="en-GB" w:bidi="th-TH"/>
        </w:rPr>
      </w:pPr>
      <w:r>
        <w:rPr>
          <w:rFonts w:cs="Arial"/>
          <w:color w:val="CF4A02"/>
          <w:sz w:val="18"/>
          <w:szCs w:val="18"/>
          <w:lang w:val="en-GB" w:eastAsia="en-GB" w:bidi="th-TH"/>
        </w:rPr>
        <w:br w:type="page"/>
      </w:r>
    </w:p>
    <w:p w14:paraId="20DE2120" w14:textId="77777777" w:rsidR="0090142D" w:rsidRPr="001B1B7C" w:rsidRDefault="0090142D" w:rsidP="009D6D84">
      <w:pPr>
        <w:spacing w:after="0" w:line="240" w:lineRule="auto"/>
        <w:rPr>
          <w:rFonts w:cs="Arial"/>
          <w:color w:val="CF4A02"/>
          <w:sz w:val="18"/>
          <w:szCs w:val="18"/>
          <w:lang w:val="en-GB" w:eastAsia="en-GB" w:bidi="th-TH"/>
        </w:rPr>
      </w:pPr>
    </w:p>
    <w:p w14:paraId="4B2C5ABA" w14:textId="03975FE0"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g)</w:t>
      </w:r>
      <w:r w:rsidRPr="001B1B7C">
        <w:rPr>
          <w:rFonts w:cs="Arial"/>
          <w:color w:val="CF4A02"/>
          <w:sz w:val="18"/>
          <w:szCs w:val="18"/>
          <w:lang w:val="en-GB" w:eastAsia="en-GB" w:bidi="th-TH"/>
        </w:rPr>
        <w:tab/>
        <w:t>Investment in associate investing in the infrastructure Fund</w:t>
      </w:r>
    </w:p>
    <w:p w14:paraId="7FA16C3B" w14:textId="77777777" w:rsidR="0090142D" w:rsidRPr="001B1B7C" w:rsidRDefault="0090142D" w:rsidP="0090142D">
      <w:pPr>
        <w:spacing w:after="0" w:line="240" w:lineRule="auto"/>
        <w:ind w:left="1080"/>
        <w:jc w:val="both"/>
        <w:rPr>
          <w:rFonts w:eastAsia="Arial Unicode MS" w:cs="Arial"/>
          <w:sz w:val="18"/>
          <w:szCs w:val="18"/>
          <w:lang w:val="en-GB" w:bidi="th-TH"/>
        </w:rPr>
      </w:pPr>
    </w:p>
    <w:p w14:paraId="6EC20B64" w14:textId="2006A2B8"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z w:val="18"/>
          <w:szCs w:val="18"/>
          <w:lang w:val="en-GB" w:bidi="th-TH"/>
        </w:rPr>
        <w:t xml:space="preserve">The Federation of Accounting Professions revoked Thai Accounting Standard No. </w:t>
      </w:r>
      <w:r w:rsidR="006E7209" w:rsidRPr="006E7209">
        <w:rPr>
          <w:rFonts w:eastAsia="Arial Unicode MS" w:cs="Arial"/>
          <w:sz w:val="18"/>
          <w:szCs w:val="18"/>
          <w:lang w:val="en-GB" w:bidi="th-TH"/>
        </w:rPr>
        <w:t>106</w:t>
      </w:r>
      <w:r w:rsidRPr="001B1B7C">
        <w:rPr>
          <w:rFonts w:eastAsia="Arial Unicode MS" w:cs="Arial"/>
          <w:sz w:val="18"/>
          <w:szCs w:val="18"/>
          <w:lang w:val="en-GB" w:bidi="th-TH"/>
        </w:rPr>
        <w:t xml:space="preserve"> “Accounting for Investment Companies” (TAS </w:t>
      </w:r>
      <w:r w:rsidR="006E7209" w:rsidRPr="006E7209">
        <w:rPr>
          <w:rFonts w:eastAsia="Arial Unicode MS" w:cs="Arial"/>
          <w:sz w:val="18"/>
          <w:szCs w:val="18"/>
          <w:lang w:val="en-GB" w:bidi="th-TH"/>
        </w:rPr>
        <w:t>106</w:t>
      </w:r>
      <w:r w:rsidRPr="001B1B7C">
        <w:rPr>
          <w:rFonts w:eastAsia="Arial Unicode MS" w:cs="Arial"/>
          <w:sz w:val="18"/>
          <w:szCs w:val="18"/>
          <w:lang w:val="en-GB" w:bidi="th-TH"/>
        </w:rPr>
        <w:t xml:space="preserve">) as it was superseded by Thai Financial Reporting Standards No. </w:t>
      </w:r>
      <w:r w:rsidR="006E7209" w:rsidRPr="006E7209">
        <w:rPr>
          <w:rFonts w:eastAsia="Arial Unicode MS" w:cs="Arial"/>
          <w:sz w:val="18"/>
          <w:szCs w:val="18"/>
          <w:lang w:val="en-GB" w:bidi="th-TH"/>
        </w:rPr>
        <w:t>9</w:t>
      </w:r>
      <w:r w:rsidRPr="001B1B7C">
        <w:rPr>
          <w:rFonts w:eastAsia="Arial Unicode MS" w:cs="Arial"/>
          <w:sz w:val="18"/>
          <w:szCs w:val="18"/>
          <w:lang w:val="en-GB" w:bidi="th-TH"/>
        </w:rPr>
        <w:t xml:space="preserve"> “Financial instruments” for the period beginning on or after </w:t>
      </w:r>
      <w:r w:rsidR="006E7209" w:rsidRPr="006E7209">
        <w:rPr>
          <w:rFonts w:eastAsia="Arial Unicode MS" w:cs="Arial"/>
          <w:sz w:val="18"/>
          <w:szCs w:val="18"/>
          <w:lang w:val="en-GB" w:bidi="th-TH"/>
        </w:rPr>
        <w:t>1</w:t>
      </w:r>
      <w:r w:rsidRPr="001B1B7C">
        <w:rPr>
          <w:rFonts w:eastAsia="Arial Unicode MS" w:cs="Arial"/>
          <w:sz w:val="18"/>
          <w:szCs w:val="18"/>
          <w:lang w:val="en-GB" w:bidi="th-TH"/>
        </w:rPr>
        <w:t xml:space="preserve"> January </w:t>
      </w:r>
      <w:r w:rsidR="006E7209" w:rsidRPr="006E7209">
        <w:rPr>
          <w:rFonts w:eastAsia="Arial Unicode MS" w:cs="Arial"/>
          <w:sz w:val="18"/>
          <w:szCs w:val="18"/>
          <w:lang w:val="en-GB" w:bidi="th-TH"/>
        </w:rPr>
        <w:t>2020</w:t>
      </w:r>
      <w:r w:rsidRPr="001B1B7C">
        <w:rPr>
          <w:rFonts w:eastAsia="Arial Unicode MS" w:cs="Arial"/>
          <w:sz w:val="18"/>
          <w:szCs w:val="18"/>
          <w:lang w:val="en-GB" w:bidi="th-TH"/>
        </w:rPr>
        <w:t xml:space="preserve">. </w:t>
      </w:r>
      <w:proofErr w:type="gramStart"/>
      <w:r w:rsidRPr="001B1B7C">
        <w:rPr>
          <w:rFonts w:eastAsia="Arial Unicode MS" w:cs="Arial"/>
          <w:sz w:val="18"/>
          <w:szCs w:val="18"/>
          <w:lang w:val="en-GB" w:bidi="th-TH"/>
        </w:rPr>
        <w:t>For the purpose of</w:t>
      </w:r>
      <w:proofErr w:type="gramEnd"/>
      <w:r w:rsidRPr="001B1B7C">
        <w:rPr>
          <w:rFonts w:eastAsia="Arial Unicode MS" w:cs="Arial"/>
          <w:sz w:val="18"/>
          <w:szCs w:val="18"/>
          <w:lang w:val="en-GB" w:bidi="th-TH"/>
        </w:rPr>
        <w:t xml:space="preserve"> the preparation of the financial statements for the Property Fund, Real Estate Investment Trust, </w:t>
      </w:r>
      <w:r w:rsidRPr="001B1B7C">
        <w:rPr>
          <w:rFonts w:eastAsia="Arial Unicode MS" w:cs="Arial"/>
          <w:spacing w:val="-2"/>
          <w:sz w:val="18"/>
          <w:szCs w:val="18"/>
          <w:lang w:val="en-GB" w:bidi="th-TH"/>
        </w:rPr>
        <w:t>Infrastructure Fund and Infrastructure Trust (“the Fund/ the</w:t>
      </w:r>
      <w:r w:rsidRPr="001B1B7C">
        <w:rPr>
          <w:rFonts w:eastAsia="Arial Unicode MS" w:cs="Arial"/>
          <w:spacing w:val="-2"/>
          <w:sz w:val="18"/>
          <w:szCs w:val="18"/>
          <w:rtl/>
          <w:cs/>
          <w:lang w:val="en-GB" w:bidi="th-TH"/>
        </w:rPr>
        <w:t xml:space="preserve"> </w:t>
      </w:r>
      <w:r w:rsidRPr="001B1B7C">
        <w:rPr>
          <w:rFonts w:eastAsia="Arial Unicode MS" w:cs="Arial"/>
          <w:spacing w:val="-2"/>
          <w:sz w:val="18"/>
          <w:szCs w:val="18"/>
          <w:lang w:val="en-GB" w:bidi="th-TH"/>
        </w:rPr>
        <w:t>Trust”) will be in the same direction. The Capital</w:t>
      </w:r>
      <w:r w:rsidRPr="001B1B7C">
        <w:rPr>
          <w:rFonts w:eastAsia="Arial Unicode MS" w:cs="Arial"/>
          <w:sz w:val="18"/>
          <w:szCs w:val="18"/>
          <w:lang w:val="en-GB" w:bidi="th-TH"/>
        </w:rPr>
        <w:t xml:space="preserve"> Market </w:t>
      </w:r>
      <w:r w:rsidRPr="007954DD">
        <w:rPr>
          <w:rFonts w:eastAsia="Arial Unicode MS" w:cs="Arial"/>
          <w:spacing w:val="-6"/>
          <w:sz w:val="18"/>
          <w:szCs w:val="18"/>
          <w:lang w:val="en-GB" w:bidi="th-TH"/>
        </w:rPr>
        <w:t>Supervisory Board and the Office of the Securities and Exchange Commission have revised the announcement</w:t>
      </w:r>
      <w:r w:rsidRPr="001B1B7C">
        <w:rPr>
          <w:rFonts w:eastAsia="Arial Unicode MS" w:cs="Arial"/>
          <w:sz w:val="18"/>
          <w:szCs w:val="18"/>
          <w:lang w:val="en-GB" w:bidi="th-TH"/>
        </w:rPr>
        <w:t xml:space="preserve"> relating to preparation of the financial statements of the Fund/the Trust by applying the new accounting guidelines for the Property Fund, Real Estate Investment Trust, Infrastructure Fund and Infrastructure </w:t>
      </w:r>
      <w:r w:rsidRPr="007954DD">
        <w:rPr>
          <w:rFonts w:eastAsia="Arial Unicode MS" w:cs="Arial"/>
          <w:spacing w:val="-4"/>
          <w:sz w:val="18"/>
          <w:szCs w:val="18"/>
          <w:lang w:val="en-GB" w:bidi="th-TH"/>
        </w:rPr>
        <w:t>Trust established by the Association of Investment Management Companies and endorsed by the Securities</w:t>
      </w:r>
      <w:r w:rsidRPr="001B1B7C">
        <w:rPr>
          <w:rFonts w:eastAsia="Arial Unicode MS" w:cs="Arial"/>
          <w:sz w:val="18"/>
          <w:szCs w:val="18"/>
          <w:lang w:val="en-GB" w:bidi="th-TH"/>
        </w:rPr>
        <w:t xml:space="preserve"> </w:t>
      </w:r>
      <w:r w:rsidRPr="007954DD">
        <w:rPr>
          <w:rFonts w:eastAsia="Arial Unicode MS" w:cs="Arial"/>
          <w:spacing w:val="-6"/>
          <w:sz w:val="18"/>
          <w:szCs w:val="18"/>
          <w:lang w:val="en-GB" w:bidi="th-TH"/>
        </w:rPr>
        <w:t>and Exchange Commission, Thailand (“AIMC’s Accounting Guidelines”). Therefore, Digital Telecommunications</w:t>
      </w:r>
      <w:r w:rsidRPr="001B1B7C">
        <w:rPr>
          <w:rFonts w:eastAsia="Arial Unicode MS" w:cs="Arial"/>
          <w:sz w:val="18"/>
          <w:szCs w:val="18"/>
          <w:lang w:val="en-GB" w:bidi="th-TH"/>
        </w:rPr>
        <w:t xml:space="preserve"> Infrastructure Fund, an associate applies the AIMC’s Accounting Guidelines.  The Group consulted with </w:t>
      </w:r>
      <w:r w:rsidRPr="007954DD">
        <w:rPr>
          <w:rFonts w:eastAsia="Arial Unicode MS" w:cs="Arial"/>
          <w:spacing w:val="-6"/>
          <w:sz w:val="18"/>
          <w:szCs w:val="18"/>
          <w:lang w:val="en-GB" w:bidi="th-TH"/>
        </w:rPr>
        <w:t>the Securities and Exchange Commission</w:t>
      </w:r>
      <w:r w:rsidRPr="007954DD">
        <w:rPr>
          <w:rFonts w:eastAsia="Arial Unicode MS" w:cs="Arial"/>
          <w:spacing w:val="-6"/>
          <w:sz w:val="18"/>
          <w:szCs w:val="18"/>
          <w:rtl/>
          <w:cs/>
          <w:lang w:val="en-GB" w:bidi="th-TH"/>
        </w:rPr>
        <w:t xml:space="preserve"> </w:t>
      </w:r>
      <w:r w:rsidRPr="007954DD">
        <w:rPr>
          <w:rFonts w:eastAsia="Arial Unicode MS" w:cs="Arial"/>
          <w:spacing w:val="-6"/>
          <w:sz w:val="18"/>
          <w:szCs w:val="18"/>
          <w:lang w:val="en-GB" w:bidi="th-TH"/>
        </w:rPr>
        <w:t>for applying the AIMC’s Accounting Guidelines. It is the accounting</w:t>
      </w:r>
      <w:r w:rsidRPr="001B1B7C">
        <w:rPr>
          <w:rFonts w:eastAsia="Arial Unicode MS" w:cs="Arial"/>
          <w:sz w:val="18"/>
          <w:szCs w:val="18"/>
          <w:lang w:val="en-GB" w:bidi="th-TH"/>
        </w:rPr>
        <w:t xml:space="preserve"> practice under TAS </w:t>
      </w:r>
      <w:r w:rsidR="006E7209" w:rsidRPr="006E7209">
        <w:rPr>
          <w:rFonts w:eastAsia="Arial Unicode MS" w:cs="Arial"/>
          <w:sz w:val="18"/>
          <w:szCs w:val="18"/>
          <w:lang w:val="en-GB" w:bidi="th-TH"/>
        </w:rPr>
        <w:t>106</w:t>
      </w:r>
      <w:r w:rsidRPr="001B1B7C">
        <w:rPr>
          <w:rFonts w:eastAsia="Arial Unicode MS" w:cs="Arial"/>
          <w:sz w:val="18"/>
          <w:szCs w:val="18"/>
          <w:lang w:val="en-GB" w:bidi="th-TH"/>
        </w:rPr>
        <w:t xml:space="preserve">, which has applied since the establishment of the Digital Telecommunications </w:t>
      </w:r>
      <w:r w:rsidRPr="007954DD">
        <w:rPr>
          <w:rFonts w:eastAsia="Arial Unicode MS" w:cs="Arial"/>
          <w:spacing w:val="-6"/>
          <w:sz w:val="18"/>
          <w:szCs w:val="18"/>
          <w:lang w:val="en-GB" w:bidi="th-TH"/>
        </w:rPr>
        <w:t>Infrastructure Fund. The Securities and Exchange Commission has no further comment on the consultation.</w:t>
      </w:r>
      <w:r w:rsidRPr="001B1B7C">
        <w:rPr>
          <w:rFonts w:eastAsia="Arial Unicode MS" w:cs="Arial"/>
          <w:sz w:val="18"/>
          <w:szCs w:val="18"/>
          <w:lang w:val="en-GB" w:bidi="th-TH"/>
        </w:rPr>
        <w:t xml:space="preserve">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0DDE7134" w14:textId="77777777" w:rsidR="0090142D" w:rsidRPr="001B1B7C" w:rsidRDefault="0090142D" w:rsidP="0090142D">
      <w:pPr>
        <w:spacing w:after="0" w:line="240" w:lineRule="auto"/>
        <w:jc w:val="both"/>
        <w:rPr>
          <w:rFonts w:eastAsia="Times New Roman" w:cs="Arial"/>
          <w:sz w:val="18"/>
          <w:szCs w:val="18"/>
          <w:lang w:val="en-GB" w:bidi="th-TH"/>
        </w:rPr>
      </w:pPr>
    </w:p>
    <w:p w14:paraId="7626C93D" w14:textId="74179218" w:rsidR="0090142D" w:rsidRPr="001B1B7C" w:rsidRDefault="006E7209" w:rsidP="0090142D">
      <w:pPr>
        <w:spacing w:after="0" w:line="240" w:lineRule="auto"/>
        <w:ind w:left="540" w:hanging="540"/>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2</w:t>
      </w:r>
      <w:r w:rsidR="0090142D" w:rsidRPr="001B1B7C">
        <w:rPr>
          <w:rFonts w:eastAsia="Times New Roman" w:cs="Arial"/>
          <w:b/>
          <w:bCs/>
          <w:color w:val="CF4A02"/>
          <w:sz w:val="18"/>
          <w:szCs w:val="18"/>
          <w:lang w:bidi="th-TH"/>
        </w:rPr>
        <w:tab/>
        <w:t>Business combination</w:t>
      </w:r>
    </w:p>
    <w:p w14:paraId="49031B4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73A3ED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3089CC5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1703630"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 xml:space="preserve">fair value of the assets transferred, </w:t>
      </w:r>
    </w:p>
    <w:p w14:paraId="38DBA575"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 xml:space="preserve">liabilities incurred to the former owners of the </w:t>
      </w:r>
      <w:proofErr w:type="gramStart"/>
      <w:r w:rsidRPr="001B1B7C">
        <w:rPr>
          <w:rFonts w:eastAsia="Times New Roman" w:cs="Arial"/>
          <w:color w:val="000000"/>
          <w:sz w:val="18"/>
          <w:szCs w:val="18"/>
          <w:lang w:val="en-GB" w:bidi="th-TH"/>
        </w:rPr>
        <w:t>acquiree</w:t>
      </w:r>
      <w:proofErr w:type="gramEnd"/>
    </w:p>
    <w:p w14:paraId="5D67410F" w14:textId="77777777" w:rsidR="0090142D" w:rsidRPr="001B1B7C" w:rsidRDefault="0090142D" w:rsidP="0090142D">
      <w:pPr>
        <w:numPr>
          <w:ilvl w:val="0"/>
          <w:numId w:val="14"/>
        </w:numPr>
        <w:pBdr>
          <w:top w:val="nil"/>
          <w:left w:val="nil"/>
          <w:bottom w:val="nil"/>
          <w:right w:val="nil"/>
          <w:between w:val="nil"/>
        </w:pBdr>
        <w:spacing w:after="0" w:line="240" w:lineRule="auto"/>
        <w:ind w:left="851" w:hanging="311"/>
        <w:jc w:val="both"/>
        <w:rPr>
          <w:rFonts w:eastAsia="Times New Roman" w:cs="Arial"/>
          <w:color w:val="000000"/>
          <w:sz w:val="18"/>
          <w:szCs w:val="18"/>
          <w:lang w:val="en-GB" w:bidi="th-TH"/>
        </w:rPr>
      </w:pPr>
      <w:r w:rsidRPr="001B1B7C">
        <w:rPr>
          <w:rFonts w:eastAsia="Times New Roman" w:cs="Arial"/>
          <w:color w:val="000000"/>
          <w:sz w:val="18"/>
          <w:szCs w:val="18"/>
          <w:lang w:val="en-GB" w:bidi="th-TH"/>
        </w:rPr>
        <w:t>equity interests issued by the Group.</w:t>
      </w:r>
    </w:p>
    <w:p w14:paraId="5D37C832"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400807A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 xml:space="preserve">Identifiable assets and liabilities </w:t>
      </w:r>
      <w:proofErr w:type="gramStart"/>
      <w:r w:rsidRPr="001B1B7C">
        <w:rPr>
          <w:rFonts w:eastAsia="Times New Roman" w:cs="Arial"/>
          <w:spacing w:val="-4"/>
          <w:sz w:val="18"/>
          <w:szCs w:val="18"/>
          <w:lang w:val="en-GB" w:bidi="th-TH"/>
        </w:rPr>
        <w:t>acquired</w:t>
      </w:r>
      <w:proofErr w:type="gramEnd"/>
      <w:r w:rsidRPr="001B1B7C">
        <w:rPr>
          <w:rFonts w:eastAsia="Times New Roman" w:cs="Arial"/>
          <w:spacing w:val="-4"/>
          <w:sz w:val="18"/>
          <w:szCs w:val="18"/>
          <w:lang w:val="en-GB" w:bidi="th-TH"/>
        </w:rPr>
        <w:t xml:space="preserve"> and contingent liabilities assumed in a business combination are measured</w:t>
      </w:r>
      <w:r w:rsidRPr="001B1B7C">
        <w:rPr>
          <w:rFonts w:eastAsia="Times New Roman" w:cs="Arial"/>
          <w:sz w:val="18"/>
          <w:szCs w:val="18"/>
          <w:lang w:val="en-GB" w:bidi="th-TH"/>
        </w:rPr>
        <w:t xml:space="preserve"> initially at their fair values at the acquisition date.</w:t>
      </w:r>
    </w:p>
    <w:p w14:paraId="0F1A2AD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EA7B8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3390F84E"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B92864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excess of the consideration transferred, the amount of any non-controlling interest recognised and the acquisition-date fair value of any previous equity interest in the acquiree (for business combination achieved in </w:t>
      </w:r>
      <w:r w:rsidRPr="001B1B7C">
        <w:rPr>
          <w:rFonts w:eastAsia="Times New Roman" w:cs="Arial"/>
          <w:spacing w:val="-2"/>
          <w:sz w:val="18"/>
          <w:szCs w:val="18"/>
          <w:lang w:val="en-GB" w:bidi="th-TH"/>
        </w:rPr>
        <w:t>stages) over the fair value of the identifiable net assets acquired is recorded as goodwill. In the case of a bargain</w:t>
      </w:r>
      <w:r w:rsidRPr="001B1B7C">
        <w:rPr>
          <w:rFonts w:eastAsia="Times New Roman" w:cs="Arial"/>
          <w:sz w:val="18"/>
          <w:szCs w:val="18"/>
          <w:lang w:val="en-GB" w:bidi="th-TH"/>
        </w:rPr>
        <w:t xml:space="preserve"> purchase, the difference is recognised directly in profit or loss.</w:t>
      </w:r>
    </w:p>
    <w:p w14:paraId="00255902" w14:textId="77777777" w:rsidR="009D6D84" w:rsidRPr="001B1B7C" w:rsidRDefault="009D6D84" w:rsidP="0090142D">
      <w:pPr>
        <w:spacing w:after="0" w:line="240" w:lineRule="auto"/>
        <w:ind w:left="540"/>
        <w:jc w:val="both"/>
        <w:rPr>
          <w:rFonts w:eastAsia="Times New Roman" w:cs="Arial"/>
          <w:sz w:val="18"/>
          <w:szCs w:val="18"/>
          <w:lang w:val="en-GB" w:bidi="th-TH"/>
        </w:rPr>
      </w:pPr>
    </w:p>
    <w:p w14:paraId="1FF23BE2"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Acquisition-related cost</w:t>
      </w:r>
    </w:p>
    <w:p w14:paraId="2AF0030D"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54B1DB2B"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Acquisition-related cost are recognised as expenses in consolidated financial statements.</w:t>
      </w:r>
    </w:p>
    <w:p w14:paraId="4631EB7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04233530"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Step-up acquisition</w:t>
      </w:r>
    </w:p>
    <w:p w14:paraId="55BC16B4"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BBFCDEF"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84C1BCB"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1AD33003"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Changes in fair value of contingent consideration paid/</w:t>
      </w:r>
      <w:proofErr w:type="gramStart"/>
      <w:r w:rsidRPr="001B1B7C">
        <w:rPr>
          <w:rFonts w:eastAsia="Times New Roman" w:cs="Arial"/>
          <w:iCs/>
          <w:color w:val="CF4A02"/>
          <w:sz w:val="18"/>
          <w:szCs w:val="18"/>
          <w:lang w:val="en-GB" w:bidi="th-TH"/>
        </w:rPr>
        <w:t>received</w:t>
      </w:r>
      <w:proofErr w:type="gramEnd"/>
    </w:p>
    <w:p w14:paraId="32E5A0E8" w14:textId="77777777" w:rsidR="0090142D" w:rsidRPr="001B1B7C" w:rsidRDefault="0090142D" w:rsidP="0090142D">
      <w:pPr>
        <w:spacing w:after="0" w:line="240" w:lineRule="auto"/>
        <w:ind w:left="540"/>
        <w:jc w:val="both"/>
        <w:rPr>
          <w:rFonts w:eastAsia="Times New Roman" w:cs="Arial"/>
          <w:iCs/>
          <w:sz w:val="18"/>
          <w:szCs w:val="18"/>
          <w:lang w:val="en-GB" w:bidi="th-TH"/>
        </w:rPr>
      </w:pPr>
    </w:p>
    <w:p w14:paraId="2E5AB881" w14:textId="77777777" w:rsidR="0090142D" w:rsidRPr="001B1B7C" w:rsidRDefault="0090142D" w:rsidP="0090142D">
      <w:pPr>
        <w:spacing w:after="0" w:line="240" w:lineRule="auto"/>
        <w:ind w:left="540"/>
        <w:jc w:val="both"/>
        <w:rPr>
          <w:rFonts w:eastAsia="Times New Roman" w:cs="Arial"/>
          <w:iCs/>
          <w:sz w:val="18"/>
          <w:szCs w:val="18"/>
          <w:lang w:val="en-GB" w:bidi="th-TH"/>
        </w:rPr>
      </w:pPr>
      <w:r w:rsidRPr="001B1B7C">
        <w:rPr>
          <w:rFonts w:eastAsia="Times New Roman" w:cs="Arial"/>
          <w:iCs/>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0A6C0248" w14:textId="75EA670C" w:rsidR="00F109E6" w:rsidRDefault="00F109E6">
      <w:pPr>
        <w:spacing w:after="0" w:line="240" w:lineRule="auto"/>
        <w:rPr>
          <w:rFonts w:eastAsia="Times New Roman" w:cs="Arial"/>
          <w:sz w:val="18"/>
          <w:szCs w:val="18"/>
          <w:lang w:val="en-GB" w:bidi="th-TH"/>
        </w:rPr>
      </w:pPr>
      <w:r>
        <w:rPr>
          <w:rFonts w:eastAsia="Times New Roman" w:cs="Arial"/>
          <w:sz w:val="18"/>
          <w:szCs w:val="18"/>
          <w:lang w:val="en-GB" w:bidi="th-TH"/>
        </w:rPr>
        <w:br w:type="page"/>
      </w:r>
    </w:p>
    <w:p w14:paraId="3C803337" w14:textId="77777777" w:rsidR="00EB7B26" w:rsidRPr="00E333F9" w:rsidRDefault="00EB7B26" w:rsidP="00E333F9">
      <w:pPr>
        <w:spacing w:after="0" w:line="240" w:lineRule="auto"/>
        <w:ind w:left="540"/>
        <w:jc w:val="both"/>
        <w:rPr>
          <w:rFonts w:eastAsia="Times New Roman" w:cs="Arial"/>
          <w:sz w:val="18"/>
          <w:szCs w:val="18"/>
          <w:lang w:val="en-GB" w:bidi="th-TH"/>
        </w:rPr>
      </w:pPr>
    </w:p>
    <w:p w14:paraId="5EF0B06A" w14:textId="397CF912"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Business combination under common control</w:t>
      </w:r>
    </w:p>
    <w:p w14:paraId="52ACAAFF" w14:textId="77777777" w:rsidR="0090142D" w:rsidRPr="00E333F9" w:rsidRDefault="0090142D" w:rsidP="0090142D">
      <w:pPr>
        <w:spacing w:after="0" w:line="240" w:lineRule="auto"/>
        <w:ind w:left="540"/>
        <w:jc w:val="both"/>
        <w:rPr>
          <w:rFonts w:eastAsia="Times New Roman" w:cs="Arial"/>
          <w:sz w:val="18"/>
          <w:szCs w:val="18"/>
          <w:lang w:val="en-GB" w:bidi="th-TH"/>
        </w:rPr>
      </w:pPr>
    </w:p>
    <w:p w14:paraId="4528E65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The Group accounts for business combination under common control by measuring acquired assets and liabilities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of the acquiree at their carrying values presented in the highest level of the consolidation. The Group retrospectively</w:t>
      </w:r>
      <w:r w:rsidRPr="001B1B7C">
        <w:rPr>
          <w:rFonts w:eastAsia="Times New Roman" w:cs="Arial"/>
          <w:sz w:val="18"/>
          <w:szCs w:val="18"/>
          <w:lang w:val="en-GB" w:bidi="th-TH"/>
        </w:rPr>
        <w:t xml:space="preserve"> adjusted the business combination under common control transactions as if the combination had occurred on the later of the beginning of the preceding comparative period and the date the acquiree has become under common control.</w:t>
      </w:r>
    </w:p>
    <w:p w14:paraId="595235B9" w14:textId="77777777" w:rsidR="00EB7B26" w:rsidRPr="001B1B7C" w:rsidRDefault="00EB7B26" w:rsidP="0090142D">
      <w:pPr>
        <w:spacing w:after="0" w:line="240" w:lineRule="auto"/>
        <w:ind w:left="540"/>
        <w:jc w:val="both"/>
        <w:rPr>
          <w:rFonts w:eastAsia="Times New Roman" w:cs="Arial"/>
          <w:sz w:val="18"/>
          <w:szCs w:val="18"/>
          <w:lang w:val="en-GB" w:bidi="th-TH"/>
        </w:rPr>
      </w:pPr>
    </w:p>
    <w:p w14:paraId="582F7DB0" w14:textId="6CA0365B"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30F5ADB8"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0536088" w14:textId="1BF5923B" w:rsidR="004A59FE" w:rsidRPr="001B1B7C" w:rsidRDefault="0090142D" w:rsidP="00DE670F">
      <w:pPr>
        <w:spacing w:after="0" w:line="240" w:lineRule="auto"/>
        <w:ind w:left="540"/>
        <w:jc w:val="both"/>
        <w:rPr>
          <w:rFonts w:eastAsia="Times New Roman" w:cs="Arial"/>
          <w:spacing w:val="-6"/>
          <w:sz w:val="18"/>
          <w:szCs w:val="18"/>
          <w:lang w:val="en-GB" w:bidi="th-TH"/>
        </w:rPr>
      </w:pPr>
      <w:r w:rsidRPr="001B1B7C">
        <w:rPr>
          <w:rFonts w:eastAsia="Times New Roman"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w:t>
      </w:r>
      <w:r w:rsidRPr="001B1B7C">
        <w:rPr>
          <w:rFonts w:eastAsia="Times New Roman" w:cs="Arial"/>
          <w:spacing w:val="-6"/>
          <w:sz w:val="18"/>
          <w:szCs w:val="18"/>
          <w:lang w:val="en-GB" w:bidi="th-TH"/>
        </w:rPr>
        <w:t xml:space="preserve">common control” in equity and is derecognised when the investment is disposed of by transferred to retained earnings. </w:t>
      </w:r>
    </w:p>
    <w:p w14:paraId="61D42D7E" w14:textId="77777777" w:rsidR="004A59FE" w:rsidRPr="001B1B7C" w:rsidRDefault="004A59FE" w:rsidP="0090142D">
      <w:pPr>
        <w:spacing w:after="0" w:line="240" w:lineRule="auto"/>
        <w:ind w:left="547" w:hanging="547"/>
        <w:jc w:val="both"/>
        <w:rPr>
          <w:rFonts w:eastAsia="Times New Roman" w:cs="Arial"/>
          <w:b/>
          <w:bCs/>
          <w:color w:val="CF4A02"/>
          <w:sz w:val="18"/>
          <w:szCs w:val="18"/>
          <w:lang w:val="en-GB" w:bidi="th-TH"/>
        </w:rPr>
      </w:pPr>
    </w:p>
    <w:p w14:paraId="11AF9F18" w14:textId="63213D53"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3</w:t>
      </w:r>
      <w:r w:rsidR="0090142D" w:rsidRPr="001B1B7C">
        <w:rPr>
          <w:rFonts w:eastAsia="Times New Roman" w:cs="Arial"/>
          <w:b/>
          <w:bCs/>
          <w:color w:val="CF4A02"/>
          <w:sz w:val="18"/>
          <w:szCs w:val="18"/>
          <w:lang w:bidi="th-TH"/>
        </w:rPr>
        <w:tab/>
        <w:t>Foreign currency translation</w:t>
      </w:r>
    </w:p>
    <w:p w14:paraId="197718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p>
    <w:p w14:paraId="08E1F394"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a)</w:t>
      </w:r>
      <w:r w:rsidRPr="001B1B7C">
        <w:rPr>
          <w:rFonts w:cs="Arial"/>
          <w:color w:val="CF4A02"/>
          <w:sz w:val="18"/>
          <w:szCs w:val="18"/>
          <w:lang w:val="en-GB" w:eastAsia="en-GB" w:bidi="th-TH"/>
        </w:rPr>
        <w:tab/>
        <w:t>Functional and presentation currency</w:t>
      </w:r>
    </w:p>
    <w:p w14:paraId="5F4A343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3CC28F81" w14:textId="77777777" w:rsidR="0090142D" w:rsidRPr="001B1B7C" w:rsidRDefault="0090142D" w:rsidP="0090142D">
      <w:pPr>
        <w:spacing w:after="0" w:line="240" w:lineRule="auto"/>
        <w:ind w:left="1080"/>
        <w:jc w:val="both"/>
        <w:rPr>
          <w:rFonts w:eastAsia="Arial Unicode MS" w:cs="Arial"/>
          <w:color w:val="000000"/>
          <w:sz w:val="18"/>
          <w:szCs w:val="18"/>
          <w:lang w:val="en-GB" w:bidi="th-TH"/>
        </w:rPr>
      </w:pPr>
      <w:r w:rsidRPr="001B1B7C">
        <w:rPr>
          <w:rFonts w:eastAsia="Arial Unicode MS" w:cs="Arial"/>
          <w:color w:val="000000"/>
          <w:sz w:val="18"/>
          <w:szCs w:val="18"/>
          <w:lang w:val="en-GB" w:bidi="th-TH"/>
        </w:rPr>
        <w:t>The financial statements are presented in Thai Baht, which is the Company’s and the Group’s functional and presentation currency.</w:t>
      </w:r>
    </w:p>
    <w:p w14:paraId="0F081A10" w14:textId="77777777" w:rsidR="0090142D" w:rsidRPr="001B1B7C" w:rsidRDefault="0090142D" w:rsidP="0090142D">
      <w:pPr>
        <w:tabs>
          <w:tab w:val="left" w:pos="680"/>
        </w:tabs>
        <w:spacing w:after="0" w:line="240" w:lineRule="auto"/>
        <w:ind w:left="1080"/>
        <w:jc w:val="both"/>
        <w:rPr>
          <w:rFonts w:eastAsia="Times New Roman" w:cs="Arial"/>
          <w:color w:val="000000"/>
          <w:spacing w:val="-2"/>
          <w:sz w:val="18"/>
          <w:szCs w:val="18"/>
          <w:lang w:val="en-GB" w:bidi="th-TH"/>
        </w:rPr>
      </w:pPr>
    </w:p>
    <w:p w14:paraId="44DC9541"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b)</w:t>
      </w:r>
      <w:r w:rsidRPr="001B1B7C">
        <w:rPr>
          <w:rFonts w:cs="Arial"/>
          <w:color w:val="CF4A02"/>
          <w:sz w:val="18"/>
          <w:szCs w:val="18"/>
          <w:lang w:val="en-GB" w:eastAsia="en-GB" w:bidi="th-TH"/>
        </w:rPr>
        <w:tab/>
        <w:t>Transactions and balances</w:t>
      </w:r>
    </w:p>
    <w:p w14:paraId="5D56B65A"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6"/>
          <w:sz w:val="18"/>
          <w:szCs w:val="18"/>
          <w:lang w:val="en-GB" w:bidi="th-TH"/>
        </w:rPr>
      </w:pPr>
    </w:p>
    <w:p w14:paraId="629E8F6F" w14:textId="4834C98E"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Foreign currency transactions are translated into the functional currency using the exchange rates prevailing</w:t>
      </w:r>
      <w:r w:rsidRPr="001B1B7C">
        <w:rPr>
          <w:rFonts w:eastAsia="Times New Roman" w:cs="Arial"/>
          <w:color w:val="000000"/>
          <w:spacing w:val="-2"/>
          <w:sz w:val="18"/>
          <w:szCs w:val="18"/>
          <w:lang w:val="en-GB" w:bidi="th-TH"/>
        </w:rPr>
        <w:t xml:space="preserve"> at the dates of the transactions</w:t>
      </w:r>
      <w:r w:rsidR="00A65E5B">
        <w:rPr>
          <w:rFonts w:eastAsia="Times New Roman" w:cs="Arial"/>
          <w:color w:val="000000"/>
          <w:spacing w:val="-2"/>
          <w:sz w:val="18"/>
          <w:szCs w:val="18"/>
          <w:lang w:val="en-GB" w:bidi="th-TH"/>
        </w:rPr>
        <w:t xml:space="preserve"> or the date of revaluation where items are re-measured.</w:t>
      </w:r>
    </w:p>
    <w:p w14:paraId="77F16F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043CB03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7954DD">
        <w:rPr>
          <w:rFonts w:eastAsia="Times New Roman" w:cs="Arial"/>
          <w:color w:val="000000"/>
          <w:spacing w:val="-4"/>
          <w:sz w:val="18"/>
          <w:szCs w:val="18"/>
          <w:lang w:val="en-GB" w:bidi="th-TH"/>
        </w:rPr>
        <w:t>Foreign exchange gains and losses resulting from the settlement of such transactions and from the translation</w:t>
      </w:r>
      <w:r w:rsidRPr="001B1B7C">
        <w:rPr>
          <w:rFonts w:eastAsia="Times New Roman" w:cs="Arial"/>
          <w:color w:val="000000"/>
          <w:spacing w:val="-2"/>
          <w:sz w:val="18"/>
          <w:szCs w:val="18"/>
          <w:lang w:val="en-GB" w:bidi="th-TH"/>
        </w:rPr>
        <w:t xml:space="preserve"> </w:t>
      </w:r>
      <w:r w:rsidRPr="007954DD">
        <w:rPr>
          <w:rFonts w:eastAsia="Times New Roman" w:cs="Arial"/>
          <w:color w:val="000000"/>
          <w:sz w:val="18"/>
          <w:szCs w:val="18"/>
          <w:lang w:val="en-GB" w:bidi="th-TH"/>
        </w:rPr>
        <w:t>at year-end exchange rates of monetary assets and liabilities denominated in foreign currencies are recognised</w:t>
      </w:r>
      <w:r w:rsidRPr="001B1B7C">
        <w:rPr>
          <w:rFonts w:eastAsia="Times New Roman" w:cs="Arial"/>
          <w:color w:val="000000"/>
          <w:spacing w:val="-2"/>
          <w:sz w:val="18"/>
          <w:szCs w:val="18"/>
          <w:lang w:val="en-GB" w:bidi="th-TH"/>
        </w:rPr>
        <w:t xml:space="preserve"> in the profit or loss.</w:t>
      </w:r>
    </w:p>
    <w:p w14:paraId="27400312"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5DC2970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6"/>
          <w:sz w:val="18"/>
          <w:szCs w:val="18"/>
          <w:lang w:val="en-GB" w:bidi="th-TH"/>
        </w:rPr>
        <w:t>Any exchange component of gains and losses on a non-monetary item that recognised in profit or loss, or other</w:t>
      </w:r>
      <w:r w:rsidRPr="001B1B7C">
        <w:rPr>
          <w:rFonts w:eastAsia="Times New Roman" w:cs="Arial"/>
          <w:color w:val="000000"/>
          <w:spacing w:val="-2"/>
          <w:sz w:val="18"/>
          <w:szCs w:val="18"/>
          <w:lang w:val="en-GB" w:bidi="th-TH"/>
        </w:rPr>
        <w:t xml:space="preserve"> comprehensive income is recognised following the recognition of a gain or loss on the non-monetary item.</w:t>
      </w:r>
    </w:p>
    <w:p w14:paraId="5D423113"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4F61830A" w14:textId="77777777" w:rsidR="0090142D" w:rsidRPr="001B1B7C" w:rsidRDefault="0090142D" w:rsidP="0090142D">
      <w:pPr>
        <w:spacing w:after="0" w:line="240" w:lineRule="auto"/>
        <w:ind w:left="1080" w:hanging="540"/>
        <w:jc w:val="both"/>
        <w:rPr>
          <w:rFonts w:cs="Arial"/>
          <w:color w:val="CF4A02"/>
          <w:sz w:val="18"/>
          <w:szCs w:val="18"/>
          <w:lang w:val="en-GB" w:eastAsia="en-GB" w:bidi="th-TH"/>
        </w:rPr>
      </w:pPr>
      <w:r w:rsidRPr="001B1B7C">
        <w:rPr>
          <w:rFonts w:cs="Arial"/>
          <w:color w:val="CF4A02"/>
          <w:sz w:val="18"/>
          <w:szCs w:val="18"/>
          <w:lang w:val="en-GB" w:eastAsia="en-GB" w:bidi="th-TH"/>
        </w:rPr>
        <w:t>c)</w:t>
      </w:r>
      <w:r w:rsidRPr="001B1B7C">
        <w:rPr>
          <w:rFonts w:cs="Arial"/>
          <w:color w:val="CF4A02"/>
          <w:sz w:val="18"/>
          <w:szCs w:val="18"/>
          <w:lang w:val="en-GB" w:eastAsia="en-GB" w:bidi="th-TH"/>
        </w:rPr>
        <w:tab/>
        <w:t>Group companies</w:t>
      </w:r>
    </w:p>
    <w:p w14:paraId="6AECE801"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1D8D523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r w:rsidRPr="001B1B7C">
        <w:rPr>
          <w:rFonts w:eastAsia="Times New Roman" w:cs="Arial"/>
          <w:color w:val="000000"/>
          <w:spacing w:val="-2"/>
          <w:sz w:val="18"/>
          <w:szCs w:val="18"/>
          <w:lang w:val="en-GB" w:bidi="th-TH"/>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198F34F" w14:textId="77777777" w:rsidR="0090142D" w:rsidRPr="001B1B7C" w:rsidRDefault="0090142D" w:rsidP="0090142D">
      <w:pPr>
        <w:tabs>
          <w:tab w:val="center" w:pos="4153"/>
          <w:tab w:val="right" w:pos="8306"/>
        </w:tabs>
        <w:spacing w:after="0" w:line="240" w:lineRule="auto"/>
        <w:ind w:left="1080"/>
        <w:jc w:val="both"/>
        <w:rPr>
          <w:rFonts w:eastAsia="Times New Roman" w:cs="Arial"/>
          <w:color w:val="000000"/>
          <w:spacing w:val="-2"/>
          <w:sz w:val="18"/>
          <w:szCs w:val="18"/>
          <w:lang w:val="en-GB" w:bidi="th-TH"/>
        </w:rPr>
      </w:pPr>
    </w:p>
    <w:p w14:paraId="73BAEEEB"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 xml:space="preserve">Assets and liabilities are translated at the closing rate at the date of respective statement of financial </w:t>
      </w:r>
      <w:proofErr w:type="gramStart"/>
      <w:r w:rsidRPr="001B1B7C">
        <w:rPr>
          <w:rFonts w:eastAsia="Times New Roman" w:cs="Arial"/>
          <w:color w:val="000000"/>
          <w:sz w:val="18"/>
          <w:szCs w:val="18"/>
          <w:lang w:val="en-GB" w:bidi="th-TH"/>
        </w:rPr>
        <w:t>position;</w:t>
      </w:r>
      <w:proofErr w:type="gramEnd"/>
    </w:p>
    <w:p w14:paraId="656CA9AD"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Income and expenses for statement of comprehensive income are translated at average exchange rates; and</w:t>
      </w:r>
    </w:p>
    <w:p w14:paraId="14B638E1" w14:textId="77777777" w:rsidR="0090142D" w:rsidRPr="001B1B7C" w:rsidRDefault="0090142D" w:rsidP="0090142D">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eastAsia="Times New Roman" w:cs="Arial"/>
          <w:color w:val="000000"/>
          <w:sz w:val="18"/>
          <w:szCs w:val="18"/>
          <w:lang w:val="en-GB" w:bidi="th-TH"/>
        </w:rPr>
      </w:pPr>
      <w:r w:rsidRPr="001B1B7C">
        <w:rPr>
          <w:rFonts w:eastAsia="Times New Roman" w:cs="Arial"/>
          <w:color w:val="000000"/>
          <w:sz w:val="18"/>
          <w:szCs w:val="18"/>
          <w:lang w:val="en-GB" w:bidi="th-TH"/>
        </w:rPr>
        <w:t>-</w:t>
      </w:r>
      <w:r w:rsidRPr="001B1B7C">
        <w:rPr>
          <w:rFonts w:eastAsia="Times New Roman" w:cs="Arial"/>
          <w:color w:val="000000"/>
          <w:sz w:val="18"/>
          <w:szCs w:val="18"/>
          <w:lang w:val="en-GB" w:bidi="th-TH"/>
        </w:rPr>
        <w:tab/>
        <w:t>All resulting exchange differences are recognised in other comprehensive income.</w:t>
      </w:r>
    </w:p>
    <w:p w14:paraId="6AC30F8A" w14:textId="77777777" w:rsidR="00F109E6" w:rsidRDefault="00F109E6" w:rsidP="0090142D">
      <w:pPr>
        <w:spacing w:after="0" w:line="240" w:lineRule="auto"/>
        <w:ind w:left="547" w:hanging="547"/>
        <w:jc w:val="both"/>
        <w:rPr>
          <w:rFonts w:eastAsia="Times New Roman" w:cs="Arial"/>
          <w:b/>
          <w:bCs/>
          <w:color w:val="CF4A02"/>
          <w:sz w:val="18"/>
          <w:szCs w:val="18"/>
          <w:lang w:val="en-GB" w:bidi="th-TH"/>
        </w:rPr>
      </w:pPr>
    </w:p>
    <w:p w14:paraId="6FD696D1" w14:textId="48045F26" w:rsidR="0090142D" w:rsidRPr="00662188"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E7209">
        <w:rPr>
          <w:rFonts w:eastAsia="Times New Roman" w:cs="Arial"/>
          <w:b/>
          <w:bCs/>
          <w:color w:val="CF4A02"/>
          <w:sz w:val="18"/>
          <w:szCs w:val="18"/>
          <w:lang w:val="en-GB" w:bidi="th-TH"/>
        </w:rPr>
        <w:t>4</w:t>
      </w:r>
      <w:r w:rsidR="0090142D" w:rsidRPr="00662188">
        <w:rPr>
          <w:rFonts w:eastAsia="Times New Roman" w:cs="Arial"/>
          <w:b/>
          <w:bCs/>
          <w:color w:val="CF4A02"/>
          <w:sz w:val="18"/>
          <w:szCs w:val="18"/>
          <w:lang w:bidi="th-TH"/>
        </w:rPr>
        <w:tab/>
        <w:t>Cash and cash equivalents</w:t>
      </w:r>
    </w:p>
    <w:p w14:paraId="1664B9BA"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3135DA54"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pacing w:val="-4"/>
          <w:sz w:val="18"/>
          <w:szCs w:val="18"/>
          <w:lang w:val="en-GB" w:bidi="th-TH"/>
        </w:rPr>
        <w:t>In the statements of cash flows, cash and cash equivalents includes cash on hand, deposits held at call, short-term</w:t>
      </w:r>
      <w:r w:rsidRPr="00662188">
        <w:rPr>
          <w:rFonts w:eastAsia="Arial Unicode MS" w:cs="Arial"/>
          <w:color w:val="000000"/>
          <w:sz w:val="18"/>
          <w:szCs w:val="18"/>
          <w:lang w:val="en-GB" w:bidi="th-TH"/>
        </w:rPr>
        <w:t xml:space="preserve"> highly liquid investments with maturities of three months or less from acquisition date and bank overdrafts. </w:t>
      </w:r>
    </w:p>
    <w:p w14:paraId="7A05A679"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p>
    <w:p w14:paraId="45D0679E" w14:textId="77777777"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In the statements of financial position, bank overdrafts are shown in current liabilities.</w:t>
      </w:r>
    </w:p>
    <w:p w14:paraId="6723F562"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69899A66" w14:textId="26569DB1" w:rsidR="0090142D" w:rsidRPr="00662188" w:rsidRDefault="006E7209" w:rsidP="0090142D">
      <w:pPr>
        <w:spacing w:after="0" w:line="240" w:lineRule="auto"/>
        <w:ind w:left="547" w:hanging="547"/>
        <w:jc w:val="both"/>
        <w:rPr>
          <w:rFonts w:eastAsia="Times New Roman" w:cs="Arial"/>
          <w:b/>
          <w:bCs/>
          <w:color w:val="CF4A02"/>
          <w:sz w:val="18"/>
          <w:szCs w:val="18"/>
          <w:lang w:bidi="th-TH"/>
        </w:rPr>
      </w:pPr>
      <w:bookmarkStart w:id="5" w:name="_Toc311790763"/>
      <w:bookmarkStart w:id="6" w:name="_Toc494360320"/>
      <w:r w:rsidRPr="006E7209">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E7209">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ab/>
        <w:t>Trade accounts receivable</w:t>
      </w:r>
      <w:bookmarkEnd w:id="5"/>
      <w:bookmarkEnd w:id="6"/>
      <w:r w:rsidR="0090142D" w:rsidRPr="00662188">
        <w:rPr>
          <w:rFonts w:eastAsia="Times New Roman" w:cs="Arial"/>
          <w:b/>
          <w:bCs/>
          <w:color w:val="CF4A02"/>
          <w:sz w:val="18"/>
          <w:szCs w:val="18"/>
          <w:lang w:bidi="th-TH"/>
        </w:rPr>
        <w:t>s</w:t>
      </w:r>
    </w:p>
    <w:p w14:paraId="5EF5272D" w14:textId="77777777" w:rsidR="0090142D" w:rsidRPr="00662188" w:rsidRDefault="0090142D" w:rsidP="0090142D">
      <w:pPr>
        <w:spacing w:after="0" w:line="240" w:lineRule="auto"/>
        <w:ind w:left="540"/>
        <w:jc w:val="both"/>
        <w:rPr>
          <w:rFonts w:eastAsia="Times New Roman" w:cs="Arial"/>
          <w:b/>
          <w:bCs/>
          <w:color w:val="CF4A02"/>
          <w:sz w:val="18"/>
          <w:szCs w:val="18"/>
          <w:lang w:bidi="th-TH"/>
        </w:rPr>
      </w:pPr>
    </w:p>
    <w:p w14:paraId="7DECC74E" w14:textId="478D8500" w:rsidR="0090142D" w:rsidRPr="00662188" w:rsidRDefault="0090142D" w:rsidP="0090142D">
      <w:pPr>
        <w:spacing w:after="0" w:line="240" w:lineRule="auto"/>
        <w:ind w:left="540"/>
        <w:jc w:val="both"/>
        <w:rPr>
          <w:rFonts w:eastAsia="Arial Unicode MS" w:cs="Arial"/>
          <w:color w:val="000000"/>
          <w:sz w:val="18"/>
          <w:szCs w:val="18"/>
          <w:lang w:val="en-GB" w:bidi="th-TH"/>
        </w:rPr>
      </w:pPr>
      <w:r w:rsidRPr="00662188">
        <w:rPr>
          <w:rFonts w:eastAsia="Arial Unicode MS" w:cs="Arial"/>
          <w:color w:val="000000"/>
          <w:sz w:val="18"/>
          <w:szCs w:val="18"/>
          <w:lang w:val="en-GB" w:bidi="th-TH"/>
        </w:rPr>
        <w:t xml:space="preserve">Trade receivables are amounts due from customers for goods sold or service performed in the ordinary course of business. They are generally due for settlement within </w:t>
      </w:r>
      <w:r w:rsidR="006E7209" w:rsidRPr="006E7209">
        <w:rPr>
          <w:rFonts w:eastAsia="Arial Unicode MS" w:cs="Arial"/>
          <w:color w:val="000000"/>
          <w:sz w:val="18"/>
          <w:szCs w:val="18"/>
          <w:lang w:val="en-GB" w:bidi="th-TH"/>
        </w:rPr>
        <w:t>60</w:t>
      </w:r>
      <w:r w:rsidRPr="00662188">
        <w:rPr>
          <w:rFonts w:eastAsia="Arial Unicode MS" w:cs="Arial"/>
          <w:color w:val="000000"/>
          <w:sz w:val="18"/>
          <w:szCs w:val="18"/>
          <w:lang w:val="en-GB" w:bidi="th-TH"/>
        </w:rPr>
        <w:t xml:space="preserve"> days and therefore are all classified as current. </w:t>
      </w:r>
    </w:p>
    <w:p w14:paraId="7FA6F2FE" w14:textId="77777777" w:rsidR="0090142D" w:rsidRPr="00662188" w:rsidRDefault="0090142D" w:rsidP="0090142D">
      <w:pPr>
        <w:spacing w:after="0" w:line="240" w:lineRule="auto"/>
        <w:ind w:left="540"/>
        <w:jc w:val="both"/>
        <w:rPr>
          <w:rFonts w:eastAsia="Arial Unicode MS" w:cs="Arial"/>
          <w:color w:val="538135"/>
          <w:sz w:val="18"/>
          <w:szCs w:val="18"/>
          <w:lang w:val="en-GB" w:bidi="th-TH"/>
        </w:rPr>
      </w:pPr>
    </w:p>
    <w:p w14:paraId="42C4FD9F"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7954DD">
        <w:rPr>
          <w:rFonts w:eastAsia="Arial Unicode MS" w:cs="Arial"/>
          <w:color w:val="000000"/>
          <w:spacing w:val="-4"/>
          <w:sz w:val="18"/>
          <w:szCs w:val="18"/>
          <w:lang w:val="en-GB" w:bidi="th-TH"/>
        </w:rPr>
        <w:t>Trade receivables are recognised initially at the amount of consideration that is unconditional unless they contain</w:t>
      </w:r>
      <w:r w:rsidRPr="00662188">
        <w:rPr>
          <w:rFonts w:eastAsia="Arial Unicode MS" w:cs="Arial"/>
          <w:color w:val="000000"/>
          <w:spacing w:val="-2"/>
          <w:sz w:val="18"/>
          <w:szCs w:val="18"/>
          <w:lang w:val="en-GB" w:bidi="th-TH"/>
        </w:rPr>
        <w:t xml:space="preserve"> significant financing components, they are recognised at fair value. The Group holds the trade receivables</w:t>
      </w:r>
      <w:r w:rsidRPr="00662188">
        <w:rPr>
          <w:rFonts w:eastAsia="Arial Unicode MS" w:cs="Arial"/>
          <w:color w:val="000000"/>
          <w:sz w:val="18"/>
          <w:szCs w:val="18"/>
          <w:lang w:val="en-GB" w:bidi="th-TH"/>
        </w:rPr>
        <w:t xml:space="preserve"> </w:t>
      </w:r>
      <w:r w:rsidRPr="00662188">
        <w:rPr>
          <w:rFonts w:eastAsia="Arial Unicode MS" w:cs="Arial"/>
          <w:color w:val="000000"/>
          <w:spacing w:val="-4"/>
          <w:sz w:val="18"/>
          <w:szCs w:val="18"/>
          <w:lang w:val="en-GB" w:bidi="th-TH"/>
        </w:rPr>
        <w:t xml:space="preserve">with the objective to collect the contractual cash flows and therefore measures them subsequently at amortised cost. </w:t>
      </w:r>
    </w:p>
    <w:p w14:paraId="1A42A6A3" w14:textId="7777777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p>
    <w:p w14:paraId="09FF87F2" w14:textId="53EA0CA7" w:rsidR="0090142D" w:rsidRPr="00662188" w:rsidRDefault="0090142D" w:rsidP="0090142D">
      <w:pPr>
        <w:spacing w:after="0" w:line="240" w:lineRule="auto"/>
        <w:ind w:left="540"/>
        <w:jc w:val="both"/>
        <w:rPr>
          <w:rFonts w:eastAsia="Arial Unicode MS" w:cs="Arial"/>
          <w:color w:val="000000"/>
          <w:spacing w:val="-4"/>
          <w:sz w:val="18"/>
          <w:szCs w:val="18"/>
          <w:lang w:val="en-GB" w:bidi="th-TH"/>
        </w:rPr>
      </w:pPr>
      <w:r w:rsidRPr="00662188">
        <w:rPr>
          <w:rFonts w:eastAsia="Arial Unicode MS" w:cs="Arial"/>
          <w:color w:val="000000"/>
          <w:spacing w:val="-4"/>
          <w:sz w:val="18"/>
          <w:szCs w:val="18"/>
          <w:lang w:val="en-GB" w:bidi="th-TH"/>
        </w:rPr>
        <w:t xml:space="preserve">The impairment of trade receivables </w:t>
      </w:r>
      <w:proofErr w:type="gramStart"/>
      <w:r w:rsidRPr="00662188">
        <w:rPr>
          <w:rFonts w:eastAsia="Arial Unicode MS" w:cs="Arial"/>
          <w:color w:val="000000"/>
          <w:spacing w:val="-4"/>
          <w:sz w:val="18"/>
          <w:szCs w:val="18"/>
          <w:lang w:val="en-GB" w:bidi="th-TH"/>
        </w:rPr>
        <w:t>are</w:t>
      </w:r>
      <w:proofErr w:type="gramEnd"/>
      <w:r w:rsidRPr="00662188">
        <w:rPr>
          <w:rFonts w:eastAsia="Arial Unicode MS" w:cs="Arial"/>
          <w:color w:val="000000"/>
          <w:spacing w:val="-4"/>
          <w:sz w:val="18"/>
          <w:szCs w:val="18"/>
          <w:lang w:val="en-GB" w:bidi="th-TH"/>
        </w:rPr>
        <w:t xml:space="preserve"> disclosed in Note </w:t>
      </w:r>
      <w:r w:rsidR="006E7209" w:rsidRPr="006E7209">
        <w:rPr>
          <w:rFonts w:eastAsia="Arial Unicode MS" w:cs="Arial"/>
          <w:color w:val="000000"/>
          <w:spacing w:val="-4"/>
          <w:sz w:val="18"/>
          <w:szCs w:val="18"/>
          <w:lang w:val="en-GB" w:bidi="th-TH"/>
        </w:rPr>
        <w:t>11</w:t>
      </w:r>
      <w:r w:rsidRPr="00662188">
        <w:rPr>
          <w:rFonts w:eastAsia="Arial Unicode MS" w:cs="Arial"/>
          <w:color w:val="000000"/>
          <w:spacing w:val="-4"/>
          <w:sz w:val="18"/>
          <w:szCs w:val="18"/>
          <w:lang w:val="en-GB" w:bidi="th-TH"/>
        </w:rPr>
        <w:t>.</w:t>
      </w:r>
    </w:p>
    <w:p w14:paraId="3D284CC6" w14:textId="5838200F" w:rsidR="00F109E6" w:rsidRDefault="00F109E6">
      <w:pPr>
        <w:spacing w:after="0" w:line="240" w:lineRule="auto"/>
        <w:rPr>
          <w:rFonts w:eastAsia="Times New Roman" w:cs="Arial"/>
          <w:b/>
          <w:bCs/>
          <w:color w:val="CF4A02"/>
          <w:sz w:val="18"/>
          <w:szCs w:val="18"/>
          <w:lang w:val="en-GB" w:bidi="th-TH"/>
        </w:rPr>
      </w:pPr>
      <w:bookmarkStart w:id="7" w:name="_Toc48736018"/>
      <w:r>
        <w:rPr>
          <w:rFonts w:eastAsia="Times New Roman" w:cs="Arial"/>
          <w:b/>
          <w:bCs/>
          <w:color w:val="CF4A02"/>
          <w:sz w:val="18"/>
          <w:szCs w:val="18"/>
          <w:lang w:val="en-GB" w:bidi="th-TH"/>
        </w:rPr>
        <w:br w:type="page"/>
      </w:r>
    </w:p>
    <w:p w14:paraId="7C32D41C" w14:textId="77777777" w:rsidR="00EB7B26" w:rsidRPr="00662188" w:rsidRDefault="00EB7B26" w:rsidP="009D6D84">
      <w:pPr>
        <w:spacing w:after="0" w:line="240" w:lineRule="auto"/>
        <w:rPr>
          <w:rFonts w:eastAsia="Times New Roman" w:cs="Arial"/>
          <w:b/>
          <w:bCs/>
          <w:color w:val="CF4A02"/>
          <w:sz w:val="18"/>
          <w:szCs w:val="18"/>
          <w:lang w:val="en-GB" w:bidi="th-TH"/>
        </w:rPr>
      </w:pPr>
    </w:p>
    <w:p w14:paraId="79DB87FF" w14:textId="3D9B31EA" w:rsidR="0090142D" w:rsidRPr="00662188"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E7209">
        <w:rPr>
          <w:rFonts w:eastAsia="Times New Roman" w:cs="Arial"/>
          <w:b/>
          <w:bCs/>
          <w:color w:val="CF4A02"/>
          <w:sz w:val="18"/>
          <w:szCs w:val="18"/>
          <w:lang w:val="en-GB" w:bidi="th-TH"/>
        </w:rPr>
        <w:t>6</w:t>
      </w:r>
      <w:r w:rsidR="0090142D" w:rsidRPr="00662188">
        <w:rPr>
          <w:rFonts w:eastAsia="Times New Roman" w:cs="Arial"/>
          <w:b/>
          <w:bCs/>
          <w:color w:val="CF4A02"/>
          <w:sz w:val="18"/>
          <w:szCs w:val="18"/>
          <w:lang w:bidi="th-TH"/>
        </w:rPr>
        <w:tab/>
        <w:t>Inventories</w:t>
      </w:r>
      <w:bookmarkEnd w:id="7"/>
    </w:p>
    <w:p w14:paraId="75FD4163" w14:textId="77777777" w:rsidR="0090142D" w:rsidRPr="00F109E6" w:rsidRDefault="0090142D" w:rsidP="0090142D">
      <w:pPr>
        <w:spacing w:after="0" w:line="240" w:lineRule="auto"/>
        <w:ind w:left="538"/>
        <w:jc w:val="both"/>
        <w:rPr>
          <w:rFonts w:eastAsia="Times New Roman" w:cs="Arial"/>
          <w:sz w:val="14"/>
          <w:szCs w:val="14"/>
          <w:lang w:val="en-GB" w:bidi="th-TH"/>
        </w:rPr>
      </w:pPr>
    </w:p>
    <w:p w14:paraId="0FC267A2"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 xml:space="preserve">Inventories are stated at the lower of cost and net realisable value. </w:t>
      </w:r>
    </w:p>
    <w:p w14:paraId="300E5E49" w14:textId="77777777" w:rsidR="0090142D" w:rsidRPr="00F109E6" w:rsidRDefault="0090142D" w:rsidP="0090142D">
      <w:pPr>
        <w:spacing w:after="0" w:line="240" w:lineRule="auto"/>
        <w:ind w:left="538"/>
        <w:jc w:val="both"/>
        <w:rPr>
          <w:rFonts w:eastAsia="Times New Roman" w:cs="Arial"/>
          <w:sz w:val="14"/>
          <w:szCs w:val="14"/>
          <w:lang w:val="en-GB" w:bidi="th-TH"/>
        </w:rPr>
      </w:pPr>
    </w:p>
    <w:p w14:paraId="3243E558" w14:textId="77777777" w:rsidR="0090142D" w:rsidRPr="00662188" w:rsidRDefault="0090142D" w:rsidP="0090142D">
      <w:pPr>
        <w:spacing w:after="0" w:line="240" w:lineRule="auto"/>
        <w:ind w:left="538"/>
        <w:jc w:val="both"/>
        <w:rPr>
          <w:rFonts w:eastAsia="Arial Unicode MS" w:cs="Arial"/>
          <w:sz w:val="18"/>
          <w:szCs w:val="18"/>
          <w:lang w:val="en-GB" w:bidi="th-TH"/>
        </w:rPr>
      </w:pPr>
      <w:r w:rsidRPr="00662188">
        <w:rPr>
          <w:rFonts w:eastAsia="Arial Unicode MS" w:cs="Arial"/>
          <w:sz w:val="18"/>
          <w:szCs w:val="18"/>
          <w:lang w:val="en-GB" w:bidi="th-TH"/>
        </w:rPr>
        <w:t xml:space="preserve">Cost of inventories is determined by the moving average method. Cost of raw materials comprise all purchase cost and costs directly attributable to the acquisition of the inventory less all attributable discounts. The cost of </w:t>
      </w:r>
      <w:r w:rsidRPr="007954DD">
        <w:rPr>
          <w:rFonts w:eastAsia="Arial Unicode MS" w:cs="Arial"/>
          <w:color w:val="000000"/>
          <w:spacing w:val="-4"/>
          <w:sz w:val="18"/>
          <w:szCs w:val="18"/>
          <w:lang w:val="en-GB" w:bidi="th-TH"/>
        </w:rPr>
        <w:t xml:space="preserve">finished goods and work in progress comprises raw materials, direct labour, other direct </w:t>
      </w:r>
      <w:proofErr w:type="gramStart"/>
      <w:r w:rsidRPr="007954DD">
        <w:rPr>
          <w:rFonts w:eastAsia="Arial Unicode MS" w:cs="Arial"/>
          <w:color w:val="000000"/>
          <w:spacing w:val="-4"/>
          <w:sz w:val="18"/>
          <w:szCs w:val="18"/>
          <w:lang w:val="en-GB" w:bidi="th-TH"/>
        </w:rPr>
        <w:t>costs</w:t>
      </w:r>
      <w:proofErr w:type="gramEnd"/>
      <w:r w:rsidRPr="007954DD">
        <w:rPr>
          <w:rFonts w:eastAsia="Arial Unicode MS" w:cs="Arial"/>
          <w:color w:val="000000"/>
          <w:spacing w:val="-4"/>
          <w:sz w:val="18"/>
          <w:szCs w:val="18"/>
          <w:lang w:val="en-GB" w:bidi="th-TH"/>
        </w:rPr>
        <w:t xml:space="preserve"> and directly attributable</w:t>
      </w:r>
      <w:r w:rsidRPr="00662188">
        <w:rPr>
          <w:rFonts w:eastAsia="Arial Unicode MS" w:cs="Arial"/>
          <w:sz w:val="18"/>
          <w:szCs w:val="18"/>
          <w:lang w:val="en-GB" w:bidi="th-TH"/>
        </w:rPr>
        <w:t xml:space="preserve"> costs in bringing the inventories to their present location and condition.</w:t>
      </w:r>
    </w:p>
    <w:p w14:paraId="71C23E1A" w14:textId="77777777" w:rsidR="0090142D" w:rsidRPr="00F109E6" w:rsidRDefault="0090142D" w:rsidP="00F109E6">
      <w:pPr>
        <w:spacing w:after="0" w:line="240" w:lineRule="auto"/>
        <w:ind w:left="538"/>
        <w:jc w:val="both"/>
        <w:rPr>
          <w:rFonts w:eastAsia="Times New Roman" w:cs="Arial"/>
          <w:sz w:val="14"/>
          <w:szCs w:val="14"/>
          <w:lang w:val="en-GB" w:bidi="th-TH"/>
        </w:rPr>
      </w:pPr>
    </w:p>
    <w:p w14:paraId="43D5632E" w14:textId="209DD6AD" w:rsidR="0090142D" w:rsidRPr="00662188"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662188">
        <w:rPr>
          <w:rFonts w:eastAsia="Times New Roman" w:cs="Arial"/>
          <w:b/>
          <w:bCs/>
          <w:color w:val="CF4A02"/>
          <w:sz w:val="18"/>
          <w:szCs w:val="18"/>
          <w:lang w:bidi="th-TH"/>
        </w:rPr>
        <w:t>.</w:t>
      </w:r>
      <w:r w:rsidRPr="006E7209">
        <w:rPr>
          <w:rFonts w:eastAsia="Times New Roman" w:cs="Arial"/>
          <w:b/>
          <w:bCs/>
          <w:color w:val="CF4A02"/>
          <w:sz w:val="18"/>
          <w:szCs w:val="18"/>
          <w:lang w:val="en-GB" w:bidi="th-TH"/>
        </w:rPr>
        <w:t>7</w:t>
      </w:r>
      <w:r w:rsidR="0090142D" w:rsidRPr="00662188">
        <w:rPr>
          <w:rFonts w:eastAsia="Times New Roman" w:cs="Arial"/>
          <w:b/>
          <w:bCs/>
          <w:color w:val="CF4A02"/>
          <w:sz w:val="18"/>
          <w:szCs w:val="18"/>
          <w:lang w:bidi="th-TH"/>
        </w:rPr>
        <w:tab/>
        <w:t>Financial assets</w:t>
      </w:r>
    </w:p>
    <w:p w14:paraId="6C4ABFBD" w14:textId="77777777" w:rsidR="0090142D" w:rsidRPr="00F109E6" w:rsidRDefault="0090142D" w:rsidP="00F109E6">
      <w:pPr>
        <w:spacing w:after="0" w:line="240" w:lineRule="auto"/>
        <w:ind w:left="1080"/>
        <w:jc w:val="both"/>
        <w:rPr>
          <w:rFonts w:eastAsia="Ink Free" w:cs="Arial"/>
          <w:sz w:val="14"/>
          <w:szCs w:val="14"/>
          <w:lang w:val="en-GB" w:eastAsia="en-GB" w:bidi="th-TH"/>
        </w:rPr>
      </w:pPr>
    </w:p>
    <w:p w14:paraId="0AAAA24F"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a)</w:t>
      </w:r>
      <w:r w:rsidRPr="00662188">
        <w:rPr>
          <w:rFonts w:eastAsia="Ink Free" w:cs="Arial"/>
          <w:color w:val="CF4A02"/>
          <w:sz w:val="18"/>
          <w:szCs w:val="18"/>
          <w:lang w:val="en-GB" w:eastAsia="en-GB" w:bidi="th-TH"/>
        </w:rPr>
        <w:tab/>
        <w:t>Classification</w:t>
      </w:r>
    </w:p>
    <w:p w14:paraId="4F2172DC"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51404AAC"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pacing w:val="-4"/>
          <w:sz w:val="18"/>
          <w:szCs w:val="18"/>
          <w:lang w:val="en-GB" w:bidi="th-TH"/>
        </w:rPr>
        <w:t>The Group classifies its debt instrument financial assets in the following measurement</w:t>
      </w:r>
      <w:r w:rsidRPr="00662188">
        <w:rPr>
          <w:rFonts w:eastAsia="Times New Roman" w:cs="Arial"/>
          <w:sz w:val="18"/>
          <w:szCs w:val="18"/>
          <w:lang w:val="en-GB" w:bidi="th-TH"/>
        </w:rPr>
        <w:t xml:space="preserve"> categories depending on </w:t>
      </w:r>
      <w:proofErr w:type="spellStart"/>
      <w:r w:rsidRPr="00662188">
        <w:rPr>
          <w:rFonts w:eastAsia="Times New Roman" w:cs="Arial"/>
          <w:sz w:val="18"/>
          <w:szCs w:val="18"/>
          <w:lang w:val="en-GB" w:bidi="th-TH"/>
        </w:rPr>
        <w:t>i</w:t>
      </w:r>
      <w:proofErr w:type="spellEnd"/>
      <w:r w:rsidRPr="00662188">
        <w:rPr>
          <w:rFonts w:eastAsia="Times New Roman" w:cs="Arial"/>
          <w:sz w:val="18"/>
          <w:szCs w:val="18"/>
          <w:lang w:val="en-GB" w:bidi="th-TH"/>
        </w:rPr>
        <w:t xml:space="preserve">) business model for managing the asset and ii) the cash </w:t>
      </w:r>
      <w:r w:rsidRPr="00662188">
        <w:rPr>
          <w:rFonts w:eastAsia="Times New Roman" w:cs="Arial"/>
          <w:spacing w:val="-6"/>
          <w:sz w:val="18"/>
          <w:szCs w:val="18"/>
          <w:lang w:val="en-GB" w:bidi="th-TH"/>
        </w:rPr>
        <w:t>flow characteristics of the asset whether they represent solely payments of principal and interest (SPPI).</w:t>
      </w:r>
      <w:r w:rsidRPr="00662188">
        <w:rPr>
          <w:rFonts w:eastAsia="Times New Roman" w:cs="Arial"/>
          <w:sz w:val="18"/>
          <w:szCs w:val="18"/>
          <w:lang w:val="en-GB" w:bidi="th-TH"/>
        </w:rPr>
        <w:t xml:space="preserve"> </w:t>
      </w:r>
    </w:p>
    <w:p w14:paraId="2A7D7FC7"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2B9BC039"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pacing w:val="-4"/>
          <w:sz w:val="18"/>
          <w:szCs w:val="18"/>
          <w:lang w:bidi="th-TH"/>
        </w:rPr>
        <w:t>those to be measured subsequently at fair value (either through other comprehensive income or through</w:t>
      </w:r>
      <w:r w:rsidRPr="00662188">
        <w:rPr>
          <w:rFonts w:eastAsia="Times New Roman" w:cs="Arial"/>
          <w:sz w:val="18"/>
          <w:szCs w:val="18"/>
          <w:lang w:bidi="th-TH"/>
        </w:rPr>
        <w:t xml:space="preserve"> profit or loss); and</w:t>
      </w:r>
    </w:p>
    <w:p w14:paraId="112A16C3" w14:textId="77777777" w:rsidR="0090142D" w:rsidRPr="00662188" w:rsidRDefault="0090142D" w:rsidP="0090142D">
      <w:pPr>
        <w:numPr>
          <w:ilvl w:val="0"/>
          <w:numId w:val="12"/>
        </w:numPr>
        <w:spacing w:after="0" w:line="240" w:lineRule="auto"/>
        <w:ind w:left="1440"/>
        <w:jc w:val="both"/>
        <w:rPr>
          <w:rFonts w:eastAsia="Times New Roman" w:cs="Arial"/>
          <w:sz w:val="18"/>
          <w:szCs w:val="18"/>
          <w:lang w:bidi="th-TH"/>
        </w:rPr>
      </w:pPr>
      <w:r w:rsidRPr="00662188">
        <w:rPr>
          <w:rFonts w:eastAsia="Times New Roman" w:cs="Arial"/>
          <w:sz w:val="18"/>
          <w:szCs w:val="18"/>
          <w:lang w:bidi="th-TH"/>
        </w:rPr>
        <w:t xml:space="preserve">those to be measured at </w:t>
      </w:r>
      <w:proofErr w:type="spellStart"/>
      <w:r w:rsidRPr="00662188">
        <w:rPr>
          <w:rFonts w:eastAsia="Times New Roman" w:cs="Arial"/>
          <w:sz w:val="18"/>
          <w:szCs w:val="18"/>
          <w:lang w:bidi="th-TH"/>
        </w:rPr>
        <w:t>amortised</w:t>
      </w:r>
      <w:proofErr w:type="spellEnd"/>
      <w:r w:rsidRPr="00662188">
        <w:rPr>
          <w:rFonts w:eastAsia="Times New Roman" w:cs="Arial"/>
          <w:sz w:val="18"/>
          <w:szCs w:val="18"/>
          <w:lang w:bidi="th-TH"/>
        </w:rPr>
        <w:t xml:space="preserve"> cost.</w:t>
      </w:r>
    </w:p>
    <w:p w14:paraId="16B7F854"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2ABE7EEA" w14:textId="77777777" w:rsidR="0090142D" w:rsidRPr="00662188" w:rsidRDefault="0090142D" w:rsidP="0090142D">
      <w:pPr>
        <w:spacing w:after="0" w:line="240" w:lineRule="auto"/>
        <w:ind w:left="1080"/>
        <w:jc w:val="both"/>
        <w:rPr>
          <w:rFonts w:eastAsia="Times New Roman" w:cs="Arial"/>
          <w:sz w:val="18"/>
          <w:szCs w:val="18"/>
          <w:lang w:val="en-GB" w:bidi="th-TH"/>
        </w:rPr>
      </w:pPr>
      <w:r w:rsidRPr="00662188">
        <w:rPr>
          <w:rFonts w:eastAsia="Times New Roman" w:cs="Arial"/>
          <w:sz w:val="18"/>
          <w:szCs w:val="18"/>
          <w:lang w:val="en-GB" w:bidi="th-TH"/>
        </w:rPr>
        <w:t>The Group reclassifies debt investments when and only when its business model for managing those assets changes.</w:t>
      </w:r>
    </w:p>
    <w:p w14:paraId="6917AD06" w14:textId="77777777" w:rsidR="0090142D" w:rsidRPr="00F109E6" w:rsidRDefault="0090142D" w:rsidP="00F109E6">
      <w:pPr>
        <w:spacing w:after="0" w:line="240" w:lineRule="auto"/>
        <w:ind w:left="1080"/>
        <w:jc w:val="both"/>
        <w:rPr>
          <w:rFonts w:eastAsia="Ink Free" w:cs="Arial"/>
          <w:sz w:val="14"/>
          <w:szCs w:val="14"/>
          <w:lang w:val="en-GB" w:eastAsia="en-GB" w:bidi="th-TH"/>
        </w:rPr>
      </w:pPr>
    </w:p>
    <w:p w14:paraId="4C55AD19" w14:textId="77777777" w:rsidR="0090142D" w:rsidRPr="00662188" w:rsidRDefault="0090142D" w:rsidP="0090142D">
      <w:pPr>
        <w:tabs>
          <w:tab w:val="left" w:pos="1440"/>
        </w:tabs>
        <w:spacing w:after="0" w:line="240" w:lineRule="auto"/>
        <w:ind w:left="1080"/>
        <w:jc w:val="both"/>
        <w:rPr>
          <w:rFonts w:eastAsia="Times New Roman" w:cs="Arial"/>
          <w:sz w:val="18"/>
          <w:szCs w:val="18"/>
          <w:lang w:val="en-GB" w:bidi="th-TH"/>
        </w:rPr>
      </w:pPr>
      <w:r w:rsidRPr="00662188">
        <w:rPr>
          <w:rFonts w:eastAsia="Times New Roman" w:cs="Arial"/>
          <w:spacing w:val="-2"/>
          <w:sz w:val="18"/>
          <w:szCs w:val="18"/>
          <w:lang w:val="en-GB" w:bidi="th-TH"/>
        </w:rPr>
        <w:t>For investments in equity instruments, the Group has an irrevocable election at the time of initial recognition</w:t>
      </w:r>
      <w:r w:rsidRPr="00662188">
        <w:rPr>
          <w:rFonts w:eastAsia="Times New Roman" w:cs="Arial"/>
          <w:sz w:val="18"/>
          <w:szCs w:val="18"/>
          <w:lang w:val="en-GB" w:bidi="th-TH"/>
        </w:rPr>
        <w:t xml:space="preserve"> to account for the equity investment at fair value through profit or loss (FVPL) or at fair value through other comprehensive income (FVOCI) except those that are held for trading, they are measured at FVPL.</w:t>
      </w:r>
    </w:p>
    <w:p w14:paraId="0DDE83D5" w14:textId="77777777" w:rsidR="0090142D" w:rsidRPr="00F109E6" w:rsidRDefault="0090142D" w:rsidP="00F109E6">
      <w:pPr>
        <w:spacing w:after="0" w:line="240" w:lineRule="auto"/>
        <w:ind w:left="1080"/>
        <w:jc w:val="both"/>
        <w:rPr>
          <w:rFonts w:eastAsia="Ink Free" w:cs="Arial"/>
          <w:sz w:val="14"/>
          <w:szCs w:val="14"/>
          <w:lang w:val="en-GB" w:eastAsia="en-GB" w:bidi="th-TH"/>
        </w:rPr>
      </w:pPr>
    </w:p>
    <w:p w14:paraId="2C743D80"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b)</w:t>
      </w:r>
      <w:r w:rsidRPr="00662188">
        <w:rPr>
          <w:rFonts w:eastAsia="Ink Free" w:cs="Arial"/>
          <w:color w:val="CF4A02"/>
          <w:sz w:val="18"/>
          <w:szCs w:val="18"/>
          <w:lang w:val="en-GB" w:eastAsia="en-GB" w:bidi="th-TH"/>
        </w:rPr>
        <w:tab/>
        <w:t>Recognition and derecognition</w:t>
      </w:r>
    </w:p>
    <w:p w14:paraId="0268170B"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6E48B5AB"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 xml:space="preserve">Regular way purchases, acquires and sales of financial assets are recognised on trade-date, the date on </w:t>
      </w:r>
      <w:r w:rsidRPr="00662188">
        <w:rPr>
          <w:rFonts w:eastAsia="Ink Free" w:cs="Arial"/>
          <w:spacing w:val="-2"/>
          <w:sz w:val="18"/>
          <w:szCs w:val="18"/>
          <w:lang w:val="en-GB" w:eastAsia="en-GB" w:bidi="th-TH"/>
        </w:rPr>
        <w:t>which the Group commits to purchase or sell the asset. Financial assets are derecognised when the rights</w:t>
      </w:r>
      <w:r w:rsidRPr="00662188">
        <w:rPr>
          <w:rFonts w:eastAsia="Ink Free" w:cs="Arial"/>
          <w:sz w:val="18"/>
          <w:szCs w:val="18"/>
          <w:lang w:val="en-GB" w:eastAsia="en-GB" w:bidi="th-TH"/>
        </w:rPr>
        <w:t xml:space="preserve"> to receive cash flows from the financial assets have expired or have been transferred and the Group has transferred substantially all the risks and rewards of ownership. </w:t>
      </w:r>
    </w:p>
    <w:p w14:paraId="01D54A36"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6E8CA573" w14:textId="77777777" w:rsidR="0090142D" w:rsidRPr="00662188" w:rsidRDefault="0090142D" w:rsidP="0090142D">
      <w:pPr>
        <w:spacing w:after="0" w:line="240" w:lineRule="auto"/>
        <w:ind w:left="1080" w:hanging="540"/>
        <w:outlineLvl w:val="3"/>
        <w:rPr>
          <w:rFonts w:eastAsia="Ink Free" w:cs="Arial"/>
          <w:color w:val="CF4A02"/>
          <w:sz w:val="18"/>
          <w:szCs w:val="18"/>
          <w:lang w:val="en-GB" w:eastAsia="en-GB" w:bidi="th-TH"/>
        </w:rPr>
      </w:pPr>
      <w:r w:rsidRPr="00662188">
        <w:rPr>
          <w:rFonts w:eastAsia="Ink Free" w:cs="Arial"/>
          <w:color w:val="CF4A02"/>
          <w:sz w:val="18"/>
          <w:szCs w:val="18"/>
          <w:lang w:val="en-GB" w:eastAsia="en-GB" w:bidi="th-TH"/>
        </w:rPr>
        <w:t>c)</w:t>
      </w:r>
      <w:r w:rsidRPr="00662188">
        <w:rPr>
          <w:rFonts w:eastAsia="Ink Free" w:cs="Arial"/>
          <w:color w:val="CF4A02"/>
          <w:sz w:val="18"/>
          <w:szCs w:val="18"/>
          <w:lang w:val="en-GB" w:eastAsia="en-GB" w:bidi="th-TH"/>
        </w:rPr>
        <w:tab/>
        <w:t>Measurement</w:t>
      </w:r>
    </w:p>
    <w:p w14:paraId="24B41096"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2AED12F3"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3FCC08D"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7273DDFA" w14:textId="77777777" w:rsidR="0090142D" w:rsidRPr="00662188" w:rsidRDefault="0090142D" w:rsidP="0090142D">
      <w:pPr>
        <w:spacing w:after="0" w:line="240" w:lineRule="auto"/>
        <w:ind w:left="1080"/>
        <w:jc w:val="both"/>
        <w:rPr>
          <w:rFonts w:eastAsia="Ink Free" w:cs="Arial"/>
          <w:sz w:val="18"/>
          <w:szCs w:val="18"/>
          <w:lang w:val="en-GB" w:eastAsia="en-GB" w:bidi="th-TH"/>
        </w:rPr>
      </w:pPr>
      <w:r w:rsidRPr="00662188">
        <w:rPr>
          <w:rFonts w:eastAsia="Ink Free" w:cs="Arial"/>
          <w:sz w:val="18"/>
          <w:szCs w:val="18"/>
          <w:lang w:val="en-GB" w:eastAsia="en-GB" w:bidi="th-TH"/>
        </w:rPr>
        <w:t>Financial assets with embedded derivatives are considered in their entirety when determining whether the cash flows are solely payment of principal and interest (SPPI).</w:t>
      </w:r>
    </w:p>
    <w:p w14:paraId="16B407AF"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40E9FD7C" w14:textId="77777777" w:rsidR="0090142D" w:rsidRPr="001B1B7C" w:rsidRDefault="0090142D" w:rsidP="0090142D">
      <w:pPr>
        <w:spacing w:after="0" w:line="240" w:lineRule="auto"/>
        <w:ind w:left="1080" w:hanging="540"/>
        <w:outlineLvl w:val="3"/>
        <w:rPr>
          <w:rFonts w:eastAsia="Ink Free" w:cs="Arial"/>
          <w:color w:val="CF4A02"/>
          <w:sz w:val="18"/>
          <w:szCs w:val="18"/>
          <w:lang w:val="en-GB" w:eastAsia="en-GB" w:bidi="th-TH"/>
        </w:rPr>
      </w:pPr>
      <w:r w:rsidRPr="001B1B7C">
        <w:rPr>
          <w:rFonts w:eastAsia="Ink Free" w:cs="Arial"/>
          <w:color w:val="CF4A02"/>
          <w:sz w:val="18"/>
          <w:szCs w:val="18"/>
          <w:lang w:val="en-GB" w:eastAsia="en-GB" w:bidi="th-TH"/>
        </w:rPr>
        <w:t>d)</w:t>
      </w:r>
      <w:r w:rsidRPr="001B1B7C">
        <w:rPr>
          <w:rFonts w:eastAsia="Ink Free" w:cs="Arial"/>
          <w:color w:val="CF4A02"/>
          <w:sz w:val="18"/>
          <w:szCs w:val="18"/>
          <w:lang w:val="en-GB" w:eastAsia="en-GB" w:bidi="th-TH"/>
        </w:rPr>
        <w:tab/>
        <w:t>Debt instruments</w:t>
      </w:r>
    </w:p>
    <w:p w14:paraId="6BAE6166" w14:textId="77777777" w:rsidR="0090142D" w:rsidRPr="00F109E6" w:rsidRDefault="0090142D" w:rsidP="0090142D">
      <w:pPr>
        <w:spacing w:after="0" w:line="240" w:lineRule="auto"/>
        <w:ind w:left="1080"/>
        <w:jc w:val="both"/>
        <w:rPr>
          <w:rFonts w:eastAsia="Ink Free" w:cs="Arial"/>
          <w:sz w:val="14"/>
          <w:szCs w:val="14"/>
          <w:lang w:val="en-GB" w:eastAsia="en-GB" w:bidi="th-TH"/>
        </w:rPr>
      </w:pPr>
    </w:p>
    <w:p w14:paraId="1BDB80B7" w14:textId="37DBEBB2"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E5AD4B" w14:textId="77777777" w:rsidR="0090142D" w:rsidRPr="00F109E6" w:rsidRDefault="0090142D" w:rsidP="00F109E6">
      <w:pPr>
        <w:spacing w:after="0" w:line="240" w:lineRule="auto"/>
        <w:ind w:left="1440"/>
        <w:jc w:val="both"/>
        <w:rPr>
          <w:rFonts w:eastAsia="Times New Roman" w:cs="Arial"/>
          <w:sz w:val="14"/>
          <w:szCs w:val="14"/>
          <w:lang w:bidi="th-TH"/>
        </w:rPr>
      </w:pPr>
    </w:p>
    <w:p w14:paraId="5C35F4A8" w14:textId="77777777" w:rsidR="0090142D" w:rsidRPr="001B1B7C" w:rsidRDefault="0090142D" w:rsidP="0090142D">
      <w:pPr>
        <w:numPr>
          <w:ilvl w:val="0"/>
          <w:numId w:val="13"/>
        </w:numPr>
        <w:spacing w:after="0" w:line="240" w:lineRule="auto"/>
        <w:ind w:left="1440"/>
        <w:jc w:val="both"/>
        <w:rPr>
          <w:rFonts w:eastAsia="Times New Roman" w:cs="Arial"/>
          <w:spacing w:val="-4"/>
          <w:sz w:val="18"/>
          <w:szCs w:val="18"/>
          <w:lang w:bidi="th-TH"/>
        </w:rPr>
      </w:pP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Financial assets that are held for collection of contractual cash flows where those cash flows represent solely payments of principal and interest are measured at </w:t>
      </w: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Interest income from these financial assets is included in other income using the effective interest rate method. Any gain or loss arising on </w:t>
      </w:r>
      <w:proofErr w:type="gramStart"/>
      <w:r w:rsidRPr="001B1B7C">
        <w:rPr>
          <w:rFonts w:eastAsia="Times New Roman" w:cs="Arial"/>
          <w:sz w:val="18"/>
          <w:szCs w:val="18"/>
          <w:lang w:bidi="th-TH"/>
        </w:rPr>
        <w:t>derecognition</w:t>
      </w:r>
      <w:proofErr w:type="gramEnd"/>
      <w:r w:rsidRPr="001B1B7C">
        <w:rPr>
          <w:rFonts w:eastAsia="Times New Roman" w:cs="Arial"/>
          <w:sz w:val="18"/>
          <w:szCs w:val="18"/>
          <w:lang w:bidi="th-TH"/>
        </w:rPr>
        <w:t xml:space="preserve"> and impairment losses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directly </w:t>
      </w:r>
      <w:r w:rsidRPr="001B1B7C">
        <w:rPr>
          <w:rFonts w:eastAsia="Times New Roman" w:cs="Arial"/>
          <w:spacing w:val="-4"/>
          <w:sz w:val="18"/>
          <w:szCs w:val="18"/>
          <w:lang w:bidi="th-TH"/>
        </w:rPr>
        <w:t>in profit or loss and presented in other income/expense together with foreign exchange gains and losses.</w:t>
      </w:r>
    </w:p>
    <w:p w14:paraId="1CF7A5C7" w14:textId="77777777" w:rsidR="0090142D" w:rsidRPr="00F109E6" w:rsidRDefault="0090142D" w:rsidP="0090142D">
      <w:pPr>
        <w:spacing w:after="0" w:line="240" w:lineRule="auto"/>
        <w:ind w:left="1440"/>
        <w:jc w:val="both"/>
        <w:rPr>
          <w:rFonts w:eastAsia="Times New Roman" w:cs="Arial"/>
          <w:sz w:val="14"/>
          <w:szCs w:val="14"/>
          <w:lang w:bidi="th-TH"/>
        </w:rPr>
      </w:pPr>
    </w:p>
    <w:p w14:paraId="639F877A"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 xml:space="preserve">FVOCI: Financial assets that are held for </w:t>
      </w:r>
      <w:proofErr w:type="spellStart"/>
      <w:r w:rsidRPr="001B1B7C">
        <w:rPr>
          <w:rFonts w:eastAsia="Times New Roman" w:cs="Arial"/>
          <w:sz w:val="18"/>
          <w:szCs w:val="18"/>
          <w:lang w:bidi="th-TH"/>
        </w:rPr>
        <w:t>i</w:t>
      </w:r>
      <w:proofErr w:type="spellEnd"/>
      <w:r w:rsidRPr="001B1B7C">
        <w:rPr>
          <w:rFonts w:eastAsia="Times New Roman" w:cs="Arial"/>
          <w:sz w:val="18"/>
          <w:szCs w:val="18"/>
          <w:lang w:bidi="th-TH"/>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profit </w:t>
      </w:r>
      <w:r w:rsidRPr="001B1B7C">
        <w:rPr>
          <w:rFonts w:eastAsia="Times New Roman" w:cs="Arial"/>
          <w:sz w:val="18"/>
          <w:szCs w:val="18"/>
          <w:lang w:bidi="th-TH"/>
        </w:rPr>
        <w:br/>
        <w:t xml:space="preserve">or loss. When the financial assets </w:t>
      </w:r>
      <w:proofErr w:type="gramStart"/>
      <w:r w:rsidRPr="001B1B7C">
        <w:rPr>
          <w:rFonts w:eastAsia="Times New Roman" w:cs="Arial"/>
          <w:sz w:val="18"/>
          <w:szCs w:val="18"/>
          <w:lang w:bidi="th-TH"/>
        </w:rPr>
        <w:t>is</w:t>
      </w:r>
      <w:proofErr w:type="gramEnd"/>
      <w:r w:rsidRPr="001B1B7C">
        <w:rPr>
          <w:rFonts w:eastAsia="Times New Roman" w:cs="Arial"/>
          <w:sz w:val="18"/>
          <w:szCs w:val="18"/>
          <w:lang w:bidi="th-TH"/>
        </w:rPr>
        <w:t xml:space="preserve"> </w:t>
      </w:r>
      <w:proofErr w:type="spellStart"/>
      <w:r w:rsidRPr="001B1B7C">
        <w:rPr>
          <w:rFonts w:eastAsia="Times New Roman" w:cs="Arial"/>
          <w:sz w:val="18"/>
          <w:szCs w:val="18"/>
          <w:lang w:bidi="th-TH"/>
        </w:rPr>
        <w:t>derecognised</w:t>
      </w:r>
      <w:proofErr w:type="spellEnd"/>
      <w:r w:rsidRPr="001B1B7C">
        <w:rPr>
          <w:rFonts w:eastAsia="Times New Roman" w:cs="Arial"/>
          <w:sz w:val="18"/>
          <w:szCs w:val="18"/>
          <w:lang w:bidi="th-TH"/>
        </w:rPr>
        <w:t xml:space="preserve">, the cumulative gain or loss previously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OCI is reclassified from equity to profit or loss and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other </w:t>
      </w:r>
      <w:r w:rsidRPr="001B1B7C">
        <w:rPr>
          <w:rFonts w:eastAsia="Times New Roman" w:cs="Arial"/>
          <w:spacing w:val="-2"/>
          <w:sz w:val="18"/>
          <w:szCs w:val="18"/>
          <w:lang w:bidi="th-TH"/>
        </w:rPr>
        <w:t>income/expense</w:t>
      </w:r>
      <w:r w:rsidRPr="001B1B7C">
        <w:rPr>
          <w:rFonts w:eastAsia="Times New Roman" w:cs="Arial"/>
          <w:sz w:val="18"/>
          <w:szCs w:val="18"/>
          <w:lang w:bidi="th-TH"/>
        </w:rPr>
        <w:t>. Interest income is included in other income. Impairment expenses are presented separately in the statement of comprehensive income.</w:t>
      </w:r>
    </w:p>
    <w:p w14:paraId="7A1D3865" w14:textId="77777777" w:rsidR="0090142D" w:rsidRPr="00F109E6" w:rsidRDefault="0090142D" w:rsidP="0090142D">
      <w:pPr>
        <w:spacing w:after="0" w:line="240" w:lineRule="auto"/>
        <w:ind w:left="1440"/>
        <w:jc w:val="both"/>
        <w:rPr>
          <w:rFonts w:eastAsia="Times New Roman" w:cs="Arial"/>
          <w:sz w:val="14"/>
          <w:szCs w:val="14"/>
          <w:lang w:bidi="th-TH"/>
        </w:rPr>
      </w:pPr>
    </w:p>
    <w:p w14:paraId="4E097C2B" w14:textId="77777777" w:rsidR="0090142D" w:rsidRPr="001B1B7C" w:rsidRDefault="0090142D" w:rsidP="0090142D">
      <w:pPr>
        <w:numPr>
          <w:ilvl w:val="0"/>
          <w:numId w:val="13"/>
        </w:numPr>
        <w:spacing w:after="0" w:line="240" w:lineRule="auto"/>
        <w:ind w:left="1440"/>
        <w:jc w:val="both"/>
        <w:rPr>
          <w:rFonts w:eastAsia="Times New Roman" w:cs="Arial"/>
          <w:sz w:val="18"/>
          <w:szCs w:val="18"/>
          <w:lang w:bidi="th-TH"/>
        </w:rPr>
      </w:pPr>
      <w:r w:rsidRPr="001B1B7C">
        <w:rPr>
          <w:rFonts w:eastAsia="Times New Roman" w:cs="Arial"/>
          <w:sz w:val="18"/>
          <w:szCs w:val="18"/>
          <w:lang w:bidi="th-TH"/>
        </w:rPr>
        <w:t xml:space="preserve">FVPL: Financial assets that do not meet the criteria for </w:t>
      </w:r>
      <w:proofErr w:type="spellStart"/>
      <w:r w:rsidRPr="001B1B7C">
        <w:rPr>
          <w:rFonts w:eastAsia="Times New Roman" w:cs="Arial"/>
          <w:sz w:val="18"/>
          <w:szCs w:val="18"/>
          <w:lang w:bidi="th-TH"/>
        </w:rPr>
        <w:t>amortised</w:t>
      </w:r>
      <w:proofErr w:type="spellEnd"/>
      <w:r w:rsidRPr="001B1B7C">
        <w:rPr>
          <w:rFonts w:eastAsia="Times New Roman" w:cs="Arial"/>
          <w:sz w:val="18"/>
          <w:szCs w:val="18"/>
          <w:lang w:bidi="th-TH"/>
        </w:rPr>
        <w:t xml:space="preserve"> cost or FVOCI are measured at FVPL. A gain or loss on a debt investment that is subsequently measured at FVPL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in profit or loss and presented net within other income/expense in the period in which it arises.</w:t>
      </w:r>
    </w:p>
    <w:p w14:paraId="29B58DA2" w14:textId="30CB9B91" w:rsidR="00F109E6" w:rsidRDefault="00F109E6">
      <w:pPr>
        <w:spacing w:after="0" w:line="240" w:lineRule="auto"/>
        <w:rPr>
          <w:rFonts w:eastAsia="Ink Free" w:cs="Arial"/>
          <w:color w:val="CF4A02"/>
          <w:sz w:val="18"/>
          <w:szCs w:val="18"/>
          <w:lang w:val="en-GB" w:eastAsia="en-GB" w:bidi="th-TH"/>
        </w:rPr>
      </w:pPr>
      <w:r>
        <w:rPr>
          <w:rFonts w:eastAsia="Ink Free" w:cs="Arial"/>
          <w:color w:val="CF4A02"/>
          <w:sz w:val="18"/>
          <w:szCs w:val="18"/>
          <w:lang w:val="en-GB" w:eastAsia="en-GB" w:bidi="th-TH"/>
        </w:rPr>
        <w:br w:type="page"/>
      </w:r>
    </w:p>
    <w:p w14:paraId="0E1BE9F6" w14:textId="77777777" w:rsidR="0090142D" w:rsidRPr="00F109E6" w:rsidRDefault="0090142D" w:rsidP="00F109E6">
      <w:pPr>
        <w:spacing w:after="0" w:line="240" w:lineRule="auto"/>
        <w:jc w:val="both"/>
        <w:rPr>
          <w:rFonts w:eastAsia="Ink Free" w:cs="Arial"/>
          <w:color w:val="CF4A02"/>
          <w:sz w:val="18"/>
          <w:szCs w:val="18"/>
          <w:cs/>
          <w:lang w:val="en-GB" w:eastAsia="en-GB" w:bidi="th-TH"/>
        </w:rPr>
      </w:pPr>
    </w:p>
    <w:p w14:paraId="178923D2" w14:textId="543FABFB" w:rsidR="0090142D" w:rsidRPr="00F109E6" w:rsidRDefault="0090142D" w:rsidP="0090142D">
      <w:pPr>
        <w:spacing w:after="0" w:line="240" w:lineRule="auto"/>
        <w:ind w:left="1080" w:hanging="540"/>
        <w:outlineLvl w:val="3"/>
        <w:rPr>
          <w:rFonts w:eastAsia="Ink Free" w:cs="Arial"/>
          <w:color w:val="CF4A02"/>
          <w:sz w:val="18"/>
          <w:szCs w:val="18"/>
          <w:lang w:val="en-GB" w:eastAsia="en-GB" w:bidi="th-TH"/>
        </w:rPr>
      </w:pPr>
      <w:r w:rsidRPr="00F109E6">
        <w:rPr>
          <w:rFonts w:eastAsia="Ink Free" w:cs="Arial"/>
          <w:color w:val="CF4A02"/>
          <w:sz w:val="18"/>
          <w:szCs w:val="18"/>
          <w:lang w:val="en-GB" w:eastAsia="en-GB" w:bidi="th-TH"/>
        </w:rPr>
        <w:t>e)</w:t>
      </w:r>
      <w:r w:rsidRPr="00F109E6">
        <w:rPr>
          <w:rFonts w:eastAsia="Ink Free" w:cs="Arial"/>
          <w:color w:val="CF4A02"/>
          <w:sz w:val="18"/>
          <w:szCs w:val="18"/>
          <w:lang w:val="en-GB" w:eastAsia="en-GB" w:bidi="th-TH"/>
        </w:rPr>
        <w:tab/>
        <w:t>Equity instruments</w:t>
      </w:r>
    </w:p>
    <w:p w14:paraId="032FDD86"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5E5213ED" w14:textId="77777777" w:rsidR="0090142D" w:rsidRPr="00F109E6" w:rsidRDefault="0090142D" w:rsidP="0090142D">
      <w:pPr>
        <w:spacing w:after="0" w:line="240" w:lineRule="auto"/>
        <w:ind w:left="1080"/>
        <w:jc w:val="both"/>
        <w:rPr>
          <w:rFonts w:eastAsia="Times New Roman" w:cs="Arial"/>
          <w:spacing w:val="-4"/>
          <w:sz w:val="18"/>
          <w:szCs w:val="18"/>
          <w:lang w:val="en-GB" w:bidi="th-TH"/>
        </w:rPr>
      </w:pPr>
      <w:r w:rsidRPr="00F109E6">
        <w:rPr>
          <w:rFonts w:eastAsia="Times New Roman" w:cs="Arial"/>
          <w:spacing w:val="-4"/>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0DD3586C"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7FF3F23C"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pacing w:val="-4"/>
          <w:sz w:val="18"/>
          <w:szCs w:val="18"/>
          <w:lang w:val="en-GB" w:bidi="th-TH"/>
        </w:rPr>
        <w:t xml:space="preserve">Changes in the fair value of financial assets at FVPL are recognised in other </w:t>
      </w:r>
      <w:r w:rsidRPr="00F109E6">
        <w:rPr>
          <w:rFonts w:eastAsia="Times New Roman" w:cs="Arial"/>
          <w:sz w:val="18"/>
          <w:szCs w:val="18"/>
          <w:lang w:val="en-GB" w:bidi="th-TH"/>
        </w:rPr>
        <w:t>income/expense</w:t>
      </w:r>
      <w:r w:rsidRPr="00F109E6">
        <w:rPr>
          <w:rFonts w:eastAsia="Times New Roman" w:cs="Arial"/>
          <w:spacing w:val="-4"/>
          <w:sz w:val="18"/>
          <w:szCs w:val="18"/>
          <w:lang w:val="en-GB" w:bidi="th-TH"/>
        </w:rPr>
        <w:t xml:space="preserve"> in the statement </w:t>
      </w:r>
      <w:r w:rsidRPr="00F109E6">
        <w:rPr>
          <w:rFonts w:eastAsia="Times New Roman" w:cs="Arial"/>
          <w:sz w:val="18"/>
          <w:szCs w:val="18"/>
          <w:lang w:val="en-GB" w:bidi="th-TH"/>
        </w:rPr>
        <w:t>of comprehensive income.</w:t>
      </w:r>
    </w:p>
    <w:p w14:paraId="4CA0E12E" w14:textId="77777777" w:rsidR="0090142D" w:rsidRPr="00F109E6" w:rsidRDefault="0090142D" w:rsidP="0090142D">
      <w:pPr>
        <w:spacing w:after="0" w:line="240" w:lineRule="auto"/>
        <w:ind w:left="1080"/>
        <w:jc w:val="both"/>
        <w:rPr>
          <w:rFonts w:eastAsia="Times New Roman" w:cs="Arial"/>
          <w:sz w:val="18"/>
          <w:szCs w:val="18"/>
          <w:cs/>
          <w:lang w:val="en-GB" w:bidi="th-TH"/>
        </w:rPr>
      </w:pPr>
    </w:p>
    <w:p w14:paraId="52EB8571"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Impairment losses (and reversal of impairment losses) on equity investments are reported together with changes in fair value.</w:t>
      </w:r>
    </w:p>
    <w:p w14:paraId="306B10D3"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16714127" w14:textId="77777777" w:rsidR="0090142D" w:rsidRPr="00F109E6" w:rsidRDefault="0090142D" w:rsidP="0090142D">
      <w:pPr>
        <w:spacing w:after="0" w:line="240" w:lineRule="auto"/>
        <w:ind w:left="1080" w:hanging="540"/>
        <w:outlineLvl w:val="3"/>
        <w:rPr>
          <w:rFonts w:eastAsia="Ink Free" w:cs="Arial"/>
          <w:color w:val="CF4A02"/>
          <w:sz w:val="18"/>
          <w:szCs w:val="18"/>
          <w:lang w:val="en-GB" w:eastAsia="en-GB" w:bidi="th-TH"/>
        </w:rPr>
      </w:pPr>
      <w:r w:rsidRPr="00F109E6">
        <w:rPr>
          <w:rFonts w:eastAsia="Ink Free" w:cs="Arial"/>
          <w:color w:val="CF4A02"/>
          <w:sz w:val="18"/>
          <w:szCs w:val="18"/>
          <w:lang w:val="en-GB" w:eastAsia="en-GB" w:bidi="th-TH"/>
        </w:rPr>
        <w:t>f)</w:t>
      </w:r>
      <w:r w:rsidRPr="00F109E6">
        <w:rPr>
          <w:rFonts w:eastAsia="Ink Free" w:cs="Arial"/>
          <w:color w:val="CF4A02"/>
          <w:sz w:val="18"/>
          <w:szCs w:val="18"/>
          <w:lang w:val="en-GB" w:eastAsia="en-GB" w:bidi="th-TH"/>
        </w:rPr>
        <w:tab/>
        <w:t>Impairment</w:t>
      </w:r>
    </w:p>
    <w:p w14:paraId="11DD281F"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6C58F484" w14:textId="60DBA2AF"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 xml:space="preserve">The Group applies the TFRS </w:t>
      </w:r>
      <w:r w:rsidR="006E7209" w:rsidRPr="00F109E6">
        <w:rPr>
          <w:rFonts w:eastAsia="Times New Roman" w:cs="Arial"/>
          <w:sz w:val="18"/>
          <w:szCs w:val="18"/>
          <w:lang w:val="en-GB" w:bidi="th-TH"/>
        </w:rPr>
        <w:t>9</w:t>
      </w:r>
      <w:r w:rsidRPr="00F109E6">
        <w:rPr>
          <w:rFonts w:eastAsia="Times New Roman" w:cs="Arial"/>
          <w:sz w:val="18"/>
          <w:szCs w:val="18"/>
          <w:lang w:val="en-GB" w:bidi="th-TH"/>
        </w:rPr>
        <w:t xml:space="preserve"> simplified approach in measuring the impairment of </w:t>
      </w:r>
      <w:r w:rsidRPr="00F109E6">
        <w:rPr>
          <w:rFonts w:eastAsia="Times New Roman" w:cs="Arial"/>
          <w:spacing w:val="-4"/>
          <w:sz w:val="18"/>
          <w:szCs w:val="18"/>
          <w:lang w:val="en-GB" w:bidi="th-TH"/>
        </w:rPr>
        <w:t>trade receivables and contract assets, which applies lifetime expected credit loss, from initial recognition, for those assets</w:t>
      </w:r>
      <w:r w:rsidRPr="00F109E6">
        <w:rPr>
          <w:rFonts w:eastAsia="Times New Roman" w:cs="Arial"/>
          <w:sz w:val="18"/>
          <w:szCs w:val="18"/>
          <w:lang w:val="en-GB" w:bidi="th-TH"/>
        </w:rPr>
        <w:t>.</w:t>
      </w:r>
    </w:p>
    <w:p w14:paraId="2BA96231"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1C28BD8E"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7DAC132" w14:textId="77777777" w:rsidR="0090142D" w:rsidRPr="00F109E6" w:rsidRDefault="0090142D" w:rsidP="00BA7854">
      <w:pPr>
        <w:spacing w:after="0" w:line="240" w:lineRule="auto"/>
        <w:ind w:left="1080"/>
        <w:jc w:val="both"/>
        <w:rPr>
          <w:rFonts w:eastAsia="Times New Roman" w:cs="Arial"/>
          <w:sz w:val="18"/>
          <w:szCs w:val="18"/>
          <w:lang w:val="en-GB" w:bidi="th-TH"/>
        </w:rPr>
      </w:pPr>
    </w:p>
    <w:p w14:paraId="5E326FAF" w14:textId="5AF2763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pacing w:val="-4"/>
          <w:sz w:val="18"/>
          <w:szCs w:val="18"/>
          <w:lang w:val="en-GB" w:bidi="th-TH"/>
        </w:rPr>
        <w:t xml:space="preserve">For other financial assets carried at amortised cost and FVOCI, the Group applies TFRS </w:t>
      </w:r>
      <w:r w:rsidR="006E7209" w:rsidRPr="00F109E6">
        <w:rPr>
          <w:rFonts w:eastAsia="Times New Roman" w:cs="Arial"/>
          <w:spacing w:val="-4"/>
          <w:sz w:val="18"/>
          <w:szCs w:val="18"/>
          <w:lang w:val="en-GB" w:bidi="th-TH"/>
        </w:rPr>
        <w:t>9</w:t>
      </w:r>
      <w:r w:rsidRPr="00F109E6">
        <w:rPr>
          <w:rFonts w:eastAsia="Times New Roman" w:cs="Arial"/>
          <w:spacing w:val="-4"/>
          <w:sz w:val="18"/>
          <w:szCs w:val="18"/>
          <w:lang w:val="en-GB" w:bidi="th-TH"/>
        </w:rPr>
        <w:t xml:space="preserve"> general approach in measuring the impairment of</w:t>
      </w:r>
      <w:r w:rsidRPr="00F109E6">
        <w:rPr>
          <w:rFonts w:eastAsia="Times New Roman" w:cs="Arial"/>
          <w:spacing w:val="-4"/>
          <w:sz w:val="18"/>
          <w:szCs w:val="18"/>
          <w:cs/>
          <w:lang w:val="en-GB" w:bidi="th-TH"/>
        </w:rPr>
        <w:t xml:space="preserve"> </w:t>
      </w:r>
      <w:r w:rsidRPr="00F109E6">
        <w:rPr>
          <w:rFonts w:eastAsia="Times New Roman" w:cs="Arial"/>
          <w:spacing w:val="-4"/>
          <w:sz w:val="18"/>
          <w:szCs w:val="18"/>
          <w:lang w:val="en-GB" w:bidi="th-TH"/>
        </w:rPr>
        <w:t xml:space="preserve">those financial assets. Under the general approach, the </w:t>
      </w:r>
      <w:r w:rsidR="006E7209" w:rsidRPr="00F109E6">
        <w:rPr>
          <w:rFonts w:eastAsia="Times New Roman" w:cs="Arial"/>
          <w:spacing w:val="-4"/>
          <w:sz w:val="18"/>
          <w:szCs w:val="18"/>
          <w:lang w:val="en-GB" w:bidi="th-TH"/>
        </w:rPr>
        <w:t>12</w:t>
      </w:r>
      <w:r w:rsidRPr="00F109E6">
        <w:rPr>
          <w:rFonts w:eastAsia="Times New Roman" w:cs="Arial"/>
          <w:spacing w:val="-4"/>
          <w:sz w:val="18"/>
          <w:szCs w:val="18"/>
          <w:lang w:val="en-GB" w:bidi="th-TH"/>
        </w:rPr>
        <w:t>-month</w:t>
      </w:r>
      <w:r w:rsidRPr="00F109E6">
        <w:rPr>
          <w:rFonts w:eastAsia="Times New Roman" w:cs="Arial"/>
          <w:sz w:val="18"/>
          <w:szCs w:val="18"/>
          <w:lang w:val="en-GB" w:bidi="th-TH"/>
        </w:rPr>
        <w:t xml:space="preserve"> or the lifetime expected credit loss is applied depending on whether there has been a significant increase in credit risk since the initial recognition. </w:t>
      </w:r>
    </w:p>
    <w:p w14:paraId="4FF36237"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470BC96C"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 xml:space="preserve">The significant increase in credit risk (from initial recognition) assessment is performed every end of reporting period by comparing </w:t>
      </w:r>
      <w:proofErr w:type="spellStart"/>
      <w:r w:rsidRPr="00F109E6">
        <w:rPr>
          <w:rFonts w:eastAsia="Times New Roman" w:cs="Arial"/>
          <w:sz w:val="18"/>
          <w:szCs w:val="18"/>
          <w:lang w:val="en-GB" w:bidi="th-TH"/>
        </w:rPr>
        <w:t>i</w:t>
      </w:r>
      <w:proofErr w:type="spellEnd"/>
      <w:r w:rsidRPr="00F109E6">
        <w:rPr>
          <w:rFonts w:eastAsia="Times New Roman" w:cs="Arial"/>
          <w:sz w:val="18"/>
          <w:szCs w:val="18"/>
          <w:lang w:val="en-GB" w:bidi="th-TH"/>
        </w:rPr>
        <w:t xml:space="preserve">) expected risk of default as of the reporting date and ii) estimated risk of default on the date of initial recognition. </w:t>
      </w:r>
    </w:p>
    <w:p w14:paraId="2A3B0E3A"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369D8051"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The Group assesses expected credit loss by taking into consideration forward-looking information and past experiences. The expected credit loss is a probability-weighted estimate of credit losses (probability-</w:t>
      </w:r>
      <w:r w:rsidRPr="00F109E6">
        <w:rPr>
          <w:rFonts w:eastAsia="Times New Roman" w:cs="Arial"/>
          <w:spacing w:val="-4"/>
          <w:sz w:val="18"/>
          <w:szCs w:val="18"/>
          <w:lang w:val="en-GB" w:bidi="th-TH"/>
        </w:rPr>
        <w:t>weighted present value of estimated cash shortfall). The cash shortfall is the difference between all contractual</w:t>
      </w:r>
      <w:r w:rsidRPr="00F109E6">
        <w:rPr>
          <w:rFonts w:eastAsia="Times New Roman" w:cs="Arial"/>
          <w:sz w:val="18"/>
          <w:szCs w:val="18"/>
          <w:lang w:val="en-GB" w:bidi="th-TH"/>
        </w:rPr>
        <w:t xml:space="preserve"> cash flows that are due to the Group and all cash flows expected to receive, discounted at the original effective interest rate. </w:t>
      </w:r>
    </w:p>
    <w:p w14:paraId="799B912E" w14:textId="77777777" w:rsidR="009D6D84" w:rsidRPr="00F109E6" w:rsidRDefault="009D6D84" w:rsidP="0090142D">
      <w:pPr>
        <w:spacing w:after="0" w:line="240" w:lineRule="auto"/>
        <w:ind w:left="1080"/>
        <w:jc w:val="both"/>
        <w:rPr>
          <w:rFonts w:eastAsia="Times New Roman" w:cs="Arial"/>
          <w:sz w:val="18"/>
          <w:szCs w:val="18"/>
          <w:lang w:val="en-GB" w:bidi="th-TH"/>
        </w:rPr>
      </w:pPr>
    </w:p>
    <w:p w14:paraId="5094FA60" w14:textId="77777777" w:rsidR="0090142D" w:rsidRPr="00F109E6"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When measuring expected credit losses, the Group reflects the following:</w:t>
      </w:r>
    </w:p>
    <w:p w14:paraId="7E561FF2"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49147668" w14:textId="77777777" w:rsidR="0090142D" w:rsidRPr="00F109E6" w:rsidRDefault="0090142D" w:rsidP="0090142D">
      <w:pPr>
        <w:numPr>
          <w:ilvl w:val="0"/>
          <w:numId w:val="17"/>
        </w:numPr>
        <w:spacing w:after="0" w:line="240" w:lineRule="auto"/>
        <w:ind w:left="1440"/>
        <w:jc w:val="both"/>
        <w:rPr>
          <w:rFonts w:eastAsia="Times New Roman" w:cs="Arial"/>
          <w:sz w:val="18"/>
          <w:szCs w:val="18"/>
          <w:lang w:val="en-GB" w:bidi="th-TH"/>
        </w:rPr>
      </w:pPr>
      <w:r w:rsidRPr="00F109E6">
        <w:rPr>
          <w:rFonts w:eastAsia="Times New Roman" w:cs="Arial"/>
          <w:sz w:val="18"/>
          <w:szCs w:val="18"/>
          <w:lang w:val="en-GB" w:bidi="th-TH"/>
        </w:rPr>
        <w:t>probability-weighted estimated uncollectible amounts</w:t>
      </w:r>
    </w:p>
    <w:p w14:paraId="310F5869" w14:textId="77777777" w:rsidR="0090142D" w:rsidRPr="00F109E6" w:rsidRDefault="0090142D" w:rsidP="0090142D">
      <w:pPr>
        <w:numPr>
          <w:ilvl w:val="0"/>
          <w:numId w:val="17"/>
        </w:numPr>
        <w:spacing w:after="0" w:line="240" w:lineRule="auto"/>
        <w:ind w:left="1440"/>
        <w:jc w:val="both"/>
        <w:rPr>
          <w:rFonts w:eastAsia="Times New Roman" w:cs="Arial"/>
          <w:sz w:val="18"/>
          <w:szCs w:val="18"/>
          <w:lang w:val="en-GB" w:bidi="th-TH"/>
        </w:rPr>
      </w:pPr>
      <w:r w:rsidRPr="00F109E6">
        <w:rPr>
          <w:rFonts w:eastAsia="Times New Roman" w:cs="Arial"/>
          <w:sz w:val="18"/>
          <w:szCs w:val="18"/>
          <w:lang w:val="en-GB" w:bidi="th-TH"/>
        </w:rPr>
        <w:t xml:space="preserve">time value of money; and </w:t>
      </w:r>
    </w:p>
    <w:p w14:paraId="34BF8BD0" w14:textId="77777777" w:rsidR="0090142D" w:rsidRPr="00F109E6" w:rsidRDefault="0090142D" w:rsidP="0090142D">
      <w:pPr>
        <w:numPr>
          <w:ilvl w:val="0"/>
          <w:numId w:val="17"/>
        </w:numPr>
        <w:spacing w:after="0" w:line="240" w:lineRule="auto"/>
        <w:ind w:left="1440"/>
        <w:jc w:val="both"/>
        <w:rPr>
          <w:rFonts w:eastAsia="Times New Roman" w:cs="Arial"/>
          <w:sz w:val="18"/>
          <w:szCs w:val="18"/>
          <w:lang w:val="en-GB" w:bidi="th-TH"/>
        </w:rPr>
      </w:pPr>
      <w:r w:rsidRPr="00F109E6">
        <w:rPr>
          <w:rFonts w:eastAsia="Times New Roman" w:cs="Arial"/>
          <w:spacing w:val="-4"/>
          <w:sz w:val="18"/>
          <w:szCs w:val="18"/>
          <w:lang w:val="en-GB" w:bidi="th-TH"/>
        </w:rPr>
        <w:t xml:space="preserve">supportable and reasonable information as of the reporting date about </w:t>
      </w:r>
      <w:proofErr w:type="gramStart"/>
      <w:r w:rsidRPr="00F109E6">
        <w:rPr>
          <w:rFonts w:eastAsia="Times New Roman" w:cs="Arial"/>
          <w:spacing w:val="-4"/>
          <w:sz w:val="18"/>
          <w:szCs w:val="18"/>
          <w:lang w:val="en-GB" w:bidi="th-TH"/>
        </w:rPr>
        <w:t>past experience</w:t>
      </w:r>
      <w:proofErr w:type="gramEnd"/>
      <w:r w:rsidRPr="00F109E6">
        <w:rPr>
          <w:rFonts w:eastAsia="Times New Roman" w:cs="Arial"/>
          <w:spacing w:val="-4"/>
          <w:sz w:val="18"/>
          <w:szCs w:val="18"/>
          <w:lang w:val="en-GB" w:bidi="th-TH"/>
        </w:rPr>
        <w:t>, current conditions</w:t>
      </w:r>
      <w:r w:rsidRPr="00F109E6">
        <w:rPr>
          <w:rFonts w:eastAsia="Times New Roman" w:cs="Arial"/>
          <w:sz w:val="18"/>
          <w:szCs w:val="18"/>
          <w:lang w:val="en-GB" w:bidi="th-TH"/>
        </w:rPr>
        <w:t xml:space="preserve"> and forecasts of future situations.</w:t>
      </w:r>
    </w:p>
    <w:p w14:paraId="336371F8" w14:textId="77777777" w:rsidR="0090142D" w:rsidRPr="00F109E6" w:rsidRDefault="0090142D" w:rsidP="0090142D">
      <w:pPr>
        <w:spacing w:after="0" w:line="240" w:lineRule="auto"/>
        <w:ind w:left="1080"/>
        <w:jc w:val="both"/>
        <w:rPr>
          <w:rFonts w:eastAsia="Times New Roman" w:cs="Arial"/>
          <w:sz w:val="18"/>
          <w:szCs w:val="18"/>
          <w:lang w:val="en-GB" w:bidi="th-TH"/>
        </w:rPr>
      </w:pPr>
    </w:p>
    <w:p w14:paraId="091814E8" w14:textId="0E66097A" w:rsidR="0090142D" w:rsidRDefault="0090142D" w:rsidP="0090142D">
      <w:pPr>
        <w:spacing w:after="0" w:line="240" w:lineRule="auto"/>
        <w:ind w:left="1080"/>
        <w:jc w:val="both"/>
        <w:rPr>
          <w:rFonts w:eastAsia="Times New Roman" w:cs="Arial"/>
          <w:sz w:val="18"/>
          <w:szCs w:val="18"/>
          <w:lang w:val="en-GB" w:bidi="th-TH"/>
        </w:rPr>
      </w:pPr>
      <w:r w:rsidRPr="00F109E6">
        <w:rPr>
          <w:rFonts w:eastAsia="Times New Roman" w:cs="Arial"/>
          <w:sz w:val="18"/>
          <w:szCs w:val="18"/>
          <w:lang w:val="en-GB" w:bidi="th-TH"/>
        </w:rPr>
        <w:t>Impairment (and reversal of impairment) losses are recognised in profit or loss included in administrative expenses.</w:t>
      </w:r>
    </w:p>
    <w:p w14:paraId="7B863ACC" w14:textId="77777777" w:rsidR="002969E7" w:rsidRPr="00F109E6" w:rsidRDefault="002969E7" w:rsidP="0090142D">
      <w:pPr>
        <w:spacing w:after="0" w:line="240" w:lineRule="auto"/>
        <w:ind w:left="1080"/>
        <w:jc w:val="both"/>
        <w:rPr>
          <w:rFonts w:eastAsia="Times New Roman" w:cs="Arial"/>
          <w:sz w:val="18"/>
          <w:szCs w:val="18"/>
          <w:lang w:val="en-GB" w:bidi="th-TH"/>
        </w:rPr>
      </w:pPr>
    </w:p>
    <w:p w14:paraId="25FAFB0B" w14:textId="1FEF5C26" w:rsidR="00F109E6" w:rsidRDefault="00F109E6">
      <w:pPr>
        <w:spacing w:after="0" w:line="240" w:lineRule="auto"/>
        <w:rPr>
          <w:rFonts w:eastAsia="Times New Roman" w:cs="Arial"/>
          <w:b/>
          <w:bCs/>
          <w:color w:val="CF4A02"/>
          <w:sz w:val="18"/>
          <w:szCs w:val="18"/>
          <w:lang w:val="en-GB" w:bidi="th-TH"/>
        </w:rPr>
      </w:pPr>
      <w:r>
        <w:rPr>
          <w:rFonts w:eastAsia="Times New Roman" w:cs="Arial"/>
          <w:b/>
          <w:bCs/>
          <w:color w:val="CF4A02"/>
          <w:sz w:val="18"/>
          <w:szCs w:val="18"/>
          <w:lang w:val="en-GB" w:bidi="th-TH"/>
        </w:rPr>
        <w:br w:type="page"/>
      </w:r>
    </w:p>
    <w:p w14:paraId="3CAEDD6B" w14:textId="77777777" w:rsidR="0090142D" w:rsidRPr="00F109E6" w:rsidRDefault="0090142D" w:rsidP="0090142D">
      <w:pPr>
        <w:spacing w:after="0" w:line="240" w:lineRule="auto"/>
        <w:ind w:left="547" w:hanging="547"/>
        <w:jc w:val="both"/>
        <w:rPr>
          <w:rFonts w:eastAsia="Times New Roman" w:cs="Arial"/>
          <w:b/>
          <w:bCs/>
          <w:color w:val="CF4A02"/>
          <w:sz w:val="18"/>
          <w:szCs w:val="18"/>
          <w:lang w:val="en-GB" w:bidi="th-TH"/>
        </w:rPr>
      </w:pPr>
    </w:p>
    <w:p w14:paraId="187CA11F" w14:textId="7572A0F4" w:rsidR="0090142D" w:rsidRPr="00F109E6" w:rsidRDefault="006E7209" w:rsidP="0090142D">
      <w:pPr>
        <w:spacing w:after="0" w:line="240" w:lineRule="auto"/>
        <w:ind w:left="547" w:hanging="547"/>
        <w:jc w:val="both"/>
        <w:rPr>
          <w:rFonts w:eastAsia="Times New Roman" w:cs="Arial"/>
          <w:b/>
          <w:bCs/>
          <w:color w:val="CF4A02"/>
          <w:sz w:val="18"/>
          <w:szCs w:val="18"/>
          <w:lang w:bidi="th-TH"/>
        </w:rPr>
      </w:pPr>
      <w:r w:rsidRPr="00F109E6">
        <w:rPr>
          <w:rFonts w:eastAsia="Times New Roman" w:cs="Arial"/>
          <w:b/>
          <w:bCs/>
          <w:color w:val="CF4A02"/>
          <w:sz w:val="18"/>
          <w:szCs w:val="18"/>
          <w:lang w:val="en-GB" w:bidi="th-TH"/>
        </w:rPr>
        <w:t>5</w:t>
      </w:r>
      <w:r w:rsidR="0090142D" w:rsidRPr="00F109E6">
        <w:rPr>
          <w:rFonts w:eastAsia="Times New Roman" w:cs="Arial"/>
          <w:b/>
          <w:bCs/>
          <w:color w:val="CF4A02"/>
          <w:sz w:val="18"/>
          <w:szCs w:val="18"/>
          <w:lang w:bidi="th-TH"/>
        </w:rPr>
        <w:t>.</w:t>
      </w:r>
      <w:r w:rsidRPr="00F109E6">
        <w:rPr>
          <w:rFonts w:eastAsia="Times New Roman" w:cs="Arial"/>
          <w:b/>
          <w:bCs/>
          <w:color w:val="CF4A02"/>
          <w:sz w:val="18"/>
          <w:szCs w:val="18"/>
          <w:lang w:val="en-GB" w:bidi="th-TH"/>
        </w:rPr>
        <w:t>8</w:t>
      </w:r>
      <w:r w:rsidR="0090142D" w:rsidRPr="00F109E6">
        <w:rPr>
          <w:rFonts w:eastAsia="Times New Roman" w:cs="Arial"/>
          <w:b/>
          <w:bCs/>
          <w:color w:val="CF4A02"/>
          <w:sz w:val="18"/>
          <w:szCs w:val="18"/>
          <w:lang w:bidi="th-TH"/>
        </w:rPr>
        <w:tab/>
        <w:t>Investment property</w:t>
      </w:r>
    </w:p>
    <w:p w14:paraId="003DD418"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5EFE482D" w14:textId="77777777" w:rsidR="0090142D" w:rsidRPr="00F109E6" w:rsidRDefault="0090142D" w:rsidP="0090142D">
      <w:pPr>
        <w:spacing w:after="0" w:line="240" w:lineRule="auto"/>
        <w:ind w:left="540"/>
        <w:jc w:val="both"/>
        <w:rPr>
          <w:rFonts w:eastAsia="Times New Roman" w:cs="Arial"/>
          <w:sz w:val="18"/>
          <w:szCs w:val="18"/>
          <w:lang w:bidi="th-TH"/>
        </w:rPr>
      </w:pPr>
      <w:r w:rsidRPr="00F109E6">
        <w:rPr>
          <w:rFonts w:eastAsia="Times New Roman" w:cs="Arial"/>
          <w:sz w:val="18"/>
          <w:szCs w:val="18"/>
          <w:lang w:bidi="th-TH"/>
        </w:rPr>
        <w:t>Investment property comprise land and property for rent.</w:t>
      </w:r>
    </w:p>
    <w:p w14:paraId="5C23CDAD"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64963A37" w14:textId="77777777" w:rsidR="0090142D" w:rsidRPr="00F109E6" w:rsidRDefault="0090142D" w:rsidP="0090142D">
      <w:pPr>
        <w:spacing w:after="0" w:line="240" w:lineRule="auto"/>
        <w:ind w:left="540"/>
        <w:jc w:val="both"/>
        <w:rPr>
          <w:rFonts w:eastAsia="Times New Roman" w:cs="Arial"/>
          <w:sz w:val="18"/>
          <w:szCs w:val="18"/>
          <w:lang w:bidi="th-TH"/>
        </w:rPr>
      </w:pPr>
      <w:r w:rsidRPr="00F109E6">
        <w:rPr>
          <w:rFonts w:eastAsia="Times New Roman" w:cs="Arial"/>
          <w:sz w:val="18"/>
          <w:szCs w:val="18"/>
          <w:lang w:bidi="th-TH"/>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72443E0C"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3F0D4C0B" w14:textId="77777777" w:rsidR="0090142D" w:rsidRPr="00F109E6" w:rsidRDefault="0090142D" w:rsidP="0090142D">
      <w:pPr>
        <w:spacing w:after="0" w:line="240" w:lineRule="auto"/>
        <w:ind w:left="540"/>
        <w:jc w:val="both"/>
        <w:rPr>
          <w:rFonts w:eastAsia="Times New Roman" w:cs="Arial"/>
          <w:sz w:val="18"/>
          <w:szCs w:val="18"/>
          <w:lang w:bidi="th-TH"/>
        </w:rPr>
      </w:pPr>
      <w:r w:rsidRPr="00F109E6">
        <w:rPr>
          <w:rFonts w:eastAsia="Times New Roman" w:cs="Arial"/>
          <w:sz w:val="18"/>
          <w:szCs w:val="18"/>
          <w:lang w:bidi="th-TH"/>
        </w:rPr>
        <w:t>Investment property is measured initially at its cost, including directly attributable.</w:t>
      </w:r>
    </w:p>
    <w:p w14:paraId="7C2B1B3B"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1CC0B373" w14:textId="77777777" w:rsidR="0090142D" w:rsidRPr="00F109E6" w:rsidRDefault="0090142D" w:rsidP="0090142D">
      <w:pPr>
        <w:spacing w:after="0" w:line="240" w:lineRule="auto"/>
        <w:ind w:left="540"/>
        <w:jc w:val="both"/>
        <w:rPr>
          <w:rFonts w:eastAsia="Times New Roman" w:cs="Arial"/>
          <w:sz w:val="18"/>
          <w:szCs w:val="18"/>
          <w:lang w:bidi="th-TH"/>
        </w:rPr>
      </w:pPr>
      <w:r w:rsidRPr="00F109E6">
        <w:rPr>
          <w:rFonts w:eastAsia="Times New Roman" w:cs="Arial"/>
          <w:spacing w:val="-4"/>
          <w:sz w:val="18"/>
          <w:szCs w:val="18"/>
          <w:lang w:bidi="th-TH"/>
        </w:rPr>
        <w:t xml:space="preserve">Subsequent expenditure is </w:t>
      </w:r>
      <w:proofErr w:type="spellStart"/>
      <w:r w:rsidRPr="00F109E6">
        <w:rPr>
          <w:rFonts w:eastAsia="Times New Roman" w:cs="Arial"/>
          <w:spacing w:val="-4"/>
          <w:sz w:val="18"/>
          <w:szCs w:val="18"/>
          <w:lang w:bidi="th-TH"/>
        </w:rPr>
        <w:t>capitalised</w:t>
      </w:r>
      <w:proofErr w:type="spellEnd"/>
      <w:r w:rsidRPr="00F109E6">
        <w:rPr>
          <w:rFonts w:eastAsia="Times New Roman" w:cs="Arial"/>
          <w:spacing w:val="-4"/>
          <w:sz w:val="18"/>
          <w:szCs w:val="18"/>
          <w:lang w:bidi="th-TH"/>
        </w:rPr>
        <w:t xml:space="preserve"> to the asset’s carrying amount only when it is probable that future economic </w:t>
      </w:r>
      <w:r w:rsidRPr="00F109E6">
        <w:rPr>
          <w:rFonts w:eastAsia="Times New Roman" w:cs="Arial"/>
          <w:spacing w:val="-2"/>
          <w:sz w:val="18"/>
          <w:szCs w:val="18"/>
          <w:lang w:bidi="th-TH"/>
        </w:rPr>
        <w:t>benefits associated with the expenditure will flow to the Group and the cost of the item can be measured reliably.</w:t>
      </w:r>
      <w:r w:rsidRPr="00F109E6">
        <w:rPr>
          <w:rFonts w:eastAsia="Times New Roman" w:cs="Arial"/>
          <w:sz w:val="18"/>
          <w:szCs w:val="18"/>
          <w:lang w:bidi="th-TH"/>
        </w:rPr>
        <w:t xml:space="preserve"> All other repairs and maintenance costs are expensed when incurred. When part of an investment property is replaced, the carrying amount of the replaced part is </w:t>
      </w:r>
      <w:proofErr w:type="spellStart"/>
      <w:r w:rsidRPr="00F109E6">
        <w:rPr>
          <w:rFonts w:eastAsia="Times New Roman" w:cs="Arial"/>
          <w:sz w:val="18"/>
          <w:szCs w:val="18"/>
          <w:lang w:bidi="th-TH"/>
        </w:rPr>
        <w:t>derecognised</w:t>
      </w:r>
      <w:proofErr w:type="spellEnd"/>
      <w:r w:rsidRPr="00F109E6">
        <w:rPr>
          <w:rFonts w:eastAsia="Times New Roman" w:cs="Arial"/>
          <w:sz w:val="18"/>
          <w:szCs w:val="18"/>
          <w:lang w:bidi="th-TH"/>
        </w:rPr>
        <w:t>.</w:t>
      </w:r>
    </w:p>
    <w:p w14:paraId="724EC79E" w14:textId="67B323ED" w:rsidR="0090142D" w:rsidRPr="00F109E6" w:rsidRDefault="0090142D" w:rsidP="008F1CBE">
      <w:pPr>
        <w:spacing w:after="0" w:line="240" w:lineRule="auto"/>
        <w:ind w:left="540"/>
        <w:jc w:val="both"/>
        <w:rPr>
          <w:rFonts w:eastAsia="Times New Roman" w:cs="Arial"/>
          <w:sz w:val="18"/>
          <w:szCs w:val="18"/>
          <w:lang w:val="en-GB" w:bidi="th-TH"/>
        </w:rPr>
      </w:pPr>
    </w:p>
    <w:p w14:paraId="4FC934E6" w14:textId="77777777" w:rsidR="0090142D" w:rsidRPr="00F109E6" w:rsidRDefault="0090142D" w:rsidP="0090142D">
      <w:pPr>
        <w:spacing w:after="0" w:line="240" w:lineRule="auto"/>
        <w:ind w:left="540"/>
        <w:jc w:val="both"/>
        <w:rPr>
          <w:rFonts w:eastAsia="Times New Roman" w:cs="Arial"/>
          <w:spacing w:val="-4"/>
          <w:sz w:val="18"/>
          <w:szCs w:val="18"/>
          <w:lang w:bidi="th-TH"/>
        </w:rPr>
      </w:pPr>
      <w:r w:rsidRPr="00F109E6">
        <w:rPr>
          <w:rFonts w:eastAsia="Times New Roman" w:cs="Arial"/>
          <w:spacing w:val="-4"/>
          <w:sz w:val="18"/>
          <w:szCs w:val="18"/>
          <w:lang w:bidi="th-TH"/>
        </w:rPr>
        <w:t>After initial recognition, investment property is carried at cost less any accumulated depreciation and impairment loss.</w:t>
      </w:r>
    </w:p>
    <w:p w14:paraId="74FF3B3C"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7E906B46" w14:textId="77777777" w:rsidR="0090142D" w:rsidRPr="00F109E6" w:rsidRDefault="0090142D" w:rsidP="0090142D">
      <w:pPr>
        <w:spacing w:after="0" w:line="240" w:lineRule="auto"/>
        <w:ind w:left="540"/>
        <w:jc w:val="both"/>
        <w:rPr>
          <w:rFonts w:eastAsia="Times New Roman" w:cs="Arial"/>
          <w:sz w:val="18"/>
          <w:szCs w:val="18"/>
          <w:lang w:bidi="th-TH"/>
        </w:rPr>
      </w:pPr>
      <w:r w:rsidRPr="00F109E6">
        <w:rPr>
          <w:rFonts w:eastAsia="Times New Roman" w:cs="Arial"/>
          <w:spacing w:val="-4"/>
          <w:sz w:val="18"/>
          <w:szCs w:val="18"/>
          <w:lang w:val="en-GB" w:bidi="th-TH"/>
        </w:rPr>
        <w:t xml:space="preserve">Land is not depreciated. </w:t>
      </w:r>
      <w:r w:rsidRPr="00F109E6">
        <w:rPr>
          <w:rFonts w:eastAsia="Times New Roman" w:cs="Arial"/>
          <w:spacing w:val="-4"/>
          <w:sz w:val="18"/>
          <w:szCs w:val="18"/>
          <w:lang w:bidi="th-TH"/>
        </w:rPr>
        <w:t xml:space="preserve">Depreciation on investment property is calculated using the </w:t>
      </w:r>
      <w:proofErr w:type="gramStart"/>
      <w:r w:rsidRPr="00F109E6">
        <w:rPr>
          <w:rFonts w:eastAsia="Times New Roman" w:cs="Arial"/>
          <w:spacing w:val="-4"/>
          <w:sz w:val="18"/>
          <w:szCs w:val="18"/>
          <w:lang w:bidi="th-TH"/>
        </w:rPr>
        <w:t>straight line</w:t>
      </w:r>
      <w:proofErr w:type="gramEnd"/>
      <w:r w:rsidRPr="00F109E6">
        <w:rPr>
          <w:rFonts w:eastAsia="Times New Roman" w:cs="Arial"/>
          <w:spacing w:val="-4"/>
          <w:sz w:val="18"/>
          <w:szCs w:val="18"/>
          <w:lang w:bidi="th-TH"/>
        </w:rPr>
        <w:t xml:space="preserve"> method to allocate</w:t>
      </w:r>
      <w:r w:rsidRPr="00F109E6">
        <w:rPr>
          <w:rFonts w:eastAsia="Times New Roman" w:cs="Arial"/>
          <w:sz w:val="18"/>
          <w:szCs w:val="18"/>
          <w:lang w:bidi="th-TH"/>
        </w:rPr>
        <w:t xml:space="preserve"> their cost to their residual values over their estimated useful lives, as follows.</w:t>
      </w:r>
    </w:p>
    <w:p w14:paraId="05704DA6"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405F9E77" w14:textId="4673314B" w:rsidR="0090142D" w:rsidRPr="00F109E6" w:rsidRDefault="0090142D" w:rsidP="0090142D">
      <w:pPr>
        <w:tabs>
          <w:tab w:val="right" w:pos="9450"/>
        </w:tabs>
        <w:spacing w:after="0" w:line="240" w:lineRule="auto"/>
        <w:ind w:left="540"/>
        <w:jc w:val="both"/>
        <w:rPr>
          <w:rFonts w:eastAsia="Times New Roman" w:cs="Arial"/>
          <w:spacing w:val="-2"/>
          <w:sz w:val="18"/>
          <w:szCs w:val="18"/>
          <w:lang w:val="en-GB" w:bidi="th-TH"/>
        </w:rPr>
      </w:pPr>
      <w:r w:rsidRPr="00F109E6">
        <w:rPr>
          <w:rFonts w:eastAsia="Times New Roman" w:cs="Arial"/>
          <w:spacing w:val="-2"/>
          <w:sz w:val="18"/>
          <w:szCs w:val="18"/>
          <w:lang w:val="en-GB" w:bidi="th-TH"/>
        </w:rPr>
        <w:t>Buildings</w:t>
      </w:r>
      <w:r w:rsidRPr="00F109E6">
        <w:rPr>
          <w:rFonts w:eastAsia="Times New Roman" w:cs="Arial"/>
          <w:spacing w:val="-2"/>
          <w:sz w:val="18"/>
          <w:szCs w:val="18"/>
          <w:lang w:val="en-GB" w:bidi="th-TH"/>
        </w:rPr>
        <w:tab/>
      </w:r>
      <w:r w:rsidR="006E7209" w:rsidRPr="00F109E6">
        <w:rPr>
          <w:rFonts w:eastAsia="Times New Roman" w:cs="Arial"/>
          <w:spacing w:val="-2"/>
          <w:sz w:val="18"/>
          <w:szCs w:val="18"/>
          <w:lang w:val="en-GB" w:bidi="th-TH"/>
        </w:rPr>
        <w:t>10</w:t>
      </w:r>
      <w:r w:rsidRPr="00F109E6">
        <w:rPr>
          <w:rFonts w:eastAsia="Times New Roman" w:cs="Arial"/>
          <w:spacing w:val="-2"/>
          <w:sz w:val="18"/>
          <w:szCs w:val="18"/>
          <w:lang w:val="en-GB" w:bidi="th-TH"/>
        </w:rPr>
        <w:t xml:space="preserve"> Years</w:t>
      </w:r>
    </w:p>
    <w:p w14:paraId="2F4F07CF" w14:textId="77777777" w:rsidR="0090142D" w:rsidRPr="00F109E6" w:rsidRDefault="0090142D" w:rsidP="008F1CBE">
      <w:pPr>
        <w:spacing w:after="0" w:line="240" w:lineRule="auto"/>
        <w:ind w:left="540"/>
        <w:jc w:val="both"/>
        <w:rPr>
          <w:rFonts w:eastAsia="Times New Roman" w:cs="Arial"/>
          <w:sz w:val="18"/>
          <w:szCs w:val="18"/>
          <w:lang w:bidi="th-TH"/>
        </w:rPr>
      </w:pPr>
    </w:p>
    <w:p w14:paraId="05EB5C1B" w14:textId="08A7D4DA" w:rsidR="0090142D" w:rsidRPr="00F109E6" w:rsidRDefault="006E7209" w:rsidP="0090142D">
      <w:pPr>
        <w:spacing w:after="0" w:line="240" w:lineRule="auto"/>
        <w:ind w:left="547" w:hanging="547"/>
        <w:jc w:val="both"/>
        <w:rPr>
          <w:rFonts w:eastAsia="Times New Roman" w:cs="Arial"/>
          <w:b/>
          <w:bCs/>
          <w:color w:val="CF4A02"/>
          <w:sz w:val="18"/>
          <w:szCs w:val="18"/>
          <w:lang w:bidi="th-TH"/>
        </w:rPr>
      </w:pPr>
      <w:r w:rsidRPr="00F109E6">
        <w:rPr>
          <w:rFonts w:eastAsia="Times New Roman" w:cs="Arial"/>
          <w:b/>
          <w:bCs/>
          <w:color w:val="CF4A02"/>
          <w:sz w:val="18"/>
          <w:szCs w:val="18"/>
          <w:lang w:val="en-GB" w:bidi="th-TH"/>
        </w:rPr>
        <w:t>5</w:t>
      </w:r>
      <w:r w:rsidR="0090142D" w:rsidRPr="00F109E6">
        <w:rPr>
          <w:rFonts w:eastAsia="Times New Roman" w:cs="Arial"/>
          <w:b/>
          <w:bCs/>
          <w:color w:val="CF4A02"/>
          <w:sz w:val="18"/>
          <w:szCs w:val="18"/>
          <w:lang w:bidi="th-TH"/>
        </w:rPr>
        <w:t>.</w:t>
      </w:r>
      <w:r w:rsidRPr="00F109E6">
        <w:rPr>
          <w:rFonts w:eastAsia="Times New Roman" w:cs="Arial"/>
          <w:b/>
          <w:bCs/>
          <w:color w:val="CF4A02"/>
          <w:sz w:val="18"/>
          <w:szCs w:val="18"/>
          <w:lang w:val="en-GB" w:bidi="th-TH"/>
        </w:rPr>
        <w:t>9</w:t>
      </w:r>
      <w:r w:rsidR="0090142D" w:rsidRPr="00F109E6">
        <w:rPr>
          <w:rFonts w:eastAsia="Times New Roman" w:cs="Arial"/>
          <w:b/>
          <w:bCs/>
          <w:color w:val="CF4A02"/>
          <w:sz w:val="18"/>
          <w:szCs w:val="18"/>
          <w:lang w:bidi="th-TH"/>
        </w:rPr>
        <w:tab/>
        <w:t xml:space="preserve">Property, </w:t>
      </w:r>
      <w:proofErr w:type="gramStart"/>
      <w:r w:rsidR="0090142D" w:rsidRPr="00F109E6">
        <w:rPr>
          <w:rFonts w:eastAsia="Times New Roman" w:cs="Arial"/>
          <w:b/>
          <w:bCs/>
          <w:color w:val="CF4A02"/>
          <w:sz w:val="18"/>
          <w:szCs w:val="18"/>
          <w:lang w:bidi="th-TH"/>
        </w:rPr>
        <w:t>plant</w:t>
      </w:r>
      <w:proofErr w:type="gramEnd"/>
      <w:r w:rsidR="0090142D" w:rsidRPr="00F109E6">
        <w:rPr>
          <w:rFonts w:eastAsia="Times New Roman" w:cs="Arial"/>
          <w:b/>
          <w:bCs/>
          <w:color w:val="CF4A02"/>
          <w:sz w:val="18"/>
          <w:szCs w:val="18"/>
          <w:lang w:bidi="th-TH"/>
        </w:rPr>
        <w:t xml:space="preserve"> and equipment</w:t>
      </w:r>
    </w:p>
    <w:p w14:paraId="31392B5C" w14:textId="77777777" w:rsidR="0090142D" w:rsidRPr="00F109E6" w:rsidRDefault="0090142D" w:rsidP="0090142D">
      <w:pPr>
        <w:spacing w:after="0" w:line="240" w:lineRule="auto"/>
        <w:ind w:left="540"/>
        <w:jc w:val="thaiDistribute"/>
        <w:rPr>
          <w:rFonts w:eastAsia="Times New Roman" w:cs="Arial"/>
          <w:sz w:val="18"/>
          <w:szCs w:val="18"/>
          <w:lang w:bidi="th-TH"/>
        </w:rPr>
      </w:pPr>
    </w:p>
    <w:p w14:paraId="7941410F" w14:textId="77777777" w:rsidR="0090142D" w:rsidRPr="00F109E6" w:rsidRDefault="0090142D" w:rsidP="0090142D">
      <w:pPr>
        <w:spacing w:after="0" w:line="240" w:lineRule="auto"/>
        <w:ind w:left="540"/>
        <w:jc w:val="both"/>
        <w:rPr>
          <w:rFonts w:eastAsia="Times New Roman" w:cs="Arial"/>
          <w:sz w:val="18"/>
          <w:szCs w:val="18"/>
          <w:lang w:val="en-GB" w:bidi="th-TH"/>
        </w:rPr>
      </w:pPr>
      <w:r w:rsidRPr="00F109E6">
        <w:rPr>
          <w:rFonts w:eastAsia="Times New Roman" w:cs="Arial"/>
          <w:spacing w:val="-2"/>
          <w:sz w:val="18"/>
          <w:szCs w:val="18"/>
          <w:lang w:val="en-GB" w:bidi="th-TH"/>
        </w:rPr>
        <w:t xml:space="preserve">Property, </w:t>
      </w:r>
      <w:proofErr w:type="gramStart"/>
      <w:r w:rsidRPr="00F109E6">
        <w:rPr>
          <w:rFonts w:eastAsia="Times New Roman" w:cs="Arial"/>
          <w:spacing w:val="-2"/>
          <w:sz w:val="18"/>
          <w:szCs w:val="18"/>
          <w:lang w:val="en-GB" w:bidi="th-TH"/>
        </w:rPr>
        <w:t>plant</w:t>
      </w:r>
      <w:proofErr w:type="gramEnd"/>
      <w:r w:rsidRPr="00F109E6">
        <w:rPr>
          <w:rFonts w:eastAsia="Times New Roman" w:cs="Arial"/>
          <w:spacing w:val="-2"/>
          <w:sz w:val="18"/>
          <w:szCs w:val="18"/>
          <w:lang w:val="en-GB" w:bidi="th-TH"/>
        </w:rPr>
        <w:t xml:space="preserve"> and equipment are stated at historical cost less accumulated depreciation and impairment losses. Historical cost includes</w:t>
      </w:r>
      <w:r w:rsidRPr="00F109E6">
        <w:rPr>
          <w:rFonts w:eastAsia="Times New Roman" w:cs="Arial"/>
          <w:sz w:val="18"/>
          <w:szCs w:val="18"/>
          <w:lang w:val="en-GB" w:bidi="th-TH"/>
        </w:rPr>
        <w:t xml:space="preserve"> expenditure that is directly attributable to acquisition of the items.</w:t>
      </w:r>
    </w:p>
    <w:p w14:paraId="5769D814"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12936C62" w14:textId="77777777" w:rsidR="0090142D" w:rsidRPr="00F109E6" w:rsidRDefault="0090142D" w:rsidP="0090142D">
      <w:pPr>
        <w:spacing w:after="0" w:line="240" w:lineRule="auto"/>
        <w:ind w:left="540"/>
        <w:jc w:val="both"/>
        <w:rPr>
          <w:rFonts w:eastAsia="Times New Roman" w:cs="Arial"/>
          <w:sz w:val="18"/>
          <w:szCs w:val="18"/>
          <w:lang w:val="en-GB" w:bidi="th-TH"/>
        </w:rPr>
      </w:pPr>
      <w:r w:rsidRPr="00F109E6">
        <w:rPr>
          <w:rFonts w:eastAsia="Times New Roman" w:cs="Arial"/>
          <w:spacing w:val="-2"/>
          <w:sz w:val="18"/>
          <w:szCs w:val="18"/>
          <w:lang w:val="en-GB" w:bidi="th-TH"/>
        </w:rPr>
        <w:t>Subsequent costs are included in the asset’s carrying amount or recognised as a separate asset, as appropriate</w:t>
      </w:r>
      <w:r w:rsidRPr="00F109E6">
        <w:rPr>
          <w:rFonts w:eastAsia="Times New Roman" w:cs="Arial"/>
          <w:sz w:val="18"/>
          <w:szCs w:val="18"/>
          <w:lang w:val="en-GB" w:bidi="th-TH"/>
        </w:rPr>
        <w:t>, only when it is probable that future economic benefits associated with the item will flow to the Group and the cost of the item can be measured reliably. The carrying amount of the replaced part is derecognised.</w:t>
      </w:r>
    </w:p>
    <w:p w14:paraId="3CB19B68"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04A3BA47" w14:textId="77777777" w:rsidR="0090142D" w:rsidRPr="00F109E6" w:rsidRDefault="0090142D" w:rsidP="0090142D">
      <w:pPr>
        <w:spacing w:after="0" w:line="240" w:lineRule="auto"/>
        <w:ind w:left="540"/>
        <w:jc w:val="both"/>
        <w:rPr>
          <w:rFonts w:eastAsia="Times New Roman" w:cs="Arial"/>
          <w:sz w:val="18"/>
          <w:szCs w:val="18"/>
          <w:lang w:val="en-GB" w:bidi="th-TH"/>
        </w:rPr>
      </w:pPr>
      <w:r w:rsidRPr="00F109E6">
        <w:rPr>
          <w:rFonts w:eastAsia="Times New Roman" w:cs="Arial"/>
          <w:sz w:val="18"/>
          <w:szCs w:val="18"/>
          <w:lang w:val="en-GB" w:bidi="th-TH"/>
        </w:rPr>
        <w:t>All other repairs and maintenance are charged to profit or loss when incurred.</w:t>
      </w:r>
    </w:p>
    <w:p w14:paraId="182DF2F0" w14:textId="77777777" w:rsidR="0090142D" w:rsidRPr="00F109E6" w:rsidRDefault="0090142D" w:rsidP="0090142D">
      <w:pPr>
        <w:spacing w:after="0" w:line="240" w:lineRule="auto"/>
        <w:ind w:left="540"/>
        <w:jc w:val="both"/>
        <w:rPr>
          <w:rFonts w:eastAsia="Times New Roman" w:cs="Arial"/>
          <w:sz w:val="18"/>
          <w:szCs w:val="18"/>
          <w:lang w:val="en-GB" w:bidi="th-TH"/>
        </w:rPr>
      </w:pPr>
    </w:p>
    <w:p w14:paraId="35CD9D0E"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Land is not depreciated. Depreciation on other assets is calculated using the straight-line method to allocate their cost to their residual values over their estimated useful lives or lease period, as follows:</w:t>
      </w:r>
    </w:p>
    <w:p w14:paraId="56A41C1B" w14:textId="77777777" w:rsidR="0090142D" w:rsidRPr="00C262B0" w:rsidRDefault="0090142D" w:rsidP="0090142D">
      <w:pPr>
        <w:spacing w:after="0" w:line="240" w:lineRule="auto"/>
        <w:ind w:left="540"/>
        <w:jc w:val="both"/>
        <w:rPr>
          <w:rFonts w:eastAsia="Times New Roman" w:cs="Arial"/>
          <w:sz w:val="18"/>
          <w:szCs w:val="18"/>
          <w:lang w:val="en-GB" w:bidi="th-TH"/>
        </w:rPr>
      </w:pPr>
    </w:p>
    <w:p w14:paraId="70D709A1" w14:textId="7AA11AC4" w:rsidR="0090142D"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Details of useful lives are as follows:</w:t>
      </w:r>
    </w:p>
    <w:p w14:paraId="118CBE27" w14:textId="77777777" w:rsidR="003D2213" w:rsidRPr="00F21E64" w:rsidRDefault="003D2213" w:rsidP="0090142D">
      <w:pPr>
        <w:spacing w:after="0" w:line="240" w:lineRule="auto"/>
        <w:ind w:left="540"/>
        <w:jc w:val="both"/>
        <w:rPr>
          <w:rFonts w:eastAsia="Times New Roman" w:cs="Arial"/>
          <w:sz w:val="18"/>
          <w:szCs w:val="18"/>
          <w:lang w:val="en-GB" w:bidi="th-TH"/>
        </w:rPr>
      </w:pPr>
    </w:p>
    <w:tbl>
      <w:tblPr>
        <w:tblW w:w="0" w:type="auto"/>
        <w:tblInd w:w="2" w:type="dxa"/>
        <w:tblLayout w:type="fixed"/>
        <w:tblLook w:val="00A0" w:firstRow="1" w:lastRow="0" w:firstColumn="1" w:lastColumn="0" w:noHBand="0" w:noVBand="0"/>
      </w:tblPr>
      <w:tblGrid>
        <w:gridCol w:w="8026"/>
        <w:gridCol w:w="1530"/>
      </w:tblGrid>
      <w:tr w:rsidR="0090142D" w:rsidRPr="00F21E64" w14:paraId="08CFE6A2" w14:textId="77777777" w:rsidTr="00B32354">
        <w:tc>
          <w:tcPr>
            <w:tcW w:w="8026" w:type="dxa"/>
          </w:tcPr>
          <w:p w14:paraId="0824B3FD" w14:textId="77777777" w:rsidR="0090142D" w:rsidRPr="00F21E64" w:rsidRDefault="0090142D" w:rsidP="0090142D">
            <w:pPr>
              <w:spacing w:after="0" w:line="240" w:lineRule="auto"/>
              <w:ind w:left="540"/>
              <w:jc w:val="both"/>
              <w:rPr>
                <w:rFonts w:eastAsia="Times New Roman" w:cs="Arial"/>
                <w:sz w:val="18"/>
                <w:szCs w:val="18"/>
                <w:lang w:bidi="th-TH"/>
              </w:rPr>
            </w:pPr>
          </w:p>
        </w:tc>
        <w:tc>
          <w:tcPr>
            <w:tcW w:w="1530" w:type="dxa"/>
            <w:tcBorders>
              <w:bottom w:val="single" w:sz="4" w:space="0" w:color="auto"/>
            </w:tcBorders>
            <w:shd w:val="clear" w:color="auto" w:fill="auto"/>
          </w:tcPr>
          <w:p w14:paraId="03199E05" w14:textId="77777777" w:rsidR="0090142D" w:rsidRPr="00F21E64" w:rsidRDefault="0090142D" w:rsidP="0090142D">
            <w:pPr>
              <w:spacing w:after="0" w:line="240" w:lineRule="auto"/>
              <w:ind w:right="-14"/>
              <w:jc w:val="center"/>
              <w:rPr>
                <w:rFonts w:eastAsia="Times New Roman" w:cs="Arial"/>
                <w:b/>
                <w:bCs/>
                <w:sz w:val="18"/>
                <w:szCs w:val="18"/>
                <w:lang w:bidi="th-TH"/>
              </w:rPr>
            </w:pPr>
            <w:r w:rsidRPr="00F21E64">
              <w:rPr>
                <w:rFonts w:eastAsia="Times New Roman" w:cs="Arial"/>
                <w:b/>
                <w:bCs/>
                <w:sz w:val="18"/>
                <w:szCs w:val="18"/>
                <w:lang w:bidi="th-TH"/>
              </w:rPr>
              <w:t>Years</w:t>
            </w:r>
          </w:p>
        </w:tc>
      </w:tr>
      <w:tr w:rsidR="0090142D" w:rsidRPr="00F21E64" w14:paraId="4F51F27B" w14:textId="77777777" w:rsidTr="00B32354">
        <w:tc>
          <w:tcPr>
            <w:tcW w:w="8026" w:type="dxa"/>
          </w:tcPr>
          <w:p w14:paraId="2ACF8CE7" w14:textId="77777777" w:rsidR="0090142D" w:rsidRPr="00C262B0" w:rsidRDefault="0090142D" w:rsidP="0090142D">
            <w:pPr>
              <w:spacing w:after="0" w:line="240" w:lineRule="auto"/>
              <w:ind w:left="540"/>
              <w:jc w:val="both"/>
              <w:rPr>
                <w:rFonts w:eastAsia="Times New Roman" w:cs="Arial"/>
                <w:sz w:val="18"/>
                <w:szCs w:val="18"/>
                <w:lang w:bidi="th-TH"/>
              </w:rPr>
            </w:pPr>
          </w:p>
        </w:tc>
        <w:tc>
          <w:tcPr>
            <w:tcW w:w="1530" w:type="dxa"/>
            <w:tcBorders>
              <w:top w:val="single" w:sz="4" w:space="0" w:color="auto"/>
            </w:tcBorders>
          </w:tcPr>
          <w:p w14:paraId="775D3F4A" w14:textId="77777777" w:rsidR="0090142D" w:rsidRPr="00F21E64" w:rsidRDefault="0090142D" w:rsidP="0090142D">
            <w:pPr>
              <w:tabs>
                <w:tab w:val="left" w:pos="432"/>
                <w:tab w:val="left" w:pos="623"/>
                <w:tab w:val="left" w:pos="803"/>
              </w:tabs>
              <w:spacing w:after="0" w:line="240" w:lineRule="auto"/>
              <w:ind w:right="-14"/>
              <w:jc w:val="center"/>
              <w:rPr>
                <w:rFonts w:eastAsia="Times New Roman" w:cs="Arial"/>
                <w:sz w:val="16"/>
                <w:szCs w:val="16"/>
                <w:lang w:bidi="th-TH"/>
              </w:rPr>
            </w:pPr>
          </w:p>
        </w:tc>
      </w:tr>
      <w:tr w:rsidR="0090142D" w:rsidRPr="00F21E64" w14:paraId="3EABB665" w14:textId="77777777" w:rsidTr="00B32354">
        <w:tc>
          <w:tcPr>
            <w:tcW w:w="8026" w:type="dxa"/>
          </w:tcPr>
          <w:p w14:paraId="15D02CD5"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Land improvement</w:t>
            </w:r>
          </w:p>
        </w:tc>
        <w:tc>
          <w:tcPr>
            <w:tcW w:w="1530" w:type="dxa"/>
          </w:tcPr>
          <w:p w14:paraId="6E549A2E" w14:textId="03657D9D" w:rsidR="0090142D" w:rsidRPr="00F21E64" w:rsidRDefault="006E7209" w:rsidP="0090142D">
            <w:pPr>
              <w:tabs>
                <w:tab w:val="left" w:pos="432"/>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20</w:t>
            </w:r>
          </w:p>
        </w:tc>
      </w:tr>
      <w:tr w:rsidR="0090142D" w:rsidRPr="00F21E64" w14:paraId="4133B010" w14:textId="77777777" w:rsidTr="00B32354">
        <w:tc>
          <w:tcPr>
            <w:tcW w:w="8026" w:type="dxa"/>
          </w:tcPr>
          <w:p w14:paraId="5C8118E1"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Buildings and improvements</w:t>
            </w:r>
          </w:p>
        </w:tc>
        <w:tc>
          <w:tcPr>
            <w:tcW w:w="1530" w:type="dxa"/>
          </w:tcPr>
          <w:p w14:paraId="5FA467EC" w14:textId="2F14C88E"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5</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40</w:t>
            </w:r>
          </w:p>
        </w:tc>
      </w:tr>
      <w:tr w:rsidR="0090142D" w:rsidRPr="00F21E64" w14:paraId="2803A50C" w14:textId="77777777" w:rsidTr="00B32354">
        <w:tc>
          <w:tcPr>
            <w:tcW w:w="8026" w:type="dxa"/>
          </w:tcPr>
          <w:p w14:paraId="76F61BCB"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Telephone network equipment</w:t>
            </w:r>
          </w:p>
        </w:tc>
        <w:tc>
          <w:tcPr>
            <w:tcW w:w="1530" w:type="dxa"/>
          </w:tcPr>
          <w:p w14:paraId="5A952D9C" w14:textId="0C4B8454"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3</w:t>
            </w:r>
            <w:r w:rsidR="00526CF2" w:rsidRPr="00F21E64">
              <w:rPr>
                <w:rFonts w:eastAsia="Times New Roman" w:cs="Arial"/>
                <w:sz w:val="18"/>
                <w:szCs w:val="18"/>
                <w:lang w:bidi="th-TH"/>
              </w:rPr>
              <w:t xml:space="preserve"> - </w:t>
            </w:r>
            <w:r w:rsidRPr="006E7209">
              <w:rPr>
                <w:rFonts w:eastAsia="Times New Roman" w:cs="Arial"/>
                <w:sz w:val="18"/>
                <w:szCs w:val="18"/>
                <w:lang w:val="en-GB" w:bidi="th-TH"/>
              </w:rPr>
              <w:t>35</w:t>
            </w:r>
          </w:p>
        </w:tc>
      </w:tr>
      <w:tr w:rsidR="0090142D" w:rsidRPr="00F21E64" w14:paraId="37E4F132" w14:textId="77777777" w:rsidTr="00B32354">
        <w:tc>
          <w:tcPr>
            <w:tcW w:w="8026" w:type="dxa"/>
          </w:tcPr>
          <w:p w14:paraId="6A9D3F72"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Power supply and computer</w:t>
            </w:r>
          </w:p>
        </w:tc>
        <w:tc>
          <w:tcPr>
            <w:tcW w:w="1530" w:type="dxa"/>
          </w:tcPr>
          <w:p w14:paraId="2D97E97B" w14:textId="17C90D04"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3</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15</w:t>
            </w:r>
          </w:p>
        </w:tc>
      </w:tr>
      <w:tr w:rsidR="0090142D" w:rsidRPr="00F21E64" w14:paraId="7643E926" w14:textId="77777777" w:rsidTr="00B32354">
        <w:tc>
          <w:tcPr>
            <w:tcW w:w="8026" w:type="dxa"/>
          </w:tcPr>
          <w:p w14:paraId="6505D903"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Network management systems</w:t>
            </w:r>
          </w:p>
        </w:tc>
        <w:tc>
          <w:tcPr>
            <w:tcW w:w="1530" w:type="dxa"/>
          </w:tcPr>
          <w:p w14:paraId="2C633DBB" w14:textId="3AD1DE51"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val="en-GB" w:bidi="th-TH"/>
              </w:rPr>
            </w:pPr>
            <w:r w:rsidRPr="006E7209">
              <w:rPr>
                <w:rFonts w:eastAsia="Times New Roman" w:cs="Arial"/>
                <w:sz w:val="18"/>
                <w:szCs w:val="18"/>
                <w:lang w:val="en-GB" w:bidi="th-TH"/>
              </w:rPr>
              <w:t>15</w:t>
            </w:r>
          </w:p>
        </w:tc>
      </w:tr>
      <w:tr w:rsidR="0090142D" w:rsidRPr="00F21E64" w14:paraId="5FC1E1E6" w14:textId="77777777" w:rsidTr="00B32354">
        <w:tc>
          <w:tcPr>
            <w:tcW w:w="8026" w:type="dxa"/>
          </w:tcPr>
          <w:p w14:paraId="26545C2E"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Pay TV</w:t>
            </w:r>
          </w:p>
        </w:tc>
        <w:tc>
          <w:tcPr>
            <w:tcW w:w="1530" w:type="dxa"/>
          </w:tcPr>
          <w:p w14:paraId="0D61107A" w14:textId="50171852"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3</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20</w:t>
            </w:r>
          </w:p>
        </w:tc>
      </w:tr>
      <w:tr w:rsidR="0090142D" w:rsidRPr="00F21E64" w14:paraId="72420266" w14:textId="77777777" w:rsidTr="00B32354">
        <w:tc>
          <w:tcPr>
            <w:tcW w:w="8026" w:type="dxa"/>
          </w:tcPr>
          <w:p w14:paraId="2C041CA2"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bidi="th-TH"/>
              </w:rPr>
              <w:t>Multimedia network equipment</w:t>
            </w:r>
          </w:p>
        </w:tc>
        <w:tc>
          <w:tcPr>
            <w:tcW w:w="1530" w:type="dxa"/>
          </w:tcPr>
          <w:p w14:paraId="34CB31CB" w14:textId="33BBD68C"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5</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35</w:t>
            </w:r>
          </w:p>
        </w:tc>
      </w:tr>
      <w:tr w:rsidR="0090142D" w:rsidRPr="00F21E64" w14:paraId="4140DC79" w14:textId="77777777" w:rsidTr="00B32354">
        <w:tc>
          <w:tcPr>
            <w:tcW w:w="8026" w:type="dxa"/>
          </w:tcPr>
          <w:p w14:paraId="6962F219"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Vehicle</w:t>
            </w:r>
          </w:p>
        </w:tc>
        <w:tc>
          <w:tcPr>
            <w:tcW w:w="1530" w:type="dxa"/>
          </w:tcPr>
          <w:p w14:paraId="13EE8A6B" w14:textId="0580D1A4" w:rsidR="0090142D" w:rsidRPr="00F21E64" w:rsidRDefault="006E7209" w:rsidP="0090142D">
            <w:pPr>
              <w:tabs>
                <w:tab w:val="left" w:pos="367"/>
                <w:tab w:val="left" w:pos="623"/>
                <w:tab w:val="left" w:pos="803"/>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5</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7</w:t>
            </w:r>
          </w:p>
        </w:tc>
      </w:tr>
      <w:tr w:rsidR="0090142D" w:rsidRPr="00F21E64" w14:paraId="2B074B14" w14:textId="77777777" w:rsidTr="00B32354">
        <w:tc>
          <w:tcPr>
            <w:tcW w:w="8026" w:type="dxa"/>
          </w:tcPr>
          <w:p w14:paraId="29AA9C23" w14:textId="77777777" w:rsidR="0090142D" w:rsidRPr="00F21E64" w:rsidRDefault="0090142D" w:rsidP="0090142D">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 xml:space="preserve">Furniture, fixtures, </w:t>
            </w:r>
            <w:proofErr w:type="gramStart"/>
            <w:r w:rsidRPr="00F21E64">
              <w:rPr>
                <w:rFonts w:eastAsia="Times New Roman" w:cs="Arial"/>
                <w:sz w:val="18"/>
                <w:szCs w:val="18"/>
                <w:lang w:bidi="th-TH"/>
              </w:rPr>
              <w:t>tools</w:t>
            </w:r>
            <w:proofErr w:type="gramEnd"/>
            <w:r w:rsidRPr="00F21E64">
              <w:rPr>
                <w:rFonts w:eastAsia="Times New Roman" w:cs="Arial"/>
                <w:sz w:val="18"/>
                <w:szCs w:val="18"/>
                <w:lang w:bidi="th-TH"/>
              </w:rPr>
              <w:t xml:space="preserve"> and office equipment</w:t>
            </w:r>
          </w:p>
        </w:tc>
        <w:tc>
          <w:tcPr>
            <w:tcW w:w="1530" w:type="dxa"/>
          </w:tcPr>
          <w:p w14:paraId="1134A0BE" w14:textId="5600C6BE" w:rsidR="0090142D" w:rsidRPr="00F21E64" w:rsidRDefault="006E7209" w:rsidP="0090142D">
            <w:pPr>
              <w:tabs>
                <w:tab w:val="left" w:pos="367"/>
                <w:tab w:val="decimal" w:pos="637"/>
              </w:tabs>
              <w:spacing w:after="0" w:line="240" w:lineRule="auto"/>
              <w:ind w:right="-14"/>
              <w:jc w:val="center"/>
              <w:rPr>
                <w:rFonts w:eastAsia="Times New Roman" w:cs="Arial"/>
                <w:sz w:val="18"/>
                <w:szCs w:val="18"/>
                <w:lang w:bidi="th-TH"/>
              </w:rPr>
            </w:pPr>
            <w:r w:rsidRPr="006E7209">
              <w:rPr>
                <w:rFonts w:eastAsia="Times New Roman" w:cs="Arial"/>
                <w:sz w:val="18"/>
                <w:szCs w:val="18"/>
                <w:lang w:val="en-GB" w:bidi="th-TH"/>
              </w:rPr>
              <w:t>2</w:t>
            </w:r>
            <w:r w:rsidR="0090142D" w:rsidRPr="00F21E64">
              <w:rPr>
                <w:rFonts w:eastAsia="Times New Roman" w:cs="Arial"/>
                <w:sz w:val="18"/>
                <w:szCs w:val="18"/>
                <w:lang w:bidi="th-TH"/>
              </w:rPr>
              <w:t xml:space="preserve"> - </w:t>
            </w:r>
            <w:r w:rsidRPr="006E7209">
              <w:rPr>
                <w:rFonts w:eastAsia="Times New Roman" w:cs="Arial"/>
                <w:sz w:val="18"/>
                <w:szCs w:val="18"/>
                <w:lang w:val="en-GB" w:bidi="th-TH"/>
              </w:rPr>
              <w:t>10</w:t>
            </w:r>
          </w:p>
        </w:tc>
      </w:tr>
      <w:tr w:rsidR="00526CF2" w:rsidRPr="00F21E64" w14:paraId="771F6BC1" w14:textId="77777777" w:rsidTr="00B32354">
        <w:tc>
          <w:tcPr>
            <w:tcW w:w="8026" w:type="dxa"/>
          </w:tcPr>
          <w:p w14:paraId="178917EC" w14:textId="5F862DE9" w:rsidR="00526CF2" w:rsidRPr="00F21E64" w:rsidRDefault="00526CF2" w:rsidP="00526CF2">
            <w:pPr>
              <w:spacing w:after="0" w:line="240" w:lineRule="auto"/>
              <w:ind w:left="540"/>
              <w:jc w:val="both"/>
              <w:rPr>
                <w:rFonts w:eastAsia="Times New Roman" w:cs="Arial"/>
                <w:sz w:val="18"/>
                <w:szCs w:val="18"/>
                <w:lang w:bidi="th-TH"/>
              </w:rPr>
            </w:pPr>
            <w:r w:rsidRPr="00F21E64">
              <w:rPr>
                <w:rFonts w:eastAsia="Times New Roman" w:cs="Arial"/>
                <w:sz w:val="18"/>
                <w:szCs w:val="18"/>
                <w:lang w:bidi="th-TH"/>
              </w:rPr>
              <w:t>Leasehold building improvements</w:t>
            </w:r>
          </w:p>
        </w:tc>
        <w:tc>
          <w:tcPr>
            <w:tcW w:w="1530" w:type="dxa"/>
          </w:tcPr>
          <w:p w14:paraId="01676878" w14:textId="399C2607" w:rsidR="00526CF2" w:rsidRPr="00F21E64" w:rsidRDefault="00526CF2" w:rsidP="00526CF2">
            <w:pPr>
              <w:tabs>
                <w:tab w:val="left" w:pos="367"/>
                <w:tab w:val="decimal" w:pos="637"/>
              </w:tabs>
              <w:spacing w:after="0" w:line="240" w:lineRule="auto"/>
              <w:ind w:right="-14"/>
              <w:jc w:val="center"/>
              <w:rPr>
                <w:rFonts w:eastAsia="Times New Roman" w:cs="Arial"/>
                <w:sz w:val="18"/>
                <w:szCs w:val="18"/>
                <w:lang w:val="en-GB" w:bidi="th-TH"/>
              </w:rPr>
            </w:pPr>
            <w:r w:rsidRPr="00F21E64">
              <w:rPr>
                <w:rFonts w:eastAsia="Times New Roman" w:cs="Arial"/>
                <w:sz w:val="18"/>
                <w:szCs w:val="18"/>
                <w:lang w:bidi="th-TH"/>
              </w:rPr>
              <w:t>Lease period</w:t>
            </w:r>
          </w:p>
        </w:tc>
      </w:tr>
    </w:tbl>
    <w:p w14:paraId="51D7FEA1" w14:textId="77777777" w:rsidR="0090142D" w:rsidRPr="00C262B0" w:rsidRDefault="0090142D" w:rsidP="0090142D">
      <w:pPr>
        <w:spacing w:after="0" w:line="240" w:lineRule="auto"/>
        <w:ind w:left="540"/>
        <w:jc w:val="both"/>
        <w:rPr>
          <w:rFonts w:eastAsia="Times New Roman" w:cs="Arial"/>
          <w:sz w:val="18"/>
          <w:szCs w:val="18"/>
          <w:lang w:val="en-GB" w:bidi="th-TH"/>
        </w:rPr>
      </w:pPr>
    </w:p>
    <w:p w14:paraId="66504173" w14:textId="7777777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z w:val="18"/>
          <w:szCs w:val="18"/>
          <w:lang w:val="en-GB" w:bidi="th-TH"/>
        </w:rPr>
        <w:t>The assets’ residual values and useful lives are annually reviewed, and adjusted if appropriates, at the end of each reporting period.</w:t>
      </w:r>
    </w:p>
    <w:p w14:paraId="2FEBC640" w14:textId="77777777" w:rsidR="0090142D" w:rsidRPr="00C262B0" w:rsidRDefault="0090142D" w:rsidP="0090142D">
      <w:pPr>
        <w:spacing w:after="0" w:line="240" w:lineRule="auto"/>
        <w:ind w:left="540"/>
        <w:jc w:val="both"/>
        <w:rPr>
          <w:rFonts w:eastAsia="Times New Roman" w:cs="Arial"/>
          <w:sz w:val="18"/>
          <w:szCs w:val="18"/>
          <w:lang w:val="en-GB" w:bidi="th-TH"/>
        </w:rPr>
      </w:pPr>
    </w:p>
    <w:p w14:paraId="03214731" w14:textId="5E763887"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2"/>
          <w:sz w:val="18"/>
          <w:szCs w:val="18"/>
          <w:lang w:val="en-GB" w:bidi="th-TH"/>
        </w:rPr>
        <w:t xml:space="preserve">The asset’s carrying amount is written down immediately to its recoverable amount if the asset’s carrying amount </w:t>
      </w:r>
      <w:r w:rsidRPr="00F21E64">
        <w:rPr>
          <w:rFonts w:eastAsia="Times New Roman" w:cs="Arial"/>
          <w:sz w:val="18"/>
          <w:szCs w:val="18"/>
          <w:lang w:val="en-GB" w:bidi="th-TH"/>
        </w:rPr>
        <w:t>is greater than its estimated recoverable amount.</w:t>
      </w:r>
    </w:p>
    <w:p w14:paraId="2EB4D049" w14:textId="77777777" w:rsidR="0090142D" w:rsidRPr="00C262B0" w:rsidRDefault="0090142D" w:rsidP="00E333F9">
      <w:pPr>
        <w:spacing w:after="0" w:line="240" w:lineRule="auto"/>
        <w:ind w:left="540"/>
        <w:jc w:val="both"/>
        <w:rPr>
          <w:rFonts w:eastAsia="Times New Roman" w:cs="Arial"/>
          <w:sz w:val="18"/>
          <w:szCs w:val="18"/>
          <w:lang w:val="en-GB" w:bidi="th-TH"/>
        </w:rPr>
      </w:pPr>
    </w:p>
    <w:p w14:paraId="69A73DD0" w14:textId="79EDB720" w:rsidR="0090142D" w:rsidRPr="00F21E64" w:rsidRDefault="0090142D" w:rsidP="0090142D">
      <w:pPr>
        <w:spacing w:after="0" w:line="240" w:lineRule="auto"/>
        <w:ind w:left="540"/>
        <w:jc w:val="both"/>
        <w:rPr>
          <w:rFonts w:eastAsia="Times New Roman" w:cs="Arial"/>
          <w:sz w:val="18"/>
          <w:szCs w:val="18"/>
          <w:lang w:val="en-GB" w:bidi="th-TH"/>
        </w:rPr>
      </w:pPr>
      <w:r w:rsidRPr="00F21E64">
        <w:rPr>
          <w:rFonts w:eastAsia="Times New Roman" w:cs="Arial"/>
          <w:spacing w:val="-4"/>
          <w:sz w:val="18"/>
          <w:szCs w:val="18"/>
          <w:lang w:val="en-GB" w:bidi="th-TH"/>
        </w:rPr>
        <w:t>Gain or loss on disposals are determined by comparing the proceeds with the carrying amount and are recognised</w:t>
      </w:r>
      <w:r w:rsidRPr="00F21E64">
        <w:rPr>
          <w:rFonts w:eastAsia="Times New Roman" w:cs="Arial"/>
          <w:sz w:val="18"/>
          <w:szCs w:val="18"/>
          <w:lang w:val="en-GB" w:bidi="th-TH"/>
        </w:rPr>
        <w:t xml:space="preserve"> </w:t>
      </w:r>
      <w:r w:rsidRPr="00F21E64">
        <w:rPr>
          <w:rFonts w:eastAsia="Times New Roman" w:cs="Arial"/>
          <w:sz w:val="18"/>
          <w:szCs w:val="18"/>
          <w:lang w:val="en-GB" w:bidi="th-TH"/>
        </w:rPr>
        <w:br/>
        <w:t>in profit or loss.</w:t>
      </w:r>
    </w:p>
    <w:p w14:paraId="0614078F" w14:textId="052470F6" w:rsidR="00BA7854" w:rsidRPr="00F21E64" w:rsidRDefault="00BA7854">
      <w:pPr>
        <w:spacing w:after="0" w:line="240" w:lineRule="auto"/>
        <w:rPr>
          <w:rFonts w:eastAsia="Times New Roman" w:cs="Arial"/>
          <w:b/>
          <w:bCs/>
          <w:color w:val="CF4A02"/>
          <w:sz w:val="18"/>
          <w:szCs w:val="18"/>
          <w:lang w:val="en-GB" w:bidi="th-TH"/>
        </w:rPr>
      </w:pPr>
      <w:r w:rsidRPr="00F21E64">
        <w:rPr>
          <w:rFonts w:eastAsia="Times New Roman" w:cs="Arial"/>
          <w:b/>
          <w:bCs/>
          <w:color w:val="CF4A02"/>
          <w:sz w:val="18"/>
          <w:szCs w:val="18"/>
          <w:lang w:val="en-GB" w:bidi="th-TH"/>
        </w:rPr>
        <w:br w:type="page"/>
      </w:r>
    </w:p>
    <w:p w14:paraId="620E35C0" w14:textId="77777777" w:rsidR="0090142D" w:rsidRPr="002969E7" w:rsidRDefault="0090142D" w:rsidP="0090142D">
      <w:pPr>
        <w:spacing w:after="0" w:line="240" w:lineRule="auto"/>
        <w:ind w:left="547" w:hanging="547"/>
        <w:jc w:val="both"/>
        <w:rPr>
          <w:rFonts w:eastAsia="Times New Roman" w:cs="Arial"/>
          <w:b/>
          <w:bCs/>
          <w:color w:val="CF4A02"/>
          <w:sz w:val="18"/>
          <w:szCs w:val="18"/>
          <w:cs/>
          <w:lang w:val="en-GB" w:bidi="th-TH"/>
        </w:rPr>
      </w:pPr>
    </w:p>
    <w:p w14:paraId="733B4B0F" w14:textId="54418581" w:rsidR="0090142D" w:rsidRPr="002969E7" w:rsidRDefault="006E7209" w:rsidP="0090142D">
      <w:pPr>
        <w:spacing w:after="0" w:line="240" w:lineRule="auto"/>
        <w:ind w:left="547" w:hanging="547"/>
        <w:jc w:val="both"/>
        <w:rPr>
          <w:rFonts w:eastAsia="Times New Roman" w:cs="Arial"/>
          <w:b/>
          <w:bCs/>
          <w:color w:val="CF4A02"/>
          <w:sz w:val="18"/>
          <w:szCs w:val="18"/>
          <w:lang w:bidi="th-TH"/>
        </w:rPr>
      </w:pPr>
      <w:r w:rsidRPr="002969E7">
        <w:rPr>
          <w:rFonts w:eastAsia="Times New Roman" w:cs="Arial"/>
          <w:b/>
          <w:bCs/>
          <w:color w:val="CF4A02"/>
          <w:sz w:val="18"/>
          <w:szCs w:val="18"/>
          <w:lang w:val="en-GB" w:bidi="th-TH"/>
        </w:rPr>
        <w:t>5</w:t>
      </w:r>
      <w:r w:rsidR="0090142D" w:rsidRPr="002969E7">
        <w:rPr>
          <w:rFonts w:eastAsia="Times New Roman" w:cs="Arial"/>
          <w:b/>
          <w:bCs/>
          <w:color w:val="CF4A02"/>
          <w:sz w:val="18"/>
          <w:szCs w:val="18"/>
          <w:lang w:bidi="th-TH"/>
        </w:rPr>
        <w:t>.</w:t>
      </w:r>
      <w:r w:rsidRPr="002969E7">
        <w:rPr>
          <w:rFonts w:eastAsia="Times New Roman" w:cs="Arial"/>
          <w:b/>
          <w:bCs/>
          <w:color w:val="CF4A02"/>
          <w:sz w:val="18"/>
          <w:szCs w:val="18"/>
          <w:lang w:val="en-GB" w:bidi="th-TH"/>
        </w:rPr>
        <w:t>10</w:t>
      </w:r>
      <w:r w:rsidR="0090142D" w:rsidRPr="002969E7">
        <w:rPr>
          <w:rFonts w:eastAsia="Times New Roman" w:cs="Arial"/>
          <w:b/>
          <w:bCs/>
          <w:color w:val="CF4A02"/>
          <w:sz w:val="18"/>
          <w:szCs w:val="18"/>
          <w:lang w:bidi="th-TH"/>
        </w:rPr>
        <w:tab/>
        <w:t>Goodwill</w:t>
      </w:r>
    </w:p>
    <w:p w14:paraId="44BB7E94" w14:textId="77777777" w:rsidR="0090142D" w:rsidRPr="002969E7" w:rsidRDefault="0090142D" w:rsidP="0090142D">
      <w:pPr>
        <w:spacing w:after="0" w:line="240" w:lineRule="auto"/>
        <w:ind w:left="540"/>
        <w:jc w:val="both"/>
        <w:rPr>
          <w:rFonts w:eastAsia="Times New Roman" w:cs="Arial"/>
          <w:sz w:val="18"/>
          <w:szCs w:val="18"/>
          <w:lang w:bidi="th-TH"/>
        </w:rPr>
      </w:pPr>
    </w:p>
    <w:p w14:paraId="67F3BE9E" w14:textId="77777777" w:rsidR="0090142D" w:rsidRPr="002969E7" w:rsidRDefault="0090142D" w:rsidP="0090142D">
      <w:pPr>
        <w:spacing w:after="0" w:line="240" w:lineRule="auto"/>
        <w:ind w:left="540"/>
        <w:jc w:val="both"/>
        <w:rPr>
          <w:rFonts w:eastAsia="Times New Roman" w:cs="Arial"/>
          <w:sz w:val="18"/>
          <w:szCs w:val="18"/>
          <w:lang w:val="en-GB" w:eastAsia="en-GB" w:bidi="th-TH"/>
        </w:rPr>
      </w:pPr>
      <w:r w:rsidRPr="002969E7">
        <w:rPr>
          <w:rFonts w:eastAsia="Times New Roman" w:cs="Arial"/>
          <w:spacing w:val="-2"/>
          <w:sz w:val="18"/>
          <w:szCs w:val="18"/>
          <w:lang w:val="en-GB" w:bidi="th-TH"/>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2969E7">
        <w:rPr>
          <w:rFonts w:eastAsia="Times New Roman" w:cs="Arial"/>
          <w:sz w:val="18"/>
          <w:szCs w:val="18"/>
          <w:lang w:val="en-GB" w:eastAsia="en-GB" w:bidi="th-TH"/>
        </w:rPr>
        <w:t>.</w:t>
      </w:r>
    </w:p>
    <w:p w14:paraId="0CE49ED9" w14:textId="77777777" w:rsidR="0090142D" w:rsidRPr="002969E7" w:rsidRDefault="0090142D" w:rsidP="0090142D">
      <w:pPr>
        <w:spacing w:after="0" w:line="240" w:lineRule="auto"/>
        <w:ind w:left="540"/>
        <w:jc w:val="both"/>
        <w:rPr>
          <w:rFonts w:eastAsia="Times New Roman" w:cs="Arial"/>
          <w:sz w:val="18"/>
          <w:szCs w:val="18"/>
          <w:lang w:val="en-GB" w:eastAsia="en-GB" w:bidi="th-TH"/>
        </w:rPr>
      </w:pPr>
    </w:p>
    <w:p w14:paraId="39AEB071" w14:textId="77777777" w:rsidR="0090142D" w:rsidRPr="002969E7" w:rsidRDefault="0090142D" w:rsidP="0090142D">
      <w:pPr>
        <w:spacing w:after="0" w:line="240" w:lineRule="auto"/>
        <w:ind w:left="540"/>
        <w:jc w:val="both"/>
        <w:rPr>
          <w:rFonts w:eastAsia="Times New Roman" w:cs="Arial"/>
          <w:sz w:val="18"/>
          <w:szCs w:val="18"/>
          <w:lang w:val="en-GB" w:eastAsia="en-GB" w:bidi="th-TH"/>
        </w:rPr>
      </w:pPr>
      <w:r w:rsidRPr="002969E7">
        <w:rPr>
          <w:rFonts w:eastAsia="Times New Roman" w:cs="Arial"/>
          <w:sz w:val="18"/>
          <w:szCs w:val="18"/>
          <w:lang w:val="en-GB" w:bidi="th-TH"/>
        </w:rPr>
        <w:t xml:space="preserve">Goodwill is tested annually for impairment and carried at cost less accumulated impairment loss. Impairment loss on goodwill </w:t>
      </w:r>
      <w:proofErr w:type="gramStart"/>
      <w:r w:rsidRPr="002969E7">
        <w:rPr>
          <w:rFonts w:eastAsia="Times New Roman" w:cs="Arial"/>
          <w:sz w:val="18"/>
          <w:szCs w:val="18"/>
          <w:lang w:val="en-GB" w:bidi="th-TH"/>
        </w:rPr>
        <w:t>are</w:t>
      </w:r>
      <w:proofErr w:type="gramEnd"/>
      <w:r w:rsidRPr="002969E7">
        <w:rPr>
          <w:rFonts w:eastAsia="Times New Roman" w:cs="Arial"/>
          <w:sz w:val="18"/>
          <w:szCs w:val="18"/>
          <w:lang w:val="en-GB" w:bidi="th-TH"/>
        </w:rPr>
        <w:t xml:space="preserve"> not reversed. Gain and loss on the disposal of an entity include the carrying amount of goodwill relating to the entity sold.</w:t>
      </w:r>
    </w:p>
    <w:p w14:paraId="7DB3AF12" w14:textId="77777777" w:rsidR="0090142D" w:rsidRPr="002969E7" w:rsidRDefault="0090142D" w:rsidP="0090142D">
      <w:pPr>
        <w:spacing w:after="0" w:line="240" w:lineRule="auto"/>
        <w:ind w:left="540"/>
        <w:jc w:val="both"/>
        <w:rPr>
          <w:rFonts w:eastAsia="Times New Roman" w:cs="Arial"/>
          <w:sz w:val="18"/>
          <w:szCs w:val="18"/>
          <w:lang w:val="en-GB" w:bidi="th-TH"/>
        </w:rPr>
      </w:pPr>
    </w:p>
    <w:p w14:paraId="71504570" w14:textId="77777777" w:rsidR="0090142D" w:rsidRPr="002969E7" w:rsidRDefault="0090142D" w:rsidP="0090142D">
      <w:pPr>
        <w:spacing w:after="0" w:line="240" w:lineRule="auto"/>
        <w:ind w:left="540"/>
        <w:jc w:val="both"/>
        <w:rPr>
          <w:rFonts w:eastAsia="Times New Roman" w:cs="Arial"/>
          <w:sz w:val="18"/>
          <w:szCs w:val="18"/>
          <w:lang w:val="en-GB" w:bidi="th-TH"/>
        </w:rPr>
      </w:pPr>
      <w:r w:rsidRPr="002969E7">
        <w:rPr>
          <w:rFonts w:eastAsia="Times New Roman" w:cs="Arial"/>
          <w:spacing w:val="-2"/>
          <w:sz w:val="18"/>
          <w:szCs w:val="18"/>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49AEA667" w14:textId="78C70AE1" w:rsidR="005835ED" w:rsidRPr="002969E7" w:rsidRDefault="005835ED">
      <w:pPr>
        <w:spacing w:after="0" w:line="240" w:lineRule="auto"/>
        <w:rPr>
          <w:rFonts w:eastAsia="Times New Roman" w:cs="Arial"/>
          <w:b/>
          <w:bCs/>
          <w:color w:val="CF4A02"/>
          <w:sz w:val="18"/>
          <w:szCs w:val="18"/>
          <w:lang w:val="en-GB" w:bidi="th-TH"/>
        </w:rPr>
      </w:pPr>
    </w:p>
    <w:p w14:paraId="1703CD70" w14:textId="7EB66967" w:rsidR="0090142D" w:rsidRPr="002969E7" w:rsidRDefault="006E7209" w:rsidP="0090142D">
      <w:pPr>
        <w:spacing w:after="0" w:line="240" w:lineRule="auto"/>
        <w:ind w:left="547" w:hanging="547"/>
        <w:jc w:val="both"/>
        <w:rPr>
          <w:rFonts w:eastAsia="Times New Roman" w:cs="Arial"/>
          <w:b/>
          <w:bCs/>
          <w:color w:val="CF4A02"/>
          <w:sz w:val="18"/>
          <w:szCs w:val="18"/>
          <w:lang w:bidi="th-TH"/>
        </w:rPr>
      </w:pPr>
      <w:r w:rsidRPr="002969E7">
        <w:rPr>
          <w:rFonts w:eastAsia="Times New Roman" w:cs="Arial"/>
          <w:b/>
          <w:bCs/>
          <w:color w:val="CF4A02"/>
          <w:sz w:val="18"/>
          <w:szCs w:val="18"/>
          <w:lang w:val="en-GB" w:bidi="th-TH"/>
        </w:rPr>
        <w:t>5</w:t>
      </w:r>
      <w:r w:rsidR="0090142D" w:rsidRPr="002969E7">
        <w:rPr>
          <w:rFonts w:eastAsia="Times New Roman" w:cs="Arial"/>
          <w:b/>
          <w:bCs/>
          <w:color w:val="CF4A02"/>
          <w:sz w:val="18"/>
          <w:szCs w:val="18"/>
          <w:lang w:bidi="th-TH"/>
        </w:rPr>
        <w:t>.</w:t>
      </w:r>
      <w:r w:rsidRPr="002969E7">
        <w:rPr>
          <w:rFonts w:eastAsia="Times New Roman" w:cs="Arial"/>
          <w:b/>
          <w:bCs/>
          <w:color w:val="CF4A02"/>
          <w:sz w:val="18"/>
          <w:szCs w:val="18"/>
          <w:lang w:val="en-GB" w:bidi="th-TH"/>
        </w:rPr>
        <w:t>11</w:t>
      </w:r>
      <w:r w:rsidR="0090142D" w:rsidRPr="002969E7">
        <w:rPr>
          <w:rFonts w:eastAsia="Times New Roman" w:cs="Arial"/>
          <w:b/>
          <w:bCs/>
          <w:color w:val="CF4A02"/>
          <w:sz w:val="18"/>
          <w:szCs w:val="18"/>
          <w:lang w:bidi="th-TH"/>
        </w:rPr>
        <w:tab/>
        <w:t>Intangible assets</w:t>
      </w:r>
    </w:p>
    <w:p w14:paraId="07ED1144" w14:textId="77777777" w:rsidR="0090142D" w:rsidRPr="002969E7" w:rsidRDefault="0090142D" w:rsidP="0090142D">
      <w:pPr>
        <w:spacing w:after="0" w:line="240" w:lineRule="auto"/>
        <w:ind w:left="567"/>
        <w:jc w:val="both"/>
        <w:rPr>
          <w:rFonts w:eastAsia="Times New Roman" w:cs="Arial"/>
          <w:sz w:val="18"/>
          <w:szCs w:val="18"/>
          <w:lang w:val="en-GB" w:bidi="th-TH"/>
        </w:rPr>
      </w:pPr>
    </w:p>
    <w:p w14:paraId="2CBC0D6F" w14:textId="77777777" w:rsidR="0090142D" w:rsidRPr="002969E7" w:rsidRDefault="0090142D" w:rsidP="0090142D">
      <w:pPr>
        <w:spacing w:after="0" w:line="240" w:lineRule="auto"/>
        <w:ind w:left="1080" w:hanging="540"/>
        <w:jc w:val="both"/>
        <w:rPr>
          <w:rFonts w:eastAsia="Times New Roman" w:cs="Arial"/>
          <w:color w:val="CF4A02"/>
          <w:sz w:val="18"/>
          <w:szCs w:val="18"/>
          <w:lang w:bidi="th-TH"/>
        </w:rPr>
      </w:pPr>
      <w:r w:rsidRPr="002969E7">
        <w:rPr>
          <w:rFonts w:eastAsia="Times New Roman" w:cs="Arial"/>
          <w:color w:val="CF4A02"/>
          <w:sz w:val="18"/>
          <w:szCs w:val="18"/>
          <w:lang w:bidi="th-TH"/>
        </w:rPr>
        <w:t>(a)</w:t>
      </w:r>
      <w:r w:rsidRPr="002969E7">
        <w:rPr>
          <w:rFonts w:eastAsia="Times New Roman" w:cs="Arial"/>
          <w:color w:val="CF4A02"/>
          <w:sz w:val="18"/>
          <w:szCs w:val="18"/>
          <w:lang w:bidi="th-TH"/>
        </w:rPr>
        <w:tab/>
        <w:t>Computer software development costs</w:t>
      </w:r>
    </w:p>
    <w:p w14:paraId="455C29D9" w14:textId="77777777" w:rsidR="0090142D" w:rsidRPr="002969E7" w:rsidRDefault="0090142D" w:rsidP="0090142D">
      <w:pPr>
        <w:suppressAutoHyphens/>
        <w:spacing w:after="0" w:line="240" w:lineRule="auto"/>
        <w:ind w:left="1080"/>
        <w:jc w:val="both"/>
        <w:rPr>
          <w:rFonts w:eastAsia="Times New Roman" w:cs="Arial"/>
          <w:spacing w:val="-2"/>
          <w:sz w:val="18"/>
          <w:szCs w:val="18"/>
          <w:lang w:val="en-GB" w:bidi="th-TH"/>
        </w:rPr>
      </w:pPr>
    </w:p>
    <w:p w14:paraId="7BBE5174" w14:textId="77777777" w:rsidR="0090142D" w:rsidRPr="002969E7" w:rsidRDefault="0090142D" w:rsidP="0090142D">
      <w:pPr>
        <w:suppressAutoHyphens/>
        <w:spacing w:after="0" w:line="240" w:lineRule="auto"/>
        <w:ind w:left="1080"/>
        <w:jc w:val="both"/>
        <w:rPr>
          <w:rFonts w:eastAsia="Times New Roman" w:cs="Arial"/>
          <w:spacing w:val="-2"/>
          <w:sz w:val="18"/>
          <w:szCs w:val="18"/>
          <w:lang w:val="en-GB" w:bidi="th-TH"/>
        </w:rPr>
      </w:pPr>
      <w:r w:rsidRPr="002969E7">
        <w:rPr>
          <w:rFonts w:eastAsia="Times New Roman" w:cs="Arial"/>
          <w:spacing w:val="-4"/>
          <w:sz w:val="18"/>
          <w:szCs w:val="18"/>
          <w:lang w:val="en-GB" w:bidi="th-TH"/>
        </w:rPr>
        <w:t>Costs associated with maintaining computer software programmes are recognised as an expense as incurred.</w:t>
      </w:r>
      <w:r w:rsidRPr="002969E7">
        <w:rPr>
          <w:rFonts w:eastAsia="Times New Roman" w:cs="Arial"/>
          <w:spacing w:val="-2"/>
          <w:sz w:val="18"/>
          <w:szCs w:val="18"/>
          <w:lang w:val="en-GB" w:bidi="th-TH"/>
        </w:rPr>
        <w:t xml:space="preserve"> Development costs that are directly attributable to the design and testing of identifiable and unique software products controlled by the Group are recognised as intangible assets when the following criteria are met:</w:t>
      </w:r>
    </w:p>
    <w:p w14:paraId="4F47D75C" w14:textId="77777777" w:rsidR="0090142D" w:rsidRPr="002969E7" w:rsidRDefault="0090142D" w:rsidP="0090142D">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auto"/>
        <w:ind w:left="1080"/>
        <w:jc w:val="both"/>
        <w:rPr>
          <w:rFonts w:eastAsia="Times New Roman" w:cs="Arial"/>
          <w:spacing w:val="-2"/>
          <w:sz w:val="18"/>
          <w:szCs w:val="18"/>
          <w:lang w:val="en-GB" w:bidi="th-TH"/>
        </w:rPr>
      </w:pPr>
    </w:p>
    <w:p w14:paraId="121DC6F5"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 xml:space="preserve">it is technically feasible to complete the software product so that it will be available for use or sell </w:t>
      </w:r>
      <w:proofErr w:type="gramStart"/>
      <w:r w:rsidRPr="002969E7">
        <w:rPr>
          <w:rFonts w:eastAsia="Times New Roman" w:cs="Arial"/>
          <w:spacing w:val="-2"/>
          <w:sz w:val="18"/>
          <w:szCs w:val="18"/>
          <w:lang w:val="en-GB" w:bidi="th-TH"/>
        </w:rPr>
        <w:t>it;</w:t>
      </w:r>
      <w:proofErr w:type="gramEnd"/>
    </w:p>
    <w:p w14:paraId="1B665303"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 xml:space="preserve">management intends to complete the software product and use or sell </w:t>
      </w:r>
      <w:proofErr w:type="gramStart"/>
      <w:r w:rsidRPr="002969E7">
        <w:rPr>
          <w:rFonts w:eastAsia="Times New Roman" w:cs="Arial"/>
          <w:spacing w:val="-2"/>
          <w:sz w:val="18"/>
          <w:szCs w:val="18"/>
          <w:lang w:val="en-GB" w:bidi="th-TH"/>
        </w:rPr>
        <w:t>it;</w:t>
      </w:r>
      <w:proofErr w:type="gramEnd"/>
    </w:p>
    <w:p w14:paraId="3F8B61CC"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 xml:space="preserve">there is an ability to use or sell the software </w:t>
      </w:r>
      <w:proofErr w:type="gramStart"/>
      <w:r w:rsidRPr="002969E7">
        <w:rPr>
          <w:rFonts w:eastAsia="Times New Roman" w:cs="Arial"/>
          <w:spacing w:val="-2"/>
          <w:sz w:val="18"/>
          <w:szCs w:val="18"/>
          <w:lang w:val="en-GB" w:bidi="th-TH"/>
        </w:rPr>
        <w:t>product;</w:t>
      </w:r>
      <w:proofErr w:type="gramEnd"/>
    </w:p>
    <w:p w14:paraId="6133A26E"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 xml:space="preserve">it can be demonstrated how the software product will generate probable future economic </w:t>
      </w:r>
      <w:proofErr w:type="gramStart"/>
      <w:r w:rsidRPr="002969E7">
        <w:rPr>
          <w:rFonts w:eastAsia="Times New Roman" w:cs="Arial"/>
          <w:spacing w:val="-2"/>
          <w:sz w:val="18"/>
          <w:szCs w:val="18"/>
          <w:lang w:val="en-GB" w:bidi="th-TH"/>
        </w:rPr>
        <w:t>benefits;</w:t>
      </w:r>
      <w:proofErr w:type="gramEnd"/>
    </w:p>
    <w:p w14:paraId="14EB2F34"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 xml:space="preserve">adequate technical, </w:t>
      </w:r>
      <w:proofErr w:type="gramStart"/>
      <w:r w:rsidRPr="002969E7">
        <w:rPr>
          <w:rFonts w:eastAsia="Times New Roman" w:cs="Arial"/>
          <w:spacing w:val="-2"/>
          <w:sz w:val="18"/>
          <w:szCs w:val="18"/>
          <w:lang w:val="en-GB" w:bidi="th-TH"/>
        </w:rPr>
        <w:t>financial</w:t>
      </w:r>
      <w:proofErr w:type="gramEnd"/>
      <w:r w:rsidRPr="002969E7">
        <w:rPr>
          <w:rFonts w:eastAsia="Times New Roman" w:cs="Arial"/>
          <w:spacing w:val="-2"/>
          <w:sz w:val="18"/>
          <w:szCs w:val="18"/>
          <w:lang w:val="en-GB" w:bidi="th-TH"/>
        </w:rPr>
        <w:t xml:space="preserve"> and other resources to complete the development and to use or sell the software product; and</w:t>
      </w:r>
    </w:p>
    <w:p w14:paraId="1D7E9E2E" w14:textId="77777777" w:rsidR="0090142D" w:rsidRPr="002969E7" w:rsidRDefault="0090142D" w:rsidP="0090142D">
      <w:pPr>
        <w:numPr>
          <w:ilvl w:val="0"/>
          <w:numId w:val="5"/>
        </w:numPr>
        <w:suppressAutoHyphens/>
        <w:spacing w:after="0" w:line="240" w:lineRule="auto"/>
        <w:ind w:left="1440"/>
        <w:jc w:val="both"/>
        <w:rPr>
          <w:rFonts w:eastAsia="Times New Roman" w:cs="Arial"/>
          <w:spacing w:val="-2"/>
          <w:sz w:val="18"/>
          <w:szCs w:val="18"/>
          <w:lang w:bidi="th-TH"/>
        </w:rPr>
      </w:pPr>
      <w:r w:rsidRPr="002969E7">
        <w:rPr>
          <w:rFonts w:eastAsia="Times New Roman" w:cs="Arial"/>
          <w:spacing w:val="-2"/>
          <w:sz w:val="18"/>
          <w:szCs w:val="18"/>
          <w:lang w:val="en-GB" w:bidi="th-TH"/>
        </w:rPr>
        <w:t>the expenditure attributable to the software product during its development can be reliably measured.</w:t>
      </w:r>
    </w:p>
    <w:p w14:paraId="1D871EB5" w14:textId="77777777" w:rsidR="0090142D" w:rsidRPr="002969E7" w:rsidRDefault="0090142D" w:rsidP="0090142D">
      <w:pPr>
        <w:spacing w:after="0" w:line="240" w:lineRule="auto"/>
        <w:ind w:left="1080"/>
        <w:jc w:val="both"/>
        <w:rPr>
          <w:rFonts w:eastAsia="Times New Roman" w:cs="Arial"/>
          <w:sz w:val="18"/>
          <w:szCs w:val="18"/>
          <w:lang w:val="en-GB" w:bidi="th-TH"/>
        </w:rPr>
      </w:pPr>
    </w:p>
    <w:p w14:paraId="63B1D0FB" w14:textId="77777777" w:rsidR="0090142D" w:rsidRPr="002969E7" w:rsidRDefault="0090142D" w:rsidP="0090142D">
      <w:pPr>
        <w:spacing w:after="0" w:line="240" w:lineRule="auto"/>
        <w:ind w:left="1080"/>
        <w:jc w:val="both"/>
        <w:rPr>
          <w:rFonts w:eastAsia="Times New Roman" w:cs="Arial"/>
          <w:sz w:val="18"/>
          <w:szCs w:val="18"/>
          <w:lang w:val="en-GB" w:bidi="th-TH"/>
        </w:rPr>
      </w:pPr>
      <w:r w:rsidRPr="002969E7">
        <w:rPr>
          <w:rFonts w:eastAsia="Times New Roman" w:cs="Arial"/>
          <w:spacing w:val="-6"/>
          <w:sz w:val="18"/>
          <w:szCs w:val="18"/>
          <w:lang w:val="en-GB" w:bidi="th-TH"/>
        </w:rPr>
        <w:t>Directly attributable costs that are capitalised as part of the software product including the software development</w:t>
      </w:r>
      <w:r w:rsidRPr="002969E7">
        <w:rPr>
          <w:rFonts w:eastAsia="Times New Roman" w:cs="Arial"/>
          <w:sz w:val="18"/>
          <w:szCs w:val="18"/>
          <w:lang w:val="en-GB" w:bidi="th-TH"/>
        </w:rPr>
        <w:t xml:space="preserve"> employee costs and an appropriate portion of relevant overheads.</w:t>
      </w:r>
    </w:p>
    <w:p w14:paraId="37AB151C" w14:textId="77777777" w:rsidR="0090142D" w:rsidRPr="002969E7" w:rsidRDefault="0090142D" w:rsidP="0090142D">
      <w:pPr>
        <w:spacing w:after="0" w:line="240" w:lineRule="auto"/>
        <w:ind w:left="1080"/>
        <w:jc w:val="both"/>
        <w:rPr>
          <w:rFonts w:eastAsia="Times New Roman" w:cs="Arial"/>
          <w:sz w:val="18"/>
          <w:szCs w:val="18"/>
          <w:lang w:val="en-GB" w:bidi="th-TH"/>
        </w:rPr>
      </w:pPr>
    </w:p>
    <w:p w14:paraId="3955AA8A" w14:textId="77777777" w:rsidR="0090142D" w:rsidRPr="002969E7" w:rsidRDefault="0090142D" w:rsidP="0090142D">
      <w:pPr>
        <w:spacing w:after="0" w:line="240" w:lineRule="auto"/>
        <w:ind w:left="1080"/>
        <w:jc w:val="both"/>
        <w:rPr>
          <w:rFonts w:eastAsia="Times New Roman" w:cs="Arial"/>
          <w:spacing w:val="-6"/>
          <w:sz w:val="18"/>
          <w:szCs w:val="18"/>
          <w:lang w:val="en-GB" w:bidi="th-TH"/>
        </w:rPr>
      </w:pPr>
      <w:r w:rsidRPr="002969E7">
        <w:rPr>
          <w:rFonts w:eastAsia="Times New Roman" w:cs="Arial"/>
          <w:spacing w:val="-6"/>
          <w:sz w:val="18"/>
          <w:szCs w:val="18"/>
          <w:lang w:val="en-GB" w:bidi="th-TH"/>
        </w:rPr>
        <w:t>Other development expenditures that do not meet these criteria are recognised as an expense as incurred.</w:t>
      </w:r>
      <w:r w:rsidRPr="002969E7">
        <w:rPr>
          <w:rFonts w:eastAsia="Times New Roman" w:cs="Arial"/>
          <w:sz w:val="18"/>
          <w:szCs w:val="18"/>
          <w:lang w:val="en-GB" w:bidi="th-TH"/>
        </w:rPr>
        <w:t xml:space="preserve"> </w:t>
      </w:r>
      <w:r w:rsidRPr="002969E7">
        <w:rPr>
          <w:rFonts w:eastAsia="Times New Roman" w:cs="Arial"/>
          <w:spacing w:val="-6"/>
          <w:sz w:val="18"/>
          <w:szCs w:val="18"/>
          <w:lang w:val="en-GB" w:bidi="th-TH"/>
        </w:rPr>
        <w:t>Development costs previously recognised as an expense are not recognised as an asset in a subsequent period.</w:t>
      </w:r>
    </w:p>
    <w:p w14:paraId="267C4208" w14:textId="77777777" w:rsidR="0090142D" w:rsidRPr="002969E7" w:rsidRDefault="0090142D" w:rsidP="0090142D">
      <w:pPr>
        <w:spacing w:after="0" w:line="240" w:lineRule="auto"/>
        <w:ind w:left="1080"/>
        <w:jc w:val="both"/>
        <w:rPr>
          <w:rFonts w:eastAsia="Times New Roman" w:cs="Arial"/>
          <w:sz w:val="18"/>
          <w:szCs w:val="18"/>
          <w:lang w:val="en-GB" w:bidi="th-TH"/>
        </w:rPr>
      </w:pPr>
    </w:p>
    <w:p w14:paraId="07FDF4D7" w14:textId="77777777" w:rsidR="0090142D" w:rsidRPr="002969E7" w:rsidRDefault="0090142D" w:rsidP="0090142D">
      <w:pPr>
        <w:spacing w:after="0" w:line="240" w:lineRule="auto"/>
        <w:ind w:left="1080"/>
        <w:jc w:val="both"/>
        <w:rPr>
          <w:rFonts w:eastAsia="Times New Roman" w:cs="Arial"/>
          <w:spacing w:val="-2"/>
          <w:sz w:val="18"/>
          <w:szCs w:val="18"/>
          <w:lang w:val="en-GB" w:bidi="th-TH"/>
        </w:rPr>
      </w:pPr>
      <w:r w:rsidRPr="002969E7">
        <w:rPr>
          <w:rFonts w:eastAsia="Times New Roman" w:cs="Arial"/>
          <w:sz w:val="18"/>
          <w:szCs w:val="18"/>
          <w:lang w:val="en-GB" w:bidi="th-TH"/>
        </w:rPr>
        <w:t>Computer software development costs recognised as assets are amortised over their estimated useful lives, which does</w:t>
      </w:r>
      <w:r w:rsidRPr="002969E7">
        <w:rPr>
          <w:rFonts w:eastAsia="Times New Roman" w:cs="Arial"/>
          <w:spacing w:val="-2"/>
          <w:sz w:val="18"/>
          <w:szCs w:val="18"/>
          <w:lang w:val="en-GB" w:bidi="th-TH"/>
        </w:rPr>
        <w:t xml:space="preserve"> not exceed ten years.</w:t>
      </w:r>
    </w:p>
    <w:p w14:paraId="7706FFF8" w14:textId="77777777" w:rsidR="0090142D" w:rsidRPr="002969E7" w:rsidRDefault="0090142D" w:rsidP="0090142D">
      <w:pPr>
        <w:spacing w:after="0" w:line="240" w:lineRule="auto"/>
        <w:ind w:left="1080"/>
        <w:jc w:val="both"/>
        <w:rPr>
          <w:rFonts w:eastAsia="Times New Roman" w:cs="Arial"/>
          <w:sz w:val="18"/>
          <w:szCs w:val="18"/>
          <w:lang w:bidi="th-TH"/>
        </w:rPr>
      </w:pPr>
    </w:p>
    <w:p w14:paraId="6296B4DE" w14:textId="77777777" w:rsidR="0090142D" w:rsidRPr="002969E7" w:rsidRDefault="0090142D" w:rsidP="0090142D">
      <w:pPr>
        <w:spacing w:after="0" w:line="240" w:lineRule="auto"/>
        <w:ind w:left="1080" w:hanging="540"/>
        <w:jc w:val="both"/>
        <w:rPr>
          <w:rFonts w:eastAsia="Times New Roman" w:cs="Arial"/>
          <w:color w:val="CF4A02"/>
          <w:sz w:val="18"/>
          <w:szCs w:val="18"/>
          <w:lang w:bidi="th-TH"/>
        </w:rPr>
      </w:pPr>
      <w:r w:rsidRPr="002969E7">
        <w:rPr>
          <w:rFonts w:eastAsia="Times New Roman" w:cs="Arial"/>
          <w:color w:val="CF4A02"/>
          <w:sz w:val="18"/>
          <w:szCs w:val="18"/>
          <w:lang w:bidi="th-TH"/>
        </w:rPr>
        <w:t>(b)</w:t>
      </w:r>
      <w:r w:rsidRPr="002969E7">
        <w:rPr>
          <w:rFonts w:eastAsia="Times New Roman" w:cs="Arial"/>
          <w:color w:val="CF4A02"/>
          <w:sz w:val="18"/>
          <w:szCs w:val="18"/>
          <w:lang w:bidi="th-TH"/>
        </w:rPr>
        <w:tab/>
        <w:t>Copyright</w:t>
      </w:r>
    </w:p>
    <w:p w14:paraId="4AA59884" w14:textId="77777777" w:rsidR="0090142D" w:rsidRPr="002969E7" w:rsidRDefault="0090142D" w:rsidP="0090142D">
      <w:pPr>
        <w:spacing w:after="0" w:line="240" w:lineRule="auto"/>
        <w:ind w:left="1080"/>
        <w:jc w:val="both"/>
        <w:rPr>
          <w:rFonts w:eastAsia="Times New Roman" w:cs="Arial"/>
          <w:sz w:val="18"/>
          <w:szCs w:val="18"/>
          <w:lang w:bidi="th-TH"/>
        </w:rPr>
      </w:pPr>
    </w:p>
    <w:p w14:paraId="4DD8E10F" w14:textId="77777777" w:rsidR="0090142D" w:rsidRPr="002969E7" w:rsidRDefault="0090142D" w:rsidP="0090142D">
      <w:pPr>
        <w:spacing w:after="0" w:line="240" w:lineRule="auto"/>
        <w:ind w:left="1080"/>
        <w:jc w:val="both"/>
        <w:rPr>
          <w:rFonts w:eastAsia="Times New Roman" w:cs="Arial"/>
          <w:sz w:val="18"/>
          <w:szCs w:val="18"/>
          <w:lang w:bidi="th-TH"/>
        </w:rPr>
      </w:pPr>
      <w:r w:rsidRPr="002969E7">
        <w:rPr>
          <w:rFonts w:eastAsia="Times New Roman" w:cs="Arial"/>
          <w:sz w:val="18"/>
          <w:szCs w:val="18"/>
          <w:lang w:bidi="th-TH"/>
        </w:rPr>
        <w:t xml:space="preserve">Copyright arisen from contractual right agreement between a subsidiary and its related party to grant that related party the right to provide song and/or video clip downloading through the subsidiary’s website.  Copyright is carried at cost less accumulated </w:t>
      </w:r>
      <w:proofErr w:type="spellStart"/>
      <w:r w:rsidRPr="002969E7">
        <w:rPr>
          <w:rFonts w:eastAsia="Times New Roman" w:cs="Arial"/>
          <w:sz w:val="18"/>
          <w:szCs w:val="18"/>
          <w:lang w:bidi="th-TH"/>
        </w:rPr>
        <w:t>amortisation</w:t>
      </w:r>
      <w:proofErr w:type="spellEnd"/>
      <w:r w:rsidRPr="002969E7">
        <w:rPr>
          <w:rFonts w:eastAsia="Times New Roman" w:cs="Arial"/>
          <w:sz w:val="18"/>
          <w:szCs w:val="18"/>
          <w:lang w:bidi="th-TH"/>
        </w:rPr>
        <w:t xml:space="preserve">. </w:t>
      </w:r>
      <w:proofErr w:type="spellStart"/>
      <w:r w:rsidRPr="002969E7">
        <w:rPr>
          <w:rFonts w:eastAsia="Times New Roman" w:cs="Arial"/>
          <w:sz w:val="18"/>
          <w:szCs w:val="18"/>
          <w:lang w:bidi="th-TH"/>
        </w:rPr>
        <w:t>Amortisation</w:t>
      </w:r>
      <w:proofErr w:type="spellEnd"/>
      <w:r w:rsidRPr="002969E7">
        <w:rPr>
          <w:rFonts w:eastAsia="Times New Roman" w:cs="Arial"/>
          <w:sz w:val="18"/>
          <w:szCs w:val="18"/>
          <w:lang w:bidi="th-TH"/>
        </w:rPr>
        <w:t xml:space="preserve"> is </w:t>
      </w:r>
      <w:r w:rsidRPr="002969E7">
        <w:rPr>
          <w:rFonts w:eastAsia="Times New Roman" w:cs="Arial"/>
          <w:spacing w:val="-4"/>
          <w:sz w:val="18"/>
          <w:szCs w:val="18"/>
          <w:lang w:bidi="th-TH"/>
        </w:rPr>
        <w:t>calculated using the straight-line method over the contractual right not exceeding a period of five years</w:t>
      </w:r>
      <w:r w:rsidRPr="002969E7">
        <w:rPr>
          <w:rFonts w:eastAsia="Times New Roman" w:cs="Arial"/>
          <w:sz w:val="18"/>
          <w:szCs w:val="18"/>
          <w:lang w:bidi="th-TH"/>
        </w:rPr>
        <w:t>.</w:t>
      </w:r>
    </w:p>
    <w:p w14:paraId="143EE5E0" w14:textId="77777777" w:rsidR="0090142D" w:rsidRPr="002969E7" w:rsidRDefault="0090142D" w:rsidP="0090142D">
      <w:pPr>
        <w:spacing w:after="0" w:line="240" w:lineRule="auto"/>
        <w:ind w:left="1080"/>
        <w:rPr>
          <w:rFonts w:eastAsia="Times New Roman" w:cs="Arial"/>
          <w:sz w:val="18"/>
          <w:szCs w:val="18"/>
          <w:lang w:bidi="th-TH"/>
        </w:rPr>
      </w:pPr>
    </w:p>
    <w:p w14:paraId="4C058BA8" w14:textId="77777777" w:rsidR="0090142D" w:rsidRPr="002969E7" w:rsidRDefault="0090142D" w:rsidP="0090142D">
      <w:pPr>
        <w:spacing w:after="0" w:line="240" w:lineRule="auto"/>
        <w:ind w:left="1080" w:hanging="540"/>
        <w:jc w:val="both"/>
        <w:rPr>
          <w:rFonts w:eastAsia="Times New Roman" w:cs="Arial"/>
          <w:color w:val="CF4A02"/>
          <w:sz w:val="18"/>
          <w:szCs w:val="18"/>
          <w:lang w:bidi="th-TH"/>
        </w:rPr>
      </w:pPr>
      <w:r w:rsidRPr="002969E7">
        <w:rPr>
          <w:rFonts w:eastAsia="Times New Roman" w:cs="Arial"/>
          <w:color w:val="CF4A02"/>
          <w:sz w:val="18"/>
          <w:szCs w:val="18"/>
          <w:lang w:bidi="th-TH"/>
        </w:rPr>
        <w:t xml:space="preserve">(c) </w:t>
      </w:r>
      <w:r w:rsidRPr="002969E7">
        <w:rPr>
          <w:rFonts w:eastAsia="Times New Roman" w:cs="Arial"/>
          <w:color w:val="CF4A02"/>
          <w:sz w:val="18"/>
          <w:szCs w:val="18"/>
          <w:lang w:bidi="th-TH"/>
        </w:rPr>
        <w:tab/>
        <w:t>Film rights and program rights</w:t>
      </w:r>
    </w:p>
    <w:p w14:paraId="0BCB783D" w14:textId="77777777" w:rsidR="0090142D" w:rsidRPr="002969E7" w:rsidRDefault="0090142D" w:rsidP="0090142D">
      <w:pPr>
        <w:spacing w:after="0" w:line="240" w:lineRule="auto"/>
        <w:ind w:left="1080"/>
        <w:jc w:val="both"/>
        <w:rPr>
          <w:rFonts w:eastAsia="Times New Roman" w:cs="Arial"/>
          <w:sz w:val="18"/>
          <w:szCs w:val="18"/>
          <w:lang w:bidi="th-TH"/>
        </w:rPr>
      </w:pPr>
    </w:p>
    <w:p w14:paraId="17D06539" w14:textId="77777777" w:rsidR="0090142D" w:rsidRPr="002969E7" w:rsidRDefault="0090142D" w:rsidP="0090142D">
      <w:pPr>
        <w:spacing w:after="0" w:line="240" w:lineRule="auto"/>
        <w:ind w:left="1080"/>
        <w:jc w:val="both"/>
        <w:rPr>
          <w:rFonts w:eastAsia="Times New Roman" w:cs="Arial"/>
          <w:sz w:val="18"/>
          <w:szCs w:val="18"/>
          <w:lang w:bidi="th-TH"/>
        </w:rPr>
      </w:pPr>
      <w:r w:rsidRPr="002969E7">
        <w:rPr>
          <w:rFonts w:eastAsia="Times New Roman" w:cs="Arial"/>
          <w:sz w:val="18"/>
          <w:szCs w:val="18"/>
          <w:lang w:bidi="th-TH"/>
        </w:rPr>
        <w:t xml:space="preserve">Film rights and program rights are stated at acquisition cost less accumulated </w:t>
      </w:r>
      <w:proofErr w:type="spellStart"/>
      <w:r w:rsidRPr="002969E7">
        <w:rPr>
          <w:rFonts w:eastAsia="Times New Roman" w:cs="Arial"/>
          <w:sz w:val="18"/>
          <w:szCs w:val="18"/>
          <w:lang w:bidi="th-TH"/>
        </w:rPr>
        <w:t>amortisation</w:t>
      </w:r>
      <w:proofErr w:type="spellEnd"/>
      <w:r w:rsidRPr="002969E7">
        <w:rPr>
          <w:rFonts w:eastAsia="Times New Roman" w:cs="Arial"/>
          <w:sz w:val="18"/>
          <w:szCs w:val="18"/>
          <w:lang w:bidi="th-TH"/>
        </w:rPr>
        <w:t xml:space="preserve">. Film rights and program rights are recorded as assets and liabilities for rights acquired and obligations incurred </w:t>
      </w:r>
      <w:r w:rsidRPr="002969E7">
        <w:rPr>
          <w:rFonts w:eastAsia="Times New Roman" w:cs="Arial"/>
          <w:spacing w:val="-2"/>
          <w:sz w:val="18"/>
          <w:szCs w:val="18"/>
          <w:lang w:bidi="th-TH"/>
        </w:rPr>
        <w:t xml:space="preserve">under </w:t>
      </w:r>
      <w:proofErr w:type="spellStart"/>
      <w:r w:rsidRPr="002969E7">
        <w:rPr>
          <w:rFonts w:eastAsia="Times New Roman" w:cs="Arial"/>
          <w:spacing w:val="-2"/>
          <w:sz w:val="18"/>
          <w:szCs w:val="18"/>
          <w:lang w:bidi="th-TH"/>
        </w:rPr>
        <w:t>licence</w:t>
      </w:r>
      <w:proofErr w:type="spellEnd"/>
      <w:r w:rsidRPr="002969E7">
        <w:rPr>
          <w:rFonts w:eastAsia="Times New Roman" w:cs="Arial"/>
          <w:spacing w:val="-2"/>
          <w:sz w:val="18"/>
          <w:szCs w:val="18"/>
          <w:lang w:bidi="th-TH"/>
        </w:rPr>
        <w:t xml:space="preserve"> agreements when the </w:t>
      </w:r>
      <w:proofErr w:type="spellStart"/>
      <w:r w:rsidRPr="002969E7">
        <w:rPr>
          <w:rFonts w:eastAsia="Times New Roman" w:cs="Arial"/>
          <w:spacing w:val="-2"/>
          <w:sz w:val="18"/>
          <w:szCs w:val="18"/>
          <w:lang w:bidi="th-TH"/>
        </w:rPr>
        <w:t>licence</w:t>
      </w:r>
      <w:proofErr w:type="spellEnd"/>
      <w:r w:rsidRPr="002969E7">
        <w:rPr>
          <w:rFonts w:eastAsia="Times New Roman" w:cs="Arial"/>
          <w:spacing w:val="-2"/>
          <w:sz w:val="18"/>
          <w:szCs w:val="18"/>
          <w:lang w:bidi="th-TH"/>
        </w:rPr>
        <w:t xml:space="preserve"> period begins, the cost of each program is known or reasonably</w:t>
      </w:r>
      <w:r w:rsidRPr="002969E7">
        <w:rPr>
          <w:rFonts w:eastAsia="Times New Roman" w:cs="Arial"/>
          <w:sz w:val="18"/>
          <w:szCs w:val="18"/>
          <w:lang w:bidi="th-TH"/>
        </w:rPr>
        <w:t xml:space="preserve"> determinable, the program material is </w:t>
      </w:r>
      <w:proofErr w:type="gramStart"/>
      <w:r w:rsidRPr="002969E7">
        <w:rPr>
          <w:rFonts w:eastAsia="Times New Roman" w:cs="Arial"/>
          <w:sz w:val="18"/>
          <w:szCs w:val="18"/>
          <w:lang w:bidi="th-TH"/>
        </w:rPr>
        <w:t>accepted</w:t>
      </w:r>
      <w:proofErr w:type="gramEnd"/>
      <w:r w:rsidRPr="002969E7">
        <w:rPr>
          <w:rFonts w:eastAsia="Times New Roman" w:cs="Arial"/>
          <w:sz w:val="18"/>
          <w:szCs w:val="18"/>
          <w:lang w:bidi="th-TH"/>
        </w:rPr>
        <w:t xml:space="preserve"> and it is available for the first showing. Sports rights are written off upon showing the event and general entertainment and films are </w:t>
      </w:r>
      <w:proofErr w:type="spellStart"/>
      <w:r w:rsidRPr="002969E7">
        <w:rPr>
          <w:rFonts w:eastAsia="Times New Roman" w:cs="Arial"/>
          <w:sz w:val="18"/>
          <w:szCs w:val="18"/>
          <w:lang w:bidi="th-TH"/>
        </w:rPr>
        <w:t>amortised</w:t>
      </w:r>
      <w:proofErr w:type="spellEnd"/>
      <w:r w:rsidRPr="002969E7">
        <w:rPr>
          <w:rFonts w:eastAsia="Times New Roman" w:cs="Arial"/>
          <w:sz w:val="18"/>
          <w:szCs w:val="18"/>
          <w:lang w:bidi="th-TH"/>
        </w:rPr>
        <w:t xml:space="preserve"> on a straight-line basis over the period of the </w:t>
      </w:r>
      <w:proofErr w:type="spellStart"/>
      <w:r w:rsidRPr="002969E7">
        <w:rPr>
          <w:rFonts w:eastAsia="Times New Roman" w:cs="Arial"/>
          <w:sz w:val="18"/>
          <w:szCs w:val="18"/>
          <w:lang w:bidi="th-TH"/>
        </w:rPr>
        <w:t>licence</w:t>
      </w:r>
      <w:proofErr w:type="spellEnd"/>
      <w:r w:rsidRPr="002969E7">
        <w:rPr>
          <w:rFonts w:eastAsia="Times New Roman" w:cs="Arial"/>
          <w:sz w:val="18"/>
          <w:szCs w:val="18"/>
          <w:lang w:bidi="th-TH"/>
        </w:rPr>
        <w:t xml:space="preserve"> or on the ratio planed broadcast but not exceeding five years. </w:t>
      </w:r>
      <w:proofErr w:type="spellStart"/>
      <w:r w:rsidRPr="002969E7">
        <w:rPr>
          <w:rFonts w:eastAsia="Times New Roman" w:cs="Arial"/>
          <w:sz w:val="18"/>
          <w:szCs w:val="18"/>
          <w:lang w:bidi="th-TH"/>
        </w:rPr>
        <w:t>Amortisation</w:t>
      </w:r>
      <w:proofErr w:type="spellEnd"/>
      <w:r w:rsidRPr="002969E7">
        <w:rPr>
          <w:rFonts w:eastAsia="Times New Roman" w:cs="Arial"/>
          <w:sz w:val="18"/>
          <w:szCs w:val="18"/>
          <w:lang w:bidi="th-TH"/>
        </w:rPr>
        <w:t xml:space="preserve"> of film and program rights is included in “Cost of providing services”.  </w:t>
      </w:r>
    </w:p>
    <w:p w14:paraId="50F8F219" w14:textId="77777777" w:rsidR="0090142D" w:rsidRPr="002969E7" w:rsidRDefault="0090142D" w:rsidP="00E333F9">
      <w:pPr>
        <w:spacing w:after="0" w:line="240" w:lineRule="auto"/>
        <w:ind w:left="1080"/>
        <w:jc w:val="both"/>
        <w:rPr>
          <w:rFonts w:eastAsia="Times New Roman" w:cs="Arial"/>
          <w:sz w:val="18"/>
          <w:szCs w:val="18"/>
          <w:lang w:bidi="th-TH"/>
        </w:rPr>
      </w:pPr>
    </w:p>
    <w:p w14:paraId="796C817F" w14:textId="5A0B66C4" w:rsidR="0090142D" w:rsidRPr="002969E7" w:rsidRDefault="0090142D" w:rsidP="0090142D">
      <w:pPr>
        <w:spacing w:after="0" w:line="240" w:lineRule="auto"/>
        <w:ind w:left="1080" w:hanging="540"/>
        <w:jc w:val="both"/>
        <w:rPr>
          <w:rFonts w:eastAsia="Times New Roman" w:cs="Arial"/>
          <w:color w:val="CF4A02"/>
          <w:sz w:val="18"/>
          <w:szCs w:val="18"/>
          <w:lang w:bidi="th-TH"/>
        </w:rPr>
      </w:pPr>
      <w:r w:rsidRPr="002969E7">
        <w:rPr>
          <w:rFonts w:eastAsia="Times New Roman" w:cs="Arial"/>
          <w:color w:val="CF4A02"/>
          <w:sz w:val="18"/>
          <w:szCs w:val="18"/>
          <w:lang w:bidi="th-TH"/>
        </w:rPr>
        <w:t>(</w:t>
      </w:r>
      <w:r w:rsidR="00526CF2" w:rsidRPr="002969E7">
        <w:rPr>
          <w:rFonts w:eastAsia="Times New Roman" w:cs="Arial"/>
          <w:color w:val="CF4A02"/>
          <w:sz w:val="18"/>
          <w:szCs w:val="18"/>
          <w:lang w:bidi="th-TH"/>
        </w:rPr>
        <w:t>d</w:t>
      </w:r>
      <w:r w:rsidRPr="002969E7">
        <w:rPr>
          <w:rFonts w:eastAsia="Times New Roman" w:cs="Arial"/>
          <w:color w:val="CF4A02"/>
          <w:sz w:val="18"/>
          <w:szCs w:val="18"/>
          <w:lang w:bidi="th-TH"/>
        </w:rPr>
        <w:t>)</w:t>
      </w:r>
      <w:r w:rsidRPr="002969E7">
        <w:rPr>
          <w:rFonts w:eastAsia="Times New Roman" w:cs="Arial"/>
          <w:color w:val="CF4A02"/>
          <w:sz w:val="18"/>
          <w:szCs w:val="18"/>
          <w:lang w:bidi="th-TH"/>
        </w:rPr>
        <w:tab/>
        <w:t xml:space="preserve">Cost of spectrum </w:t>
      </w:r>
      <w:proofErr w:type="spellStart"/>
      <w:r w:rsidRPr="002969E7">
        <w:rPr>
          <w:rFonts w:eastAsia="Times New Roman" w:cs="Arial"/>
          <w:color w:val="CF4A02"/>
          <w:sz w:val="18"/>
          <w:szCs w:val="18"/>
          <w:lang w:bidi="th-TH"/>
        </w:rPr>
        <w:t>licences</w:t>
      </w:r>
      <w:proofErr w:type="spellEnd"/>
    </w:p>
    <w:p w14:paraId="52B0D754" w14:textId="77777777" w:rsidR="0090142D" w:rsidRPr="002969E7" w:rsidRDefault="0090142D" w:rsidP="0090142D">
      <w:pPr>
        <w:spacing w:after="0" w:line="240" w:lineRule="auto"/>
        <w:ind w:left="1080"/>
        <w:jc w:val="both"/>
        <w:rPr>
          <w:rFonts w:eastAsia="Times New Roman" w:cs="Arial"/>
          <w:sz w:val="18"/>
          <w:szCs w:val="18"/>
          <w:lang w:bidi="th-TH"/>
        </w:rPr>
      </w:pPr>
    </w:p>
    <w:p w14:paraId="65418476" w14:textId="77777777" w:rsidR="0090142D" w:rsidRPr="002969E7" w:rsidRDefault="0090142D" w:rsidP="0090142D">
      <w:pPr>
        <w:spacing w:after="0" w:line="240" w:lineRule="auto"/>
        <w:ind w:left="1080"/>
        <w:jc w:val="both"/>
        <w:rPr>
          <w:rFonts w:eastAsia="Times New Roman" w:cs="Arial"/>
          <w:sz w:val="18"/>
          <w:szCs w:val="18"/>
          <w:lang w:bidi="th-TH"/>
        </w:rPr>
      </w:pPr>
      <w:r w:rsidRPr="002969E7">
        <w:rPr>
          <w:rFonts w:eastAsia="Times New Roman" w:cs="Arial"/>
          <w:sz w:val="18"/>
          <w:szCs w:val="18"/>
          <w:lang w:bidi="th-TH"/>
        </w:rPr>
        <w:t xml:space="preserve">Cost of spectrum </w:t>
      </w:r>
      <w:proofErr w:type="spellStart"/>
      <w:r w:rsidRPr="002969E7">
        <w:rPr>
          <w:rFonts w:eastAsia="Times New Roman" w:cs="Arial"/>
          <w:sz w:val="18"/>
          <w:szCs w:val="18"/>
          <w:lang w:bidi="th-TH"/>
        </w:rPr>
        <w:t>licences</w:t>
      </w:r>
      <w:proofErr w:type="spellEnd"/>
      <w:r w:rsidRPr="002969E7">
        <w:rPr>
          <w:rFonts w:eastAsia="Times New Roman" w:cs="Arial"/>
          <w:sz w:val="18"/>
          <w:szCs w:val="18"/>
          <w:lang w:bidi="th-TH"/>
        </w:rPr>
        <w:t xml:space="preserve"> consisted of spectrum </w:t>
      </w:r>
      <w:proofErr w:type="spellStart"/>
      <w:r w:rsidRPr="002969E7">
        <w:rPr>
          <w:rFonts w:eastAsia="Times New Roman" w:cs="Arial"/>
          <w:sz w:val="18"/>
          <w:szCs w:val="18"/>
          <w:lang w:bidi="th-TH"/>
        </w:rPr>
        <w:t>licences</w:t>
      </w:r>
      <w:proofErr w:type="spellEnd"/>
      <w:r w:rsidRPr="002969E7">
        <w:rPr>
          <w:rFonts w:eastAsia="Times New Roman" w:cs="Arial"/>
          <w:sz w:val="18"/>
          <w:szCs w:val="18"/>
          <w:lang w:bidi="th-TH"/>
        </w:rPr>
        <w:t xml:space="preserve"> for mobile service, television broadcasting and </w:t>
      </w:r>
      <w:r w:rsidRPr="002969E7">
        <w:rPr>
          <w:rFonts w:eastAsia="Times New Roman" w:cs="Arial"/>
          <w:spacing w:val="-4"/>
          <w:sz w:val="18"/>
          <w:szCs w:val="18"/>
          <w:lang w:bidi="th-TH"/>
        </w:rPr>
        <w:t xml:space="preserve">other directly attributable cost of </w:t>
      </w:r>
      <w:proofErr w:type="spellStart"/>
      <w:r w:rsidRPr="002969E7">
        <w:rPr>
          <w:rFonts w:eastAsia="Times New Roman" w:cs="Arial"/>
          <w:spacing w:val="-4"/>
          <w:sz w:val="18"/>
          <w:szCs w:val="18"/>
          <w:lang w:bidi="th-TH"/>
        </w:rPr>
        <w:t>licence</w:t>
      </w:r>
      <w:proofErr w:type="spellEnd"/>
      <w:r w:rsidRPr="002969E7">
        <w:rPr>
          <w:rFonts w:eastAsia="Times New Roman" w:cs="Arial"/>
          <w:spacing w:val="-4"/>
          <w:sz w:val="18"/>
          <w:szCs w:val="18"/>
          <w:lang w:bidi="th-TH"/>
        </w:rPr>
        <w:t xml:space="preserve"> acquisition. The costs of </w:t>
      </w:r>
      <w:proofErr w:type="spellStart"/>
      <w:r w:rsidRPr="002969E7">
        <w:rPr>
          <w:rFonts w:eastAsia="Times New Roman" w:cs="Arial"/>
          <w:spacing w:val="-4"/>
          <w:sz w:val="18"/>
          <w:szCs w:val="18"/>
          <w:lang w:bidi="th-TH"/>
        </w:rPr>
        <w:t>licence</w:t>
      </w:r>
      <w:proofErr w:type="spellEnd"/>
      <w:r w:rsidRPr="002969E7">
        <w:rPr>
          <w:rFonts w:eastAsia="Times New Roman" w:cs="Arial"/>
          <w:spacing w:val="-4"/>
          <w:sz w:val="18"/>
          <w:szCs w:val="18"/>
          <w:lang w:bidi="th-TH"/>
        </w:rPr>
        <w:t xml:space="preserve"> were initial recognition by measuring</w:t>
      </w:r>
      <w:r w:rsidRPr="002969E7">
        <w:rPr>
          <w:rFonts w:eastAsia="Times New Roman" w:cs="Arial"/>
          <w:sz w:val="18"/>
          <w:szCs w:val="18"/>
          <w:lang w:bidi="th-TH"/>
        </w:rPr>
        <w:t xml:space="preserve"> at the cash equivalent price based on the present value of the consideration at the time of acquisition.  The difference between present value of the payment and total payment will be </w:t>
      </w:r>
      <w:proofErr w:type="spellStart"/>
      <w:r w:rsidRPr="002969E7">
        <w:rPr>
          <w:rFonts w:eastAsia="Times New Roman" w:cs="Arial"/>
          <w:sz w:val="18"/>
          <w:szCs w:val="18"/>
          <w:lang w:bidi="th-TH"/>
        </w:rPr>
        <w:t>recognised</w:t>
      </w:r>
      <w:proofErr w:type="spellEnd"/>
      <w:r w:rsidRPr="002969E7">
        <w:rPr>
          <w:rFonts w:eastAsia="Times New Roman" w:cs="Arial"/>
          <w:sz w:val="18"/>
          <w:szCs w:val="18"/>
          <w:lang w:bidi="th-TH"/>
        </w:rPr>
        <w:t xml:space="preserve"> as finance </w:t>
      </w:r>
      <w:r w:rsidRPr="002969E7">
        <w:rPr>
          <w:rFonts w:eastAsia="Times New Roman" w:cs="Arial"/>
          <w:spacing w:val="-2"/>
          <w:sz w:val="18"/>
          <w:szCs w:val="18"/>
          <w:lang w:bidi="th-TH"/>
        </w:rPr>
        <w:t xml:space="preserve">cost over the payment period. Cost of </w:t>
      </w:r>
      <w:proofErr w:type="spellStart"/>
      <w:r w:rsidRPr="002969E7">
        <w:rPr>
          <w:rFonts w:eastAsia="Times New Roman" w:cs="Arial"/>
          <w:spacing w:val="-2"/>
          <w:sz w:val="18"/>
          <w:szCs w:val="18"/>
          <w:lang w:bidi="th-TH"/>
        </w:rPr>
        <w:t>licences</w:t>
      </w:r>
      <w:proofErr w:type="spellEnd"/>
      <w:r w:rsidRPr="002969E7">
        <w:rPr>
          <w:rFonts w:eastAsia="Times New Roman" w:cs="Arial"/>
          <w:spacing w:val="-2"/>
          <w:sz w:val="18"/>
          <w:szCs w:val="18"/>
          <w:lang w:bidi="th-TH"/>
        </w:rPr>
        <w:t xml:space="preserve"> at present value will be </w:t>
      </w:r>
      <w:proofErr w:type="spellStart"/>
      <w:r w:rsidRPr="002969E7">
        <w:rPr>
          <w:rFonts w:eastAsia="Times New Roman" w:cs="Arial"/>
          <w:spacing w:val="-2"/>
          <w:sz w:val="18"/>
          <w:szCs w:val="18"/>
          <w:lang w:bidi="th-TH"/>
        </w:rPr>
        <w:t>amortised</w:t>
      </w:r>
      <w:proofErr w:type="spellEnd"/>
      <w:r w:rsidRPr="002969E7">
        <w:rPr>
          <w:rFonts w:eastAsia="Times New Roman" w:cs="Arial"/>
          <w:spacing w:val="-2"/>
          <w:sz w:val="18"/>
          <w:szCs w:val="18"/>
          <w:lang w:bidi="th-TH"/>
        </w:rPr>
        <w:t xml:space="preserve"> over the </w:t>
      </w:r>
      <w:proofErr w:type="spellStart"/>
      <w:r w:rsidRPr="002969E7">
        <w:rPr>
          <w:rFonts w:eastAsia="Times New Roman" w:cs="Arial"/>
          <w:spacing w:val="-2"/>
          <w:sz w:val="18"/>
          <w:szCs w:val="18"/>
          <w:lang w:bidi="th-TH"/>
        </w:rPr>
        <w:t>licences</w:t>
      </w:r>
      <w:proofErr w:type="spellEnd"/>
      <w:r w:rsidRPr="002969E7">
        <w:rPr>
          <w:rFonts w:eastAsia="Times New Roman" w:cs="Arial"/>
          <w:spacing w:val="-2"/>
          <w:sz w:val="18"/>
          <w:szCs w:val="18"/>
          <w:lang w:bidi="th-TH"/>
        </w:rPr>
        <w:t xml:space="preserve"> period.</w:t>
      </w:r>
      <w:r w:rsidRPr="002969E7">
        <w:rPr>
          <w:rFonts w:eastAsia="Times New Roman" w:cs="Arial"/>
          <w:sz w:val="18"/>
          <w:szCs w:val="18"/>
          <w:lang w:bidi="th-TH"/>
        </w:rPr>
        <w:t xml:space="preserve"> </w:t>
      </w:r>
    </w:p>
    <w:p w14:paraId="2774FEDE" w14:textId="56310348" w:rsidR="00BA7854" w:rsidRPr="002969E7" w:rsidRDefault="00BA7854">
      <w:pPr>
        <w:spacing w:after="0" w:line="240" w:lineRule="auto"/>
        <w:rPr>
          <w:rFonts w:eastAsia="Times New Roman" w:cs="Arial"/>
          <w:sz w:val="18"/>
          <w:szCs w:val="18"/>
          <w:lang w:bidi="th-TH"/>
        </w:rPr>
      </w:pPr>
      <w:r w:rsidRPr="002969E7">
        <w:rPr>
          <w:rFonts w:eastAsia="Times New Roman" w:cs="Arial"/>
          <w:sz w:val="18"/>
          <w:szCs w:val="18"/>
          <w:lang w:bidi="th-TH"/>
        </w:rPr>
        <w:br w:type="page"/>
      </w:r>
    </w:p>
    <w:p w14:paraId="3C4D0C1A" w14:textId="77777777" w:rsidR="009D6D84" w:rsidRPr="001B1B7C" w:rsidRDefault="009D6D84" w:rsidP="00526CF2">
      <w:pPr>
        <w:spacing w:after="0" w:line="240" w:lineRule="auto"/>
        <w:rPr>
          <w:rFonts w:eastAsia="Times New Roman" w:cs="Arial"/>
          <w:sz w:val="18"/>
          <w:szCs w:val="18"/>
          <w:lang w:bidi="th-TH"/>
        </w:rPr>
      </w:pPr>
    </w:p>
    <w:p w14:paraId="58C41861" w14:textId="14B0520B" w:rsidR="0090142D" w:rsidRPr="001B1B7C" w:rsidRDefault="0090142D" w:rsidP="0090142D">
      <w:pPr>
        <w:spacing w:after="0" w:line="240" w:lineRule="auto"/>
        <w:ind w:left="1080" w:hanging="540"/>
        <w:jc w:val="both"/>
        <w:rPr>
          <w:rFonts w:eastAsia="Times New Roman" w:cs="Arial"/>
          <w:color w:val="CF4A02"/>
          <w:sz w:val="18"/>
          <w:szCs w:val="18"/>
          <w:lang w:bidi="th-TH"/>
        </w:rPr>
      </w:pPr>
      <w:r w:rsidRPr="001B1B7C">
        <w:rPr>
          <w:rFonts w:eastAsia="Times New Roman" w:cs="Arial"/>
          <w:color w:val="CF4A02"/>
          <w:sz w:val="18"/>
          <w:szCs w:val="18"/>
          <w:lang w:bidi="th-TH"/>
        </w:rPr>
        <w:t>(</w:t>
      </w:r>
      <w:r w:rsidR="00526CF2" w:rsidRPr="001B1B7C">
        <w:rPr>
          <w:rFonts w:eastAsia="Times New Roman" w:cs="Arial"/>
          <w:color w:val="CF4A02"/>
          <w:sz w:val="18"/>
          <w:szCs w:val="18"/>
          <w:lang w:bidi="th-TH"/>
        </w:rPr>
        <w:t>e</w:t>
      </w:r>
      <w:r w:rsidRPr="001B1B7C">
        <w:rPr>
          <w:rFonts w:eastAsia="Times New Roman" w:cs="Arial"/>
          <w:color w:val="CF4A02"/>
          <w:sz w:val="18"/>
          <w:szCs w:val="18"/>
          <w:lang w:bidi="th-TH"/>
        </w:rPr>
        <w:t>)</w:t>
      </w:r>
      <w:r w:rsidRPr="001B1B7C">
        <w:rPr>
          <w:rFonts w:eastAsia="Times New Roman" w:cs="Arial"/>
          <w:color w:val="CF4A02"/>
          <w:sz w:val="18"/>
          <w:szCs w:val="18"/>
          <w:lang w:bidi="th-TH"/>
        </w:rPr>
        <w:tab/>
        <w:t>Right to use transponder</w:t>
      </w:r>
    </w:p>
    <w:p w14:paraId="75E839B8" w14:textId="77777777" w:rsidR="0090142D" w:rsidRPr="001B1B7C" w:rsidRDefault="0090142D" w:rsidP="0090142D">
      <w:pPr>
        <w:spacing w:after="0" w:line="240" w:lineRule="auto"/>
        <w:ind w:left="1080"/>
        <w:jc w:val="both"/>
        <w:rPr>
          <w:rFonts w:eastAsia="Times New Roman" w:cs="Arial"/>
          <w:sz w:val="18"/>
          <w:szCs w:val="18"/>
          <w:lang w:bidi="th-TH"/>
        </w:rPr>
      </w:pPr>
    </w:p>
    <w:p w14:paraId="68FB4B0B"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 xml:space="preserve">Right to use transponder is initial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by measuring at cash equivalent price based on the present </w:t>
      </w:r>
      <w:r w:rsidRPr="001B1B7C">
        <w:rPr>
          <w:rFonts w:eastAsia="Times New Roman" w:cs="Arial"/>
          <w:spacing w:val="-2"/>
          <w:sz w:val="18"/>
          <w:szCs w:val="18"/>
          <w:lang w:bidi="th-TH"/>
        </w:rPr>
        <w:t>value of the consideration at the time of acquisition. The difference between present value of the payment</w:t>
      </w:r>
      <w:r w:rsidRPr="001B1B7C">
        <w:rPr>
          <w:rFonts w:eastAsia="Times New Roman" w:cs="Arial"/>
          <w:sz w:val="18"/>
          <w:szCs w:val="18"/>
          <w:lang w:bidi="th-TH"/>
        </w:rPr>
        <w:t xml:space="preserve"> and total payment will be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as finance cost over the payment period. </w:t>
      </w:r>
    </w:p>
    <w:p w14:paraId="0B7AC0F0" w14:textId="77777777" w:rsidR="0090142D" w:rsidRPr="001B1B7C" w:rsidRDefault="0090142D" w:rsidP="0090142D">
      <w:pPr>
        <w:spacing w:after="0" w:line="240" w:lineRule="auto"/>
        <w:ind w:left="1080"/>
        <w:jc w:val="both"/>
        <w:rPr>
          <w:rFonts w:eastAsia="Times New Roman" w:cs="Arial"/>
          <w:sz w:val="18"/>
          <w:szCs w:val="18"/>
          <w:lang w:bidi="th-TH"/>
        </w:rPr>
      </w:pPr>
    </w:p>
    <w:p w14:paraId="7F4865CA"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6"/>
          <w:sz w:val="18"/>
          <w:szCs w:val="18"/>
          <w:lang w:bidi="th-TH"/>
        </w:rPr>
        <w:t xml:space="preserve">Right to use transponder is under long-term lease agreement and will be </w:t>
      </w:r>
      <w:proofErr w:type="spellStart"/>
      <w:r w:rsidRPr="001B1B7C">
        <w:rPr>
          <w:rFonts w:eastAsia="Times New Roman" w:cs="Arial"/>
          <w:spacing w:val="-6"/>
          <w:sz w:val="18"/>
          <w:szCs w:val="18"/>
          <w:lang w:bidi="th-TH"/>
        </w:rPr>
        <w:t>amotised</w:t>
      </w:r>
      <w:proofErr w:type="spellEnd"/>
      <w:r w:rsidRPr="001B1B7C">
        <w:rPr>
          <w:rFonts w:eastAsia="Times New Roman" w:cs="Arial"/>
          <w:spacing w:val="-6"/>
          <w:sz w:val="18"/>
          <w:szCs w:val="18"/>
          <w:lang w:bidi="th-TH"/>
        </w:rPr>
        <w:t xml:space="preserve"> over the lease agreement</w:t>
      </w:r>
      <w:r w:rsidRPr="001B1B7C">
        <w:rPr>
          <w:rFonts w:eastAsia="Times New Roman" w:cs="Arial"/>
          <w:sz w:val="18"/>
          <w:szCs w:val="18"/>
          <w:lang w:bidi="th-TH"/>
        </w:rPr>
        <w:t xml:space="preserve"> </w:t>
      </w:r>
      <w:r w:rsidRPr="001B1B7C">
        <w:rPr>
          <w:rFonts w:eastAsia="Times New Roman" w:cs="Arial"/>
          <w:sz w:val="18"/>
          <w:szCs w:val="18"/>
          <w:lang w:bidi="th-TH"/>
        </w:rPr>
        <w:br/>
        <w:t>of thirteen years and six months.</w:t>
      </w:r>
    </w:p>
    <w:p w14:paraId="1CDC6EA1" w14:textId="77777777" w:rsidR="00504077" w:rsidRPr="001B1B7C" w:rsidRDefault="00504077" w:rsidP="0090142D">
      <w:pPr>
        <w:spacing w:after="0" w:line="240" w:lineRule="auto"/>
        <w:jc w:val="both"/>
        <w:rPr>
          <w:rFonts w:eastAsia="Times New Roman" w:cs="Arial"/>
          <w:sz w:val="18"/>
          <w:szCs w:val="18"/>
          <w:lang w:bidi="th-TH"/>
        </w:rPr>
      </w:pPr>
    </w:p>
    <w:p w14:paraId="2364EB89" w14:textId="2D68613C"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12</w:t>
      </w:r>
      <w:r w:rsidR="0090142D" w:rsidRPr="001B1B7C">
        <w:rPr>
          <w:rFonts w:eastAsia="Times New Roman" w:cs="Arial"/>
          <w:b/>
          <w:bCs/>
          <w:color w:val="CF4A02"/>
          <w:sz w:val="18"/>
          <w:szCs w:val="18"/>
          <w:lang w:bidi="th-TH"/>
        </w:rPr>
        <w:tab/>
        <w:t>Impairment of assets</w:t>
      </w:r>
    </w:p>
    <w:p w14:paraId="71ACA39C" w14:textId="77777777" w:rsidR="0090142D" w:rsidRPr="001B1B7C" w:rsidRDefault="0090142D" w:rsidP="0090142D">
      <w:pPr>
        <w:spacing w:after="0" w:line="240" w:lineRule="auto"/>
        <w:ind w:left="540"/>
        <w:jc w:val="both"/>
        <w:rPr>
          <w:rFonts w:eastAsia="Times New Roman" w:cs="Arial"/>
          <w:sz w:val="18"/>
          <w:szCs w:val="18"/>
          <w:lang w:bidi="th-TH"/>
        </w:rPr>
      </w:pPr>
    </w:p>
    <w:p w14:paraId="070D8466" w14:textId="7865AF09" w:rsidR="0090142D" w:rsidRPr="001B1B7C" w:rsidRDefault="0090142D" w:rsidP="00194BA3">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Assets that have an indefinite useful life, for example goodwill, are not subject to amortisation and are tested annually for impairment. Assets that are subjected to amortisation are reviewed for impairment whenever events or changes in circumstances indicate that the carrying amount may not be recoverable. An impairment loss is recognised for the amount by which the carrying amount of the assets exceeds its recoverable amount. The </w:t>
      </w:r>
      <w:r w:rsidRPr="007954DD">
        <w:rPr>
          <w:rFonts w:eastAsia="Times New Roman" w:cs="Arial"/>
          <w:spacing w:val="-4"/>
          <w:sz w:val="18"/>
          <w:szCs w:val="18"/>
          <w:lang w:val="en-GB" w:bidi="th-TH"/>
        </w:rPr>
        <w:t xml:space="preserve">recoverable amount is the higher of an asset’s fair value less costs </w:t>
      </w:r>
      <w:r w:rsidRPr="007954DD">
        <w:rPr>
          <w:rFonts w:eastAsia="Times New Roman" w:cs="Arial"/>
          <w:spacing w:val="-4"/>
          <w:sz w:val="18"/>
          <w:lang w:val="en-GB" w:bidi="th-TH"/>
        </w:rPr>
        <w:t>of disposal</w:t>
      </w:r>
      <w:r w:rsidRPr="007954DD">
        <w:rPr>
          <w:rFonts w:eastAsia="Times New Roman" w:cs="Arial"/>
          <w:spacing w:val="-4"/>
          <w:sz w:val="18"/>
          <w:szCs w:val="18"/>
          <w:lang w:val="en-GB" w:bidi="th-TH"/>
        </w:rPr>
        <w:t xml:space="preserve"> and value in use. For the</w:t>
      </w:r>
      <w:r w:rsidR="00194BA3" w:rsidRPr="007954DD">
        <w:rPr>
          <w:rFonts w:eastAsia="Times New Roman" w:cs="Arial"/>
          <w:spacing w:val="-4"/>
          <w:sz w:val="18"/>
          <w:szCs w:val="18"/>
          <w:lang w:val="en-GB" w:bidi="th-TH"/>
        </w:rPr>
        <w:t xml:space="preserve"> </w:t>
      </w:r>
      <w:r w:rsidRPr="007954DD">
        <w:rPr>
          <w:rFonts w:eastAsia="Times New Roman" w:cs="Arial"/>
          <w:spacing w:val="-4"/>
          <w:sz w:val="18"/>
          <w:szCs w:val="18"/>
          <w:lang w:val="en-GB" w:bidi="th-TH"/>
        </w:rPr>
        <w:t>purposes</w:t>
      </w:r>
      <w:r w:rsidRPr="001B1B7C">
        <w:rPr>
          <w:rFonts w:eastAsia="Times New Roman" w:cs="Arial"/>
          <w:sz w:val="18"/>
          <w:szCs w:val="18"/>
          <w:lang w:val="en-GB" w:bidi="th-TH"/>
        </w:rPr>
        <w:t xml:space="preserve"> of </w:t>
      </w:r>
      <w:r w:rsidRPr="007954DD">
        <w:rPr>
          <w:rFonts w:eastAsia="Times New Roman" w:cs="Arial"/>
          <w:spacing w:val="-2"/>
          <w:sz w:val="18"/>
          <w:szCs w:val="18"/>
          <w:lang w:val="en-GB" w:bidi="th-TH"/>
        </w:rPr>
        <w:t>assessing impairment, assets are grouped at the lowest level for which there are separately identifiable cash flows.</w:t>
      </w:r>
      <w:r w:rsidRPr="001B1B7C">
        <w:rPr>
          <w:rFonts w:eastAsia="Times New Roman" w:cs="Arial"/>
          <w:sz w:val="18"/>
          <w:szCs w:val="18"/>
          <w:lang w:val="en-GB" w:bidi="th-TH"/>
        </w:rPr>
        <w:t xml:space="preserve"> </w:t>
      </w:r>
    </w:p>
    <w:p w14:paraId="2C9CDFB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940800D"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Non-financial assets other than goodwill that suffered an impairment are reviewed for possible reversal of the impairment at each reporting date.</w:t>
      </w:r>
    </w:p>
    <w:p w14:paraId="0E7A00D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97EF312" w14:textId="4181D193"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13</w:t>
      </w:r>
      <w:r w:rsidR="0090142D" w:rsidRPr="001B1B7C">
        <w:rPr>
          <w:rFonts w:eastAsia="Times New Roman" w:cs="Arial"/>
          <w:b/>
          <w:bCs/>
          <w:color w:val="CF4A02"/>
          <w:sz w:val="18"/>
          <w:szCs w:val="18"/>
          <w:lang w:bidi="th-TH"/>
        </w:rPr>
        <w:tab/>
        <w:t>Leases</w:t>
      </w:r>
    </w:p>
    <w:p w14:paraId="163FF7DF" w14:textId="77777777" w:rsidR="0090142D" w:rsidRPr="00E333F9" w:rsidRDefault="0090142D" w:rsidP="00E333F9">
      <w:pPr>
        <w:spacing w:after="0" w:line="240" w:lineRule="auto"/>
        <w:ind w:left="540"/>
        <w:jc w:val="both"/>
        <w:rPr>
          <w:rFonts w:eastAsia="Times New Roman" w:cs="Arial"/>
          <w:sz w:val="18"/>
          <w:szCs w:val="18"/>
          <w:lang w:val="en-GB" w:bidi="th-TH"/>
        </w:rPr>
      </w:pPr>
    </w:p>
    <w:p w14:paraId="2F14E314" w14:textId="77777777" w:rsidR="0090142D" w:rsidRPr="001B1B7C" w:rsidRDefault="0090142D" w:rsidP="0090142D">
      <w:pPr>
        <w:spacing w:after="0" w:line="240" w:lineRule="auto"/>
        <w:ind w:left="540"/>
        <w:jc w:val="both"/>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 xml:space="preserve">Leases - where the Group is the </w:t>
      </w:r>
      <w:proofErr w:type="gramStart"/>
      <w:r w:rsidRPr="001B1B7C">
        <w:rPr>
          <w:rFonts w:eastAsia="Times New Roman" w:cs="Arial"/>
          <w:b/>
          <w:bCs/>
          <w:color w:val="CF4A02"/>
          <w:sz w:val="18"/>
          <w:szCs w:val="18"/>
          <w:lang w:val="en-GB" w:bidi="th-TH"/>
        </w:rPr>
        <w:t>lessee</w:t>
      </w:r>
      <w:proofErr w:type="gramEnd"/>
    </w:p>
    <w:p w14:paraId="4F5851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A3C8B07" w14:textId="6EC0EC25"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Leases are recognised as a right-of-use asset and a corresponding liability at the date at which the leased asset is available for use by the Group. Each lease payment is allocated between the liability and finance cost. </w:t>
      </w:r>
      <w:r w:rsidR="00F109E6">
        <w:rPr>
          <w:rFonts w:eastAsia="Times New Roman" w:cs="Arial"/>
          <w:sz w:val="18"/>
          <w:szCs w:val="18"/>
          <w:lang w:val="en-GB" w:bidi="th-TH"/>
        </w:rPr>
        <w:br/>
      </w:r>
      <w:r w:rsidRPr="001B1B7C">
        <w:rPr>
          <w:rFonts w:eastAsia="Times New Roman" w:cs="Arial"/>
          <w:sz w:val="18"/>
          <w:szCs w:val="18"/>
          <w:lang w:val="en-GB" w:bidi="th-TH"/>
        </w:rPr>
        <w:t xml:space="preserve">The finance cost is charged to profit or loss over the lease period </w:t>
      </w:r>
      <w:proofErr w:type="gramStart"/>
      <w:r w:rsidRPr="001B1B7C">
        <w:rPr>
          <w:rFonts w:eastAsia="Times New Roman" w:cs="Arial"/>
          <w:sz w:val="18"/>
          <w:szCs w:val="18"/>
          <w:lang w:val="en-GB" w:bidi="th-TH"/>
        </w:rPr>
        <w:t>so as to</w:t>
      </w:r>
      <w:proofErr w:type="gramEnd"/>
      <w:r w:rsidRPr="001B1B7C">
        <w:rPr>
          <w:rFonts w:eastAsia="Times New Roman" w:cs="Arial"/>
          <w:sz w:val="18"/>
          <w:szCs w:val="18"/>
          <w:lang w:val="en-GB" w:bidi="th-TH"/>
        </w:rPr>
        <w:t xml:space="preserve"> produce a constant periodic rate of interest on the remaining balance of the liability for each period. The right-of-use asset is depreciated over the shorter of the asset's useful life and the lease term on a straight-line basis. The amortisation period is between </w:t>
      </w:r>
      <w:r w:rsidR="006E7209" w:rsidRPr="006E7209">
        <w:rPr>
          <w:rFonts w:eastAsia="Times New Roman" w:cs="Arial"/>
          <w:sz w:val="18"/>
          <w:szCs w:val="18"/>
          <w:lang w:val="en-GB" w:bidi="th-TH"/>
        </w:rPr>
        <w:t>3</w:t>
      </w:r>
      <w:r w:rsidRPr="001B1B7C">
        <w:rPr>
          <w:rFonts w:eastAsia="Times New Roman" w:cs="Arial"/>
          <w:sz w:val="18"/>
          <w:szCs w:val="18"/>
          <w:lang w:val="en-GB" w:bidi="th-TH"/>
        </w:rPr>
        <w:t xml:space="preserve"> - </w:t>
      </w:r>
      <w:r w:rsidR="006E7209" w:rsidRPr="006E7209">
        <w:rPr>
          <w:rFonts w:eastAsia="Times New Roman" w:cs="Arial"/>
          <w:sz w:val="18"/>
          <w:szCs w:val="18"/>
          <w:lang w:val="en-GB" w:bidi="th-TH"/>
        </w:rPr>
        <w:t>30</w:t>
      </w:r>
      <w:r w:rsidRPr="001B1B7C">
        <w:rPr>
          <w:rFonts w:eastAsia="Times New Roman" w:cs="Arial"/>
          <w:sz w:val="18"/>
          <w:szCs w:val="18"/>
          <w:lang w:val="en-GB" w:bidi="th-TH"/>
        </w:rPr>
        <w:t xml:space="preserve"> years. </w:t>
      </w:r>
    </w:p>
    <w:p w14:paraId="4FAE3CF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A66D7F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6788DC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9E2E939"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Ass</w:t>
      </w:r>
      <w:r w:rsidRPr="001B1B7C">
        <w:rPr>
          <w:rFonts w:eastAsia="Times New Roman" w:cs="Arial"/>
          <w:spacing w:val="-4"/>
          <w:sz w:val="18"/>
          <w:szCs w:val="18"/>
          <w:lang w:val="en-GB" w:bidi="th-TH"/>
        </w:rPr>
        <w:t>ets and liabilities arising from a lease are initially measured on a present value basis. Lease liabilities include</w:t>
      </w:r>
      <w:r w:rsidRPr="001B1B7C">
        <w:rPr>
          <w:rFonts w:eastAsia="Times New Roman" w:cs="Arial"/>
          <w:sz w:val="18"/>
          <w:szCs w:val="18"/>
          <w:lang w:val="en-GB" w:bidi="th-TH"/>
        </w:rPr>
        <w:t xml:space="preserve"> the net present value of the following lease payments:</w:t>
      </w:r>
    </w:p>
    <w:p w14:paraId="711A0DD0" w14:textId="77777777" w:rsidR="0090142D" w:rsidRPr="001B1B7C" w:rsidRDefault="0090142D" w:rsidP="0090142D">
      <w:pPr>
        <w:spacing w:after="0" w:line="240" w:lineRule="auto"/>
        <w:ind w:left="540"/>
        <w:jc w:val="both"/>
        <w:rPr>
          <w:rFonts w:eastAsia="Times New Roman" w:cs="Arial"/>
          <w:sz w:val="18"/>
          <w:szCs w:val="18"/>
          <w:lang w:bidi="th-TH"/>
        </w:rPr>
      </w:pPr>
    </w:p>
    <w:p w14:paraId="0F90EA2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fixed payments (including in-substance fixed payments), less any lease incentives </w:t>
      </w:r>
      <w:proofErr w:type="gramStart"/>
      <w:r w:rsidRPr="001B1B7C">
        <w:rPr>
          <w:rFonts w:eastAsia="Times New Roman" w:cs="Arial"/>
          <w:sz w:val="18"/>
          <w:szCs w:val="18"/>
          <w:lang w:bidi="th-TH"/>
        </w:rPr>
        <w:t>receivable</w:t>
      </w:r>
      <w:proofErr w:type="gramEnd"/>
    </w:p>
    <w:p w14:paraId="4573FBA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variable lease payment that are based on an index or a </w:t>
      </w:r>
      <w:proofErr w:type="gramStart"/>
      <w:r w:rsidRPr="001B1B7C">
        <w:rPr>
          <w:rFonts w:eastAsia="Times New Roman" w:cs="Arial"/>
          <w:sz w:val="18"/>
          <w:szCs w:val="18"/>
          <w:lang w:bidi="th-TH"/>
        </w:rPr>
        <w:t>rate</w:t>
      </w:r>
      <w:proofErr w:type="gramEnd"/>
    </w:p>
    <w:p w14:paraId="0D8986C4"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amounts expected to be payable by the lessee under residual value </w:t>
      </w:r>
      <w:proofErr w:type="gramStart"/>
      <w:r w:rsidRPr="001B1B7C">
        <w:rPr>
          <w:rFonts w:eastAsia="Times New Roman" w:cs="Arial"/>
          <w:sz w:val="18"/>
          <w:szCs w:val="18"/>
          <w:lang w:bidi="th-TH"/>
        </w:rPr>
        <w:t>guarantees</w:t>
      </w:r>
      <w:proofErr w:type="gramEnd"/>
    </w:p>
    <w:p w14:paraId="7003CBEA"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exercise price of a purchase option if the lessee is reasonably certain to exercise that option, and</w:t>
      </w:r>
    </w:p>
    <w:p w14:paraId="5CB2D17C" w14:textId="77777777" w:rsidR="0090142D" w:rsidRPr="001B1B7C" w:rsidRDefault="0090142D" w:rsidP="0090142D">
      <w:pPr>
        <w:numPr>
          <w:ilvl w:val="0"/>
          <w:numId w:val="11"/>
        </w:numPr>
        <w:spacing w:after="0" w:line="240" w:lineRule="auto"/>
        <w:ind w:left="900"/>
        <w:jc w:val="both"/>
        <w:rPr>
          <w:rFonts w:eastAsia="Times New Roman" w:cs="Arial"/>
          <w:spacing w:val="-4"/>
          <w:sz w:val="18"/>
          <w:szCs w:val="18"/>
          <w:lang w:bidi="th-TH"/>
        </w:rPr>
      </w:pPr>
      <w:r w:rsidRPr="001B1B7C">
        <w:rPr>
          <w:rFonts w:eastAsia="Times New Roman" w:cs="Arial"/>
          <w:spacing w:val="-4"/>
          <w:sz w:val="18"/>
          <w:szCs w:val="18"/>
          <w:lang w:bidi="th-TH"/>
        </w:rPr>
        <w:t>payments of penalties for terminating the lease, if the lease term reflects the lessee exercising that option.</w:t>
      </w:r>
    </w:p>
    <w:p w14:paraId="531B5717" w14:textId="77777777" w:rsidR="0090142D" w:rsidRPr="001B1B7C" w:rsidRDefault="0090142D" w:rsidP="0090142D">
      <w:pPr>
        <w:spacing w:after="0" w:line="240" w:lineRule="auto"/>
        <w:ind w:left="540"/>
        <w:jc w:val="both"/>
        <w:rPr>
          <w:rFonts w:eastAsia="Times New Roman" w:cs="Arial"/>
          <w:sz w:val="18"/>
          <w:szCs w:val="18"/>
          <w:lang w:bidi="th-TH"/>
        </w:rPr>
      </w:pPr>
    </w:p>
    <w:p w14:paraId="5AE8ED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Lease payments to be made under reasonably certain extension options are also included in the measurement of the liability.</w:t>
      </w:r>
    </w:p>
    <w:p w14:paraId="46AC5D22" w14:textId="77777777" w:rsidR="0090142D" w:rsidRPr="00E333F9" w:rsidRDefault="0090142D" w:rsidP="00E333F9">
      <w:pPr>
        <w:spacing w:after="0" w:line="240" w:lineRule="auto"/>
        <w:ind w:left="540"/>
        <w:jc w:val="both"/>
        <w:rPr>
          <w:rFonts w:eastAsia="Times New Roman" w:cs="Arial"/>
          <w:sz w:val="18"/>
          <w:szCs w:val="18"/>
          <w:lang w:bidi="th-TH"/>
        </w:rPr>
      </w:pPr>
    </w:p>
    <w:p w14:paraId="6284520E" w14:textId="69038258" w:rsidR="0090142D" w:rsidRPr="001B1B7C" w:rsidRDefault="0090142D" w:rsidP="0090142D">
      <w:pPr>
        <w:spacing w:after="0" w:line="240" w:lineRule="auto"/>
        <w:ind w:left="540"/>
        <w:jc w:val="both"/>
        <w:rPr>
          <w:rFonts w:eastAsia="Times New Roman" w:cs="Arial"/>
          <w:spacing w:val="-4"/>
          <w:sz w:val="18"/>
          <w:szCs w:val="18"/>
          <w:lang w:val="en-GB" w:bidi="th-TH"/>
        </w:rPr>
      </w:pPr>
      <w:r w:rsidRPr="001B1B7C">
        <w:rPr>
          <w:rFonts w:eastAsia="Times New Roman" w:cs="Arial"/>
          <w:spacing w:val="-2"/>
          <w:sz w:val="18"/>
          <w:szCs w:val="18"/>
          <w:lang w:val="en-GB" w:bidi="th-TH"/>
        </w:rPr>
        <w:t>The lease payments are discounted using the interest rate implicit in the lease. If that rate cannot be determined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the lessee’s incremental borrowing rate is used, being the rate that the lessee would have to pay to borrow the funds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necessary to obtain an asset of similar value in a similar economic environment with similar terms and conditions. </w:t>
      </w:r>
    </w:p>
    <w:p w14:paraId="094CD069"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62E40025"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Right-of-use assets are measured at cost comprising the following:</w:t>
      </w:r>
    </w:p>
    <w:p w14:paraId="5FE66787"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1E88F3"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the amount of the initial measurement of lease liability</w:t>
      </w:r>
    </w:p>
    <w:p w14:paraId="1F78A321"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any lease payments made at or before the commencement date less any lease incentives </w:t>
      </w:r>
      <w:proofErr w:type="gramStart"/>
      <w:r w:rsidRPr="001B1B7C">
        <w:rPr>
          <w:rFonts w:eastAsia="Times New Roman" w:cs="Arial"/>
          <w:sz w:val="18"/>
          <w:szCs w:val="18"/>
          <w:lang w:bidi="th-TH"/>
        </w:rPr>
        <w:t>received</w:t>
      </w:r>
      <w:proofErr w:type="gramEnd"/>
    </w:p>
    <w:p w14:paraId="7216DC16"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any initial direct costs, and</w:t>
      </w:r>
    </w:p>
    <w:p w14:paraId="7206338C" w14:textId="77777777" w:rsidR="0090142D" w:rsidRPr="001B1B7C" w:rsidRDefault="0090142D" w:rsidP="0090142D">
      <w:pPr>
        <w:numPr>
          <w:ilvl w:val="0"/>
          <w:numId w:val="11"/>
        </w:numPr>
        <w:spacing w:after="0" w:line="240" w:lineRule="auto"/>
        <w:ind w:left="900"/>
        <w:jc w:val="both"/>
        <w:rPr>
          <w:rFonts w:eastAsia="Times New Roman" w:cs="Arial"/>
          <w:sz w:val="18"/>
          <w:szCs w:val="18"/>
          <w:lang w:bidi="th-TH"/>
        </w:rPr>
      </w:pPr>
      <w:r w:rsidRPr="001B1B7C">
        <w:rPr>
          <w:rFonts w:eastAsia="Times New Roman" w:cs="Arial"/>
          <w:sz w:val="18"/>
          <w:szCs w:val="18"/>
          <w:lang w:bidi="th-TH"/>
        </w:rPr>
        <w:t xml:space="preserve">restoration costs. </w:t>
      </w:r>
    </w:p>
    <w:p w14:paraId="72F46FED" w14:textId="77777777" w:rsidR="0090142D" w:rsidRPr="001B1B7C" w:rsidRDefault="0090142D" w:rsidP="0090142D">
      <w:pPr>
        <w:spacing w:after="0" w:line="240" w:lineRule="auto"/>
        <w:ind w:left="540"/>
        <w:jc w:val="both"/>
        <w:rPr>
          <w:rFonts w:eastAsia="Times New Roman" w:cs="Arial"/>
          <w:sz w:val="18"/>
          <w:szCs w:val="18"/>
          <w:lang w:bidi="th-TH"/>
        </w:rPr>
      </w:pPr>
    </w:p>
    <w:p w14:paraId="2676D0DC" w14:textId="3C93B1C3"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Payments associated with short-term leases and leases of low-value assets are recognised on a straight-line basis</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 xml:space="preserve">as an expense in profit or loss. Short-term leases are leases with a lease term of </w:t>
      </w:r>
      <w:r w:rsidR="006E7209" w:rsidRPr="006E7209">
        <w:rPr>
          <w:rFonts w:eastAsia="Times New Roman" w:cs="Arial"/>
          <w:spacing w:val="-4"/>
          <w:sz w:val="18"/>
          <w:szCs w:val="18"/>
          <w:lang w:val="en-GB" w:bidi="th-TH"/>
        </w:rPr>
        <w:t>12</w:t>
      </w:r>
      <w:r w:rsidRPr="001B1B7C">
        <w:rPr>
          <w:rFonts w:eastAsia="Times New Roman" w:cs="Arial"/>
          <w:spacing w:val="-4"/>
          <w:sz w:val="18"/>
          <w:szCs w:val="18"/>
          <w:lang w:val="en-GB" w:bidi="th-TH"/>
        </w:rPr>
        <w:t xml:space="preserve"> months or less. Low-value assets</w:t>
      </w:r>
      <w:r w:rsidRPr="001B1B7C">
        <w:rPr>
          <w:rFonts w:eastAsia="Times New Roman" w:cs="Arial"/>
          <w:sz w:val="18"/>
          <w:szCs w:val="18"/>
          <w:lang w:val="en-GB" w:bidi="th-TH"/>
        </w:rPr>
        <w:t xml:space="preserve"> comprise small items of office </w:t>
      </w:r>
      <w:proofErr w:type="spellStart"/>
      <w:r w:rsidRPr="001B1B7C">
        <w:rPr>
          <w:rFonts w:eastAsia="Times New Roman" w:cs="Arial"/>
          <w:sz w:val="18"/>
          <w:szCs w:val="18"/>
          <w:lang w:val="en-GB" w:bidi="th-TH"/>
        </w:rPr>
        <w:t>equipments</w:t>
      </w:r>
      <w:proofErr w:type="spellEnd"/>
      <w:r w:rsidRPr="001B1B7C">
        <w:rPr>
          <w:rFonts w:eastAsia="Times New Roman" w:cs="Arial"/>
          <w:sz w:val="18"/>
          <w:szCs w:val="18"/>
          <w:lang w:val="en-GB" w:bidi="th-TH"/>
        </w:rPr>
        <w:t>.</w:t>
      </w:r>
    </w:p>
    <w:p w14:paraId="373741D8" w14:textId="12DDD26F" w:rsidR="00EB7B26" w:rsidRPr="001B1B7C" w:rsidRDefault="00EB7B26">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62DEA8F0"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5DE5BE9A" w14:textId="77777777" w:rsidR="0090142D" w:rsidRPr="001B1B7C" w:rsidRDefault="0090142D" w:rsidP="0090142D">
      <w:pPr>
        <w:keepNext/>
        <w:keepLines/>
        <w:spacing w:after="0" w:line="240" w:lineRule="auto"/>
        <w:ind w:left="540"/>
        <w:outlineLvl w:val="3"/>
        <w:rPr>
          <w:rFonts w:cs="Arial"/>
          <w:b/>
          <w:color w:val="CF4A02"/>
          <w:sz w:val="18"/>
          <w:szCs w:val="18"/>
          <w:lang w:eastAsia="en-GB" w:bidi="th-TH"/>
        </w:rPr>
      </w:pPr>
      <w:r w:rsidRPr="001B1B7C">
        <w:rPr>
          <w:rFonts w:cs="Arial"/>
          <w:b/>
          <w:color w:val="CF4A02"/>
          <w:sz w:val="18"/>
          <w:szCs w:val="18"/>
          <w:lang w:eastAsia="en-GB" w:bidi="th-TH"/>
        </w:rPr>
        <w:t xml:space="preserve">Leases - where the Group is the </w:t>
      </w:r>
      <w:proofErr w:type="gramStart"/>
      <w:r w:rsidRPr="001B1B7C">
        <w:rPr>
          <w:rFonts w:cs="Arial"/>
          <w:b/>
          <w:color w:val="CF4A02"/>
          <w:sz w:val="18"/>
          <w:szCs w:val="18"/>
          <w:lang w:eastAsia="en-GB" w:bidi="th-TH"/>
        </w:rPr>
        <w:t>lessor</w:t>
      </w:r>
      <w:proofErr w:type="gramEnd"/>
    </w:p>
    <w:p w14:paraId="51CE108E" w14:textId="77777777" w:rsidR="0090142D" w:rsidRPr="001B1B7C" w:rsidRDefault="0090142D" w:rsidP="0090142D">
      <w:pPr>
        <w:spacing w:after="0" w:line="240" w:lineRule="auto"/>
        <w:ind w:left="540"/>
        <w:jc w:val="both"/>
        <w:rPr>
          <w:rFonts w:eastAsia="Times New Roman" w:cs="Arial"/>
          <w:sz w:val="18"/>
          <w:szCs w:val="18"/>
          <w:lang w:bidi="th-TH"/>
        </w:rPr>
      </w:pPr>
    </w:p>
    <w:p w14:paraId="695E0607"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 xml:space="preserve">When assets are leased out under a finance lease, the present value of the lease payments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a receivable. The difference between the gross receivable and the present value of the receivable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unearned finance income. Lease income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over the lease term.</w:t>
      </w:r>
    </w:p>
    <w:p w14:paraId="571A30B4" w14:textId="77777777" w:rsidR="0090142D" w:rsidRPr="001B1B7C" w:rsidRDefault="0090142D" w:rsidP="0090142D">
      <w:pPr>
        <w:spacing w:after="0" w:line="240" w:lineRule="auto"/>
        <w:ind w:left="540"/>
        <w:jc w:val="both"/>
        <w:rPr>
          <w:rFonts w:eastAsia="Cambria" w:cs="Arial"/>
          <w:color w:val="000000"/>
          <w:sz w:val="18"/>
          <w:szCs w:val="18"/>
        </w:rPr>
      </w:pPr>
    </w:p>
    <w:p w14:paraId="22CB5464" w14:textId="77777777" w:rsidR="0090142D" w:rsidRPr="001B1B7C" w:rsidRDefault="0090142D" w:rsidP="0090142D">
      <w:pPr>
        <w:spacing w:after="0" w:line="240" w:lineRule="auto"/>
        <w:ind w:left="540"/>
        <w:jc w:val="both"/>
        <w:rPr>
          <w:rFonts w:eastAsia="Cambria" w:cs="Arial"/>
          <w:color w:val="000000"/>
          <w:sz w:val="18"/>
          <w:szCs w:val="18"/>
        </w:rPr>
      </w:pPr>
      <w:r w:rsidRPr="001B1B7C">
        <w:rPr>
          <w:rFonts w:eastAsia="Cambria" w:cs="Arial"/>
          <w:color w:val="000000"/>
          <w:sz w:val="18"/>
          <w:szCs w:val="18"/>
        </w:rPr>
        <w:t xml:space="preserve">Rental income under operating leases (net of any incentives given to lessees) is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1B1B7C">
        <w:rPr>
          <w:rFonts w:eastAsia="Cambria" w:cs="Arial"/>
          <w:color w:val="000000"/>
          <w:sz w:val="18"/>
          <w:szCs w:val="18"/>
        </w:rPr>
        <w:t>recognised</w:t>
      </w:r>
      <w:proofErr w:type="spellEnd"/>
      <w:r w:rsidRPr="001B1B7C">
        <w:rPr>
          <w:rFonts w:eastAsia="Cambria" w:cs="Arial"/>
          <w:color w:val="000000"/>
          <w:sz w:val="18"/>
          <w:szCs w:val="18"/>
        </w:rPr>
        <w:t xml:space="preserve"> as expense over the lease term on the same basis as lease income. The respective leased assets are included in the statement of financial position based on their nature. </w:t>
      </w:r>
    </w:p>
    <w:p w14:paraId="2D109E29"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bookmarkStart w:id="8" w:name="_Toc48736031"/>
    </w:p>
    <w:p w14:paraId="71906255" w14:textId="580BE195" w:rsidR="0090142D" w:rsidRPr="001B1B7C" w:rsidRDefault="006E7209" w:rsidP="0090142D">
      <w:pPr>
        <w:spacing w:after="0" w:line="240" w:lineRule="auto"/>
        <w:ind w:left="547" w:hanging="547"/>
        <w:jc w:val="both"/>
        <w:rPr>
          <w:rFonts w:eastAsia="Times New Roman" w:cs="Arial"/>
          <w:b/>
          <w:bCs/>
          <w:color w:val="CF4A02"/>
          <w:sz w:val="18"/>
          <w:szCs w:val="18"/>
          <w:lang w:val="en-GB"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14</w:t>
      </w:r>
      <w:r w:rsidR="0090142D" w:rsidRPr="001B1B7C">
        <w:rPr>
          <w:rFonts w:eastAsia="Times New Roman" w:cs="Arial"/>
          <w:b/>
          <w:bCs/>
          <w:color w:val="CF4A02"/>
          <w:sz w:val="18"/>
          <w:szCs w:val="18"/>
          <w:lang w:bidi="th-TH"/>
        </w:rPr>
        <w:tab/>
        <w:t>Financial liabilities</w:t>
      </w:r>
      <w:bookmarkEnd w:id="8"/>
    </w:p>
    <w:p w14:paraId="60E008B1" w14:textId="77777777" w:rsidR="00F109E6" w:rsidRDefault="00F109E6" w:rsidP="0090142D">
      <w:pPr>
        <w:spacing w:after="0" w:line="240" w:lineRule="auto"/>
        <w:ind w:left="1080" w:hanging="540"/>
        <w:jc w:val="both"/>
        <w:rPr>
          <w:rFonts w:eastAsia="Ink Free" w:cs="Arial"/>
          <w:color w:val="CF4A02"/>
          <w:sz w:val="18"/>
          <w:szCs w:val="18"/>
          <w:lang w:eastAsia="en-GB" w:bidi="th-TH"/>
        </w:rPr>
      </w:pPr>
    </w:p>
    <w:p w14:paraId="26093422" w14:textId="1B7133E1"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a)</w:t>
      </w:r>
      <w:r w:rsidRPr="001B1B7C">
        <w:rPr>
          <w:rFonts w:eastAsia="Ink Free" w:cs="Arial"/>
          <w:color w:val="CF4A02"/>
          <w:sz w:val="18"/>
          <w:szCs w:val="18"/>
          <w:lang w:eastAsia="en-GB" w:bidi="th-TH"/>
        </w:rPr>
        <w:tab/>
        <w:t>Classification</w:t>
      </w:r>
    </w:p>
    <w:p w14:paraId="4A21CC86"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0DB01829" w14:textId="77777777" w:rsidR="0090142D" w:rsidRPr="001B1B7C" w:rsidRDefault="0090142D" w:rsidP="0090142D">
      <w:pPr>
        <w:spacing w:after="0" w:line="240" w:lineRule="auto"/>
        <w:ind w:left="1080"/>
        <w:jc w:val="both"/>
        <w:rPr>
          <w:rFonts w:eastAsia="Ink Free" w:cs="Arial"/>
          <w:sz w:val="18"/>
          <w:szCs w:val="18"/>
          <w:lang w:eastAsia="en-GB" w:bidi="th-TH"/>
        </w:rPr>
      </w:pPr>
      <w:r w:rsidRPr="001B1B7C">
        <w:rPr>
          <w:rFonts w:eastAsia="Ink Free" w:cs="Arial"/>
          <w:sz w:val="18"/>
          <w:szCs w:val="18"/>
          <w:lang w:eastAsia="en-GB" w:bidi="th-TH"/>
        </w:rPr>
        <w:t>Financial instruments issued by the Group are classified as either financial liabilities or equity securities by considering contractual obligations.</w:t>
      </w:r>
    </w:p>
    <w:p w14:paraId="379B8A74" w14:textId="77777777" w:rsidR="0090142D" w:rsidRPr="001B1B7C" w:rsidRDefault="0090142D" w:rsidP="0090142D">
      <w:pPr>
        <w:spacing w:after="0" w:line="240" w:lineRule="auto"/>
        <w:ind w:left="1080"/>
        <w:jc w:val="both"/>
        <w:rPr>
          <w:rFonts w:eastAsia="Ink Free" w:cs="Arial"/>
          <w:sz w:val="18"/>
          <w:szCs w:val="18"/>
          <w:lang w:eastAsia="en-GB" w:bidi="th-TH"/>
        </w:rPr>
      </w:pPr>
    </w:p>
    <w:p w14:paraId="651B4866" w14:textId="77777777" w:rsidR="0090142D" w:rsidRPr="005A2B83" w:rsidRDefault="0090142D" w:rsidP="005A2B83">
      <w:pPr>
        <w:pStyle w:val="ListParagraph"/>
        <w:numPr>
          <w:ilvl w:val="0"/>
          <w:numId w:val="45"/>
        </w:numPr>
        <w:spacing w:after="0" w:line="240" w:lineRule="auto"/>
        <w:ind w:left="1440"/>
        <w:jc w:val="both"/>
        <w:rPr>
          <w:rFonts w:eastAsia="Times New Roman" w:cs="Arial"/>
          <w:sz w:val="18"/>
          <w:szCs w:val="18"/>
          <w:lang w:bidi="th-TH"/>
        </w:rPr>
      </w:pPr>
      <w:r w:rsidRPr="005A2B83">
        <w:rPr>
          <w:rFonts w:eastAsia="Times New Roman" w:cs="Arial"/>
          <w:spacing w:val="-2"/>
          <w:sz w:val="18"/>
          <w:szCs w:val="18"/>
          <w:lang w:bidi="th-TH"/>
        </w:rPr>
        <w:t>Where the Group has an unconditional contractual obligation to deliver cash or another financial asset</w:t>
      </w:r>
      <w:r w:rsidRPr="005A2B83">
        <w:rPr>
          <w:rFonts w:eastAsia="Times New Roman" w:cs="Arial"/>
          <w:spacing w:val="-4"/>
          <w:sz w:val="18"/>
          <w:szCs w:val="18"/>
          <w:lang w:bidi="th-TH"/>
        </w:rPr>
        <w:t xml:space="preserve"> to another entity, it is considered a financial liability unless there is a predetermined or possible settlement</w:t>
      </w:r>
      <w:r w:rsidRPr="005A2B83">
        <w:rPr>
          <w:rFonts w:eastAsia="Times New Roman" w:cs="Arial"/>
          <w:sz w:val="18"/>
          <w:szCs w:val="18"/>
          <w:lang w:bidi="th-TH"/>
        </w:rPr>
        <w:t xml:space="preserve"> for a fixed amount of cash in exchange of a fixed number of the Group’s own equity instruments.</w:t>
      </w:r>
    </w:p>
    <w:p w14:paraId="62B55D19" w14:textId="77777777" w:rsidR="0090142D" w:rsidRPr="001B1B7C" w:rsidRDefault="0090142D" w:rsidP="005A2B83">
      <w:pPr>
        <w:tabs>
          <w:tab w:val="left" w:pos="1440"/>
        </w:tabs>
        <w:spacing w:after="0" w:line="240" w:lineRule="auto"/>
        <w:ind w:left="1530"/>
        <w:jc w:val="both"/>
        <w:rPr>
          <w:rFonts w:eastAsia="Times New Roman" w:cs="Arial"/>
          <w:sz w:val="18"/>
          <w:szCs w:val="18"/>
          <w:lang w:bidi="th-TH"/>
        </w:rPr>
      </w:pPr>
    </w:p>
    <w:p w14:paraId="62C1856F" w14:textId="77777777" w:rsidR="0090142D" w:rsidRPr="005A2B83" w:rsidRDefault="0090142D" w:rsidP="005A2B83">
      <w:pPr>
        <w:pStyle w:val="ListParagraph"/>
        <w:numPr>
          <w:ilvl w:val="0"/>
          <w:numId w:val="45"/>
        </w:numPr>
        <w:spacing w:after="0" w:line="240" w:lineRule="auto"/>
        <w:ind w:left="1440"/>
        <w:jc w:val="both"/>
        <w:rPr>
          <w:rFonts w:eastAsia="Times New Roman" w:cs="Arial"/>
          <w:sz w:val="18"/>
          <w:szCs w:val="18"/>
          <w:lang w:bidi="th-TH"/>
        </w:rPr>
      </w:pPr>
      <w:r w:rsidRPr="005A2B83">
        <w:rPr>
          <w:rFonts w:eastAsia="Times New Roman" w:cs="Arial"/>
          <w:sz w:val="18"/>
          <w:szCs w:val="18"/>
          <w:lang w:bidi="th-TH"/>
        </w:rPr>
        <w:t>Where the Group has no contractual obligation or has an unconditional right to avoid delivering cash or another financial asset in settlement of the obligation, it is considered an equity instrument.</w:t>
      </w:r>
    </w:p>
    <w:p w14:paraId="3528EF1B"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7E69BB57" w14:textId="60318E38"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Borrowings are classified as current liabilities unless the Group has an unconditional right to defer settlement</w:t>
      </w:r>
      <w:r w:rsidRPr="001B1B7C">
        <w:rPr>
          <w:rFonts w:eastAsia="Times New Roman" w:cs="Arial"/>
          <w:sz w:val="18"/>
          <w:szCs w:val="18"/>
          <w:lang w:val="en-GB" w:bidi="th-TH"/>
        </w:rPr>
        <w:t xml:space="preserve"> of the liability for at least </w:t>
      </w:r>
      <w:r w:rsidR="006E7209" w:rsidRPr="006E7209">
        <w:rPr>
          <w:rFonts w:eastAsia="Times New Roman" w:cs="Arial"/>
          <w:sz w:val="18"/>
          <w:szCs w:val="18"/>
          <w:lang w:val="en-GB" w:bidi="th-TH"/>
        </w:rPr>
        <w:t>12</w:t>
      </w:r>
      <w:r w:rsidRPr="001B1B7C">
        <w:rPr>
          <w:rFonts w:eastAsia="Times New Roman" w:cs="Arial"/>
          <w:sz w:val="18"/>
          <w:szCs w:val="18"/>
          <w:lang w:val="en-GB" w:bidi="th-TH"/>
        </w:rPr>
        <w:t xml:space="preserve"> months after the reporting date.</w:t>
      </w:r>
    </w:p>
    <w:p w14:paraId="39450552"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7E9F96D"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b)</w:t>
      </w:r>
      <w:r w:rsidRPr="001B1B7C">
        <w:rPr>
          <w:rFonts w:eastAsia="Ink Free" w:cs="Arial"/>
          <w:color w:val="CF4A02"/>
          <w:sz w:val="18"/>
          <w:szCs w:val="18"/>
          <w:lang w:eastAsia="en-GB" w:bidi="th-TH"/>
        </w:rPr>
        <w:tab/>
        <w:t>Measurement</w:t>
      </w:r>
    </w:p>
    <w:p w14:paraId="56128DE2"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20D9F54A" w14:textId="77777777" w:rsidR="0090142D" w:rsidRPr="001B1B7C" w:rsidRDefault="0090142D" w:rsidP="0090142D">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 xml:space="preserve">Financial liabilities are initially </w:t>
      </w:r>
      <w:proofErr w:type="spellStart"/>
      <w:r w:rsidRPr="001B1B7C">
        <w:rPr>
          <w:rFonts w:eastAsia="Times New Roman" w:cs="Arial"/>
          <w:spacing w:val="-4"/>
          <w:sz w:val="18"/>
          <w:szCs w:val="18"/>
          <w:lang w:bidi="th-TH"/>
        </w:rPr>
        <w:t>recognised</w:t>
      </w:r>
      <w:proofErr w:type="spellEnd"/>
      <w:r w:rsidRPr="001B1B7C">
        <w:rPr>
          <w:rFonts w:eastAsia="Times New Roman" w:cs="Arial"/>
          <w:spacing w:val="-4"/>
          <w:sz w:val="18"/>
          <w:szCs w:val="18"/>
          <w:lang w:bidi="th-TH"/>
        </w:rPr>
        <w:t xml:space="preserve"> at fair value and are subsequently measured at </w:t>
      </w:r>
      <w:proofErr w:type="spellStart"/>
      <w:r w:rsidRPr="001B1B7C">
        <w:rPr>
          <w:rFonts w:eastAsia="Times New Roman" w:cs="Arial"/>
          <w:spacing w:val="-4"/>
          <w:sz w:val="18"/>
          <w:szCs w:val="18"/>
          <w:lang w:bidi="th-TH"/>
        </w:rPr>
        <w:t>amortised</w:t>
      </w:r>
      <w:proofErr w:type="spellEnd"/>
      <w:r w:rsidRPr="001B1B7C">
        <w:rPr>
          <w:rFonts w:eastAsia="Times New Roman" w:cs="Arial"/>
          <w:spacing w:val="-4"/>
          <w:sz w:val="18"/>
          <w:szCs w:val="18"/>
          <w:lang w:bidi="th-TH"/>
        </w:rPr>
        <w:t xml:space="preserve"> cost. </w:t>
      </w:r>
    </w:p>
    <w:p w14:paraId="64A3D7B8" w14:textId="77777777" w:rsidR="0090142D" w:rsidRPr="00F109E6" w:rsidRDefault="0090142D" w:rsidP="00F109E6">
      <w:pPr>
        <w:spacing w:after="0" w:line="240" w:lineRule="auto"/>
        <w:ind w:left="1080"/>
        <w:jc w:val="both"/>
        <w:rPr>
          <w:rFonts w:eastAsia="Times New Roman" w:cs="Arial"/>
          <w:spacing w:val="-4"/>
          <w:sz w:val="18"/>
          <w:szCs w:val="18"/>
          <w:lang w:bidi="th-TH"/>
        </w:rPr>
      </w:pPr>
    </w:p>
    <w:p w14:paraId="7C97A4C0" w14:textId="77777777" w:rsidR="0090142D" w:rsidRPr="001B1B7C" w:rsidRDefault="0090142D" w:rsidP="0090142D">
      <w:pPr>
        <w:spacing w:after="0" w:line="240" w:lineRule="auto"/>
        <w:ind w:left="1080" w:hanging="540"/>
        <w:jc w:val="both"/>
        <w:rPr>
          <w:rFonts w:eastAsia="Ink Free" w:cs="Arial"/>
          <w:color w:val="CF4A02"/>
          <w:sz w:val="18"/>
          <w:szCs w:val="18"/>
          <w:lang w:eastAsia="en-GB" w:bidi="th-TH"/>
        </w:rPr>
      </w:pPr>
      <w:r w:rsidRPr="001B1B7C">
        <w:rPr>
          <w:rFonts w:eastAsia="Ink Free" w:cs="Arial"/>
          <w:color w:val="CF4A02"/>
          <w:sz w:val="18"/>
          <w:szCs w:val="18"/>
          <w:lang w:eastAsia="en-GB" w:bidi="th-TH"/>
        </w:rPr>
        <w:t>c)</w:t>
      </w:r>
      <w:r w:rsidRPr="001B1B7C">
        <w:rPr>
          <w:rFonts w:eastAsia="Ink Free" w:cs="Arial"/>
          <w:color w:val="CF4A02"/>
          <w:sz w:val="18"/>
          <w:szCs w:val="18"/>
          <w:lang w:eastAsia="en-GB" w:bidi="th-TH"/>
        </w:rPr>
        <w:tab/>
        <w:t xml:space="preserve">Derecognition and modification </w:t>
      </w:r>
    </w:p>
    <w:p w14:paraId="60986411"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5143C601"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pacing w:val="-2"/>
          <w:sz w:val="18"/>
          <w:szCs w:val="18"/>
          <w:lang w:bidi="th-TH"/>
        </w:rPr>
        <w:t xml:space="preserve">Financial liabilities are </w:t>
      </w:r>
      <w:proofErr w:type="spellStart"/>
      <w:r w:rsidRPr="001B1B7C">
        <w:rPr>
          <w:rFonts w:eastAsia="Times New Roman" w:cs="Arial"/>
          <w:spacing w:val="-2"/>
          <w:sz w:val="18"/>
          <w:szCs w:val="18"/>
          <w:lang w:bidi="th-TH"/>
        </w:rPr>
        <w:t>derecognised</w:t>
      </w:r>
      <w:proofErr w:type="spellEnd"/>
      <w:r w:rsidRPr="001B1B7C">
        <w:rPr>
          <w:rFonts w:eastAsia="Times New Roman" w:cs="Arial"/>
          <w:spacing w:val="-2"/>
          <w:sz w:val="18"/>
          <w:szCs w:val="18"/>
          <w:lang w:bidi="th-TH"/>
        </w:rPr>
        <w:t xml:space="preserve"> when the obligation specified in the contract is discharged, cancelled, </w:t>
      </w:r>
      <w:r w:rsidRPr="001B1B7C">
        <w:rPr>
          <w:rFonts w:eastAsia="Times New Roman" w:cs="Arial"/>
          <w:sz w:val="18"/>
          <w:szCs w:val="18"/>
          <w:lang w:bidi="th-TH"/>
        </w:rPr>
        <w:t xml:space="preserve">or expired. </w:t>
      </w:r>
    </w:p>
    <w:p w14:paraId="300FE86F" w14:textId="77777777" w:rsidR="0090142D" w:rsidRPr="001B1B7C" w:rsidRDefault="0090142D" w:rsidP="0090142D">
      <w:pPr>
        <w:spacing w:after="0" w:line="240" w:lineRule="auto"/>
        <w:ind w:left="1080"/>
        <w:jc w:val="both"/>
        <w:rPr>
          <w:rFonts w:eastAsia="Times New Roman" w:cs="Arial"/>
          <w:spacing w:val="-4"/>
          <w:sz w:val="18"/>
          <w:szCs w:val="18"/>
          <w:lang w:bidi="th-TH"/>
        </w:rPr>
      </w:pPr>
    </w:p>
    <w:p w14:paraId="6D54BC85" w14:textId="77777777" w:rsidR="0090142D" w:rsidRPr="001B1B7C" w:rsidRDefault="0090142D" w:rsidP="0090142D">
      <w:pPr>
        <w:spacing w:after="0" w:line="240" w:lineRule="auto"/>
        <w:ind w:left="1080"/>
        <w:jc w:val="both"/>
        <w:rPr>
          <w:rFonts w:eastAsia="Times New Roman" w:cs="Arial"/>
          <w:sz w:val="18"/>
          <w:szCs w:val="18"/>
          <w:lang w:bidi="th-TH"/>
        </w:rPr>
      </w:pPr>
      <w:r w:rsidRPr="005A2B83">
        <w:rPr>
          <w:rFonts w:eastAsia="Times New Roman" w:cs="Arial"/>
          <w:sz w:val="18"/>
          <w:szCs w:val="18"/>
          <w:lang w:bidi="th-TH"/>
        </w:rPr>
        <w:t>Where the terms of a financial liability are renegotiated/modified, the Group assesses whether the renegotiation / modification</w:t>
      </w:r>
      <w:r w:rsidRPr="001B1B7C">
        <w:rPr>
          <w:rFonts w:eastAsia="Times New Roman" w:cs="Arial"/>
          <w:sz w:val="18"/>
          <w:szCs w:val="18"/>
          <w:lang w:bidi="th-TH"/>
        </w:rPr>
        <w:t xml:space="preserve"> results in the derecognition of that financial liability. Where the modification results in an extinguishment, the new financial liability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based on fair value of its obligation. The remaining carrying amount of financial liability is </w:t>
      </w:r>
      <w:proofErr w:type="spellStart"/>
      <w:r w:rsidRPr="001B1B7C">
        <w:rPr>
          <w:rFonts w:eastAsia="Times New Roman" w:cs="Arial"/>
          <w:sz w:val="18"/>
          <w:szCs w:val="18"/>
          <w:lang w:bidi="th-TH"/>
        </w:rPr>
        <w:t>derecognised</w:t>
      </w:r>
      <w:proofErr w:type="spellEnd"/>
      <w:r w:rsidRPr="001B1B7C">
        <w:rPr>
          <w:rFonts w:eastAsia="Times New Roman" w:cs="Arial"/>
          <w:sz w:val="18"/>
          <w:szCs w:val="18"/>
          <w:lang w:bidi="th-TH"/>
        </w:rPr>
        <w:t xml:space="preserve">. The difference as well as proceed paid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as other </w:t>
      </w:r>
      <w:r w:rsidRPr="001B1B7C">
        <w:rPr>
          <w:rFonts w:eastAsia="Times New Roman" w:cs="Arial"/>
          <w:spacing w:val="-2"/>
          <w:sz w:val="18"/>
          <w:szCs w:val="18"/>
          <w:lang w:bidi="th-TH"/>
        </w:rPr>
        <w:t>income/expense</w:t>
      </w:r>
      <w:r w:rsidRPr="001B1B7C">
        <w:rPr>
          <w:rFonts w:eastAsia="Times New Roman" w:cs="Arial"/>
          <w:sz w:val="18"/>
          <w:szCs w:val="18"/>
          <w:lang w:bidi="th-TH"/>
        </w:rPr>
        <w:t xml:space="preserve"> in profit or loss. </w:t>
      </w:r>
    </w:p>
    <w:p w14:paraId="66D11E1E" w14:textId="77777777" w:rsidR="0090142D" w:rsidRPr="001B1B7C" w:rsidRDefault="0090142D" w:rsidP="0090142D">
      <w:pPr>
        <w:spacing w:after="0" w:line="240" w:lineRule="auto"/>
        <w:ind w:left="1080"/>
        <w:jc w:val="both"/>
        <w:rPr>
          <w:rFonts w:eastAsia="Times New Roman" w:cs="Arial"/>
          <w:sz w:val="18"/>
          <w:szCs w:val="18"/>
          <w:lang w:bidi="th-TH"/>
        </w:rPr>
      </w:pPr>
    </w:p>
    <w:p w14:paraId="7F7D6300" w14:textId="77777777" w:rsidR="0090142D" w:rsidRPr="001B1B7C" w:rsidRDefault="0090142D" w:rsidP="0090142D">
      <w:pPr>
        <w:spacing w:after="0" w:line="240" w:lineRule="auto"/>
        <w:ind w:left="1080"/>
        <w:jc w:val="both"/>
        <w:rPr>
          <w:rFonts w:eastAsia="Times New Roman" w:cs="Arial"/>
          <w:spacing w:val="-2"/>
          <w:sz w:val="18"/>
          <w:szCs w:val="18"/>
          <w:lang w:bidi="th-TH"/>
        </w:rPr>
      </w:pPr>
      <w:r w:rsidRPr="001B1B7C">
        <w:rPr>
          <w:rFonts w:eastAsia="Times New Roman" w:cs="Arial"/>
          <w:sz w:val="18"/>
          <w:szCs w:val="18"/>
          <w:lang w:bidi="th-TH"/>
        </w:rPr>
        <w:t>Where the modification does not result in the derecognition of the financial liability, the carrying amount of the</w:t>
      </w:r>
      <w:r w:rsidRPr="001B1B7C">
        <w:rPr>
          <w:rFonts w:eastAsia="Times New Roman" w:cs="Arial"/>
          <w:spacing w:val="-4"/>
          <w:sz w:val="18"/>
          <w:szCs w:val="18"/>
          <w:lang w:bidi="th-TH"/>
        </w:rPr>
        <w:t xml:space="preserve"> </w:t>
      </w:r>
      <w:r w:rsidRPr="001B1B7C">
        <w:rPr>
          <w:rFonts w:eastAsia="Times New Roman" w:cs="Arial"/>
          <w:sz w:val="18"/>
          <w:szCs w:val="18"/>
          <w:lang w:bidi="th-TH"/>
        </w:rPr>
        <w:t xml:space="preserve">financial liability is recalculated as the present value of the renegotiated / modified contractual cash </w:t>
      </w:r>
      <w:r w:rsidRPr="001B1B7C">
        <w:rPr>
          <w:rFonts w:eastAsia="Times New Roman" w:cs="Arial"/>
          <w:spacing w:val="-2"/>
          <w:sz w:val="18"/>
          <w:szCs w:val="18"/>
          <w:lang w:bidi="th-TH"/>
        </w:rPr>
        <w:t xml:space="preserve">flows discounted at its original effective interest rate. The difference is </w:t>
      </w: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in other income/expense</w:t>
      </w:r>
      <w:r w:rsidRPr="001B1B7C">
        <w:rPr>
          <w:rFonts w:eastAsia="Times New Roman" w:cs="Arial"/>
          <w:sz w:val="18"/>
          <w:szCs w:val="18"/>
          <w:lang w:bidi="th-TH"/>
        </w:rPr>
        <w:t xml:space="preserve"> in profit or loss. </w:t>
      </w:r>
    </w:p>
    <w:p w14:paraId="09591606" w14:textId="77777777" w:rsidR="0090142D" w:rsidRPr="001B1B7C" w:rsidRDefault="0090142D" w:rsidP="0090142D">
      <w:pPr>
        <w:spacing w:after="0" w:line="240" w:lineRule="auto"/>
        <w:ind w:left="547" w:hanging="547"/>
        <w:jc w:val="both"/>
        <w:rPr>
          <w:rFonts w:eastAsia="Times New Roman" w:cs="Arial"/>
          <w:b/>
          <w:bCs/>
          <w:color w:val="CF4A02"/>
          <w:sz w:val="18"/>
          <w:szCs w:val="18"/>
          <w:lang w:val="en-GB" w:bidi="th-TH"/>
        </w:rPr>
      </w:pPr>
    </w:p>
    <w:p w14:paraId="639F8B7F" w14:textId="1282CC61"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15</w:t>
      </w:r>
      <w:r w:rsidR="0090142D" w:rsidRPr="001B1B7C">
        <w:rPr>
          <w:rFonts w:eastAsia="Times New Roman" w:cs="Arial"/>
          <w:b/>
          <w:bCs/>
          <w:color w:val="CF4A02"/>
          <w:sz w:val="18"/>
          <w:szCs w:val="18"/>
          <w:lang w:bidi="th-TH"/>
        </w:rPr>
        <w:tab/>
        <w:t>Borrowing Costs</w:t>
      </w:r>
    </w:p>
    <w:p w14:paraId="7AB77F2B" w14:textId="77777777" w:rsidR="0090142D" w:rsidRPr="001B1B7C" w:rsidRDefault="0090142D" w:rsidP="00F109E6">
      <w:pPr>
        <w:spacing w:after="0" w:line="240" w:lineRule="auto"/>
        <w:ind w:left="540"/>
        <w:jc w:val="both"/>
        <w:rPr>
          <w:rFonts w:eastAsia="Times New Roman" w:cs="Arial"/>
          <w:b/>
          <w:bCs/>
          <w:sz w:val="18"/>
          <w:szCs w:val="18"/>
          <w:lang w:val="en-GB" w:bidi="th-TH"/>
        </w:rPr>
      </w:pPr>
    </w:p>
    <w:p w14:paraId="6C96945F" w14:textId="77777777" w:rsidR="0090142D" w:rsidRPr="001B1B7C" w:rsidRDefault="0090142D" w:rsidP="00F109E6">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General and specific borrowing costs directly attributable to the acquisition, construction or production of qualifying</w:t>
      </w:r>
      <w:r w:rsidRPr="001B1B7C">
        <w:rPr>
          <w:rFonts w:eastAsia="Times New Roman" w:cs="Arial"/>
          <w:sz w:val="18"/>
          <w:szCs w:val="18"/>
          <w:lang w:val="en-GB" w:bidi="th-TH"/>
        </w:rPr>
        <w:t xml:space="preserve"> assets, which are assets that necessarily take a substantial period of time to get ready for their intended use or </w:t>
      </w:r>
      <w:r w:rsidRPr="001B1B7C">
        <w:rPr>
          <w:rFonts w:eastAsia="Times New Roman" w:cs="Arial"/>
          <w:spacing w:val="-2"/>
          <w:sz w:val="18"/>
          <w:szCs w:val="18"/>
          <w:lang w:val="en-GB" w:bidi="th-TH"/>
        </w:rPr>
        <w:t xml:space="preserve">sale, are added to the cost of those assets, until such time as the assets </w:t>
      </w:r>
      <w:proofErr w:type="gramStart"/>
      <w:r w:rsidRPr="001B1B7C">
        <w:rPr>
          <w:rFonts w:eastAsia="Times New Roman" w:cs="Arial"/>
          <w:spacing w:val="-2"/>
          <w:sz w:val="18"/>
          <w:szCs w:val="18"/>
          <w:lang w:val="en-GB" w:bidi="th-TH"/>
        </w:rPr>
        <w:t>are</w:t>
      </w:r>
      <w:proofErr w:type="gramEnd"/>
      <w:r w:rsidRPr="001B1B7C">
        <w:rPr>
          <w:rFonts w:eastAsia="Times New Roman" w:cs="Arial"/>
          <w:spacing w:val="-2"/>
          <w:sz w:val="18"/>
          <w:szCs w:val="18"/>
          <w:lang w:val="en-GB" w:bidi="th-TH"/>
        </w:rPr>
        <w:t xml:space="preserve"> substantially ready for their intended</w:t>
      </w:r>
      <w:r w:rsidRPr="001B1B7C">
        <w:rPr>
          <w:rFonts w:eastAsia="Times New Roman" w:cs="Arial"/>
          <w:sz w:val="18"/>
          <w:szCs w:val="18"/>
          <w:lang w:val="en-GB" w:bidi="th-TH"/>
        </w:rPr>
        <w:t xml:space="preserve"> </w:t>
      </w:r>
      <w:r w:rsidRPr="001B1B7C">
        <w:rPr>
          <w:rFonts w:eastAsia="Times New Roman" w:cs="Arial"/>
          <w:spacing w:val="-4"/>
          <w:sz w:val="18"/>
          <w:szCs w:val="18"/>
          <w:lang w:val="en-GB" w:bidi="th-TH"/>
        </w:rPr>
        <w:t>use or sale. Investment income earned on the temporary investment of specific borrowings pending their expenditure</w:t>
      </w:r>
      <w:r w:rsidRPr="001B1B7C">
        <w:rPr>
          <w:rFonts w:eastAsia="Times New Roman" w:cs="Arial"/>
          <w:sz w:val="18"/>
          <w:szCs w:val="18"/>
          <w:lang w:val="en-GB" w:bidi="th-TH"/>
        </w:rPr>
        <w:t xml:space="preserve"> on qualifying assets is deducted from the borrowing costs eligible for capitalisation.</w:t>
      </w:r>
    </w:p>
    <w:p w14:paraId="67C6F52C" w14:textId="77777777" w:rsidR="0090142D" w:rsidRPr="001B1B7C" w:rsidRDefault="0090142D" w:rsidP="00F109E6">
      <w:pPr>
        <w:spacing w:after="0" w:line="240" w:lineRule="auto"/>
        <w:ind w:left="540"/>
        <w:jc w:val="both"/>
        <w:rPr>
          <w:rFonts w:eastAsia="Times New Roman" w:cs="Arial"/>
          <w:sz w:val="18"/>
          <w:szCs w:val="18"/>
          <w:lang w:val="en-GB" w:bidi="th-TH"/>
        </w:rPr>
      </w:pPr>
    </w:p>
    <w:p w14:paraId="56B89224" w14:textId="77777777" w:rsidR="0090142D" w:rsidRPr="001B1B7C" w:rsidRDefault="0090142D" w:rsidP="00F109E6">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All other borrowing costs are recognised as expense in the period in which they are incurred.</w:t>
      </w:r>
    </w:p>
    <w:p w14:paraId="01CB6445" w14:textId="77777777" w:rsidR="0090142D" w:rsidRPr="001B1B7C" w:rsidRDefault="0090142D" w:rsidP="00F109E6">
      <w:pPr>
        <w:spacing w:after="0" w:line="240" w:lineRule="auto"/>
        <w:ind w:left="540"/>
        <w:jc w:val="both"/>
        <w:rPr>
          <w:rFonts w:eastAsia="Times New Roman" w:cs="Arial"/>
          <w:sz w:val="18"/>
          <w:szCs w:val="18"/>
          <w:lang w:val="en-GB" w:bidi="th-TH"/>
        </w:rPr>
      </w:pPr>
    </w:p>
    <w:p w14:paraId="1B1BD47F" w14:textId="77777777" w:rsidR="00EB7B26" w:rsidRPr="001B1B7C" w:rsidRDefault="00EB7B26" w:rsidP="00F109E6">
      <w:pPr>
        <w:spacing w:after="0" w:line="240" w:lineRule="auto"/>
        <w:ind w:left="540"/>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br w:type="page"/>
      </w:r>
    </w:p>
    <w:p w14:paraId="2B26E315" w14:textId="77777777" w:rsidR="00EB7B26" w:rsidRPr="001B1B7C" w:rsidRDefault="00EB7B26" w:rsidP="0090142D">
      <w:pPr>
        <w:spacing w:after="0" w:line="240" w:lineRule="auto"/>
        <w:ind w:left="547" w:hanging="547"/>
        <w:jc w:val="both"/>
        <w:rPr>
          <w:rFonts w:eastAsia="Times New Roman" w:cs="Arial"/>
          <w:b/>
          <w:bCs/>
          <w:color w:val="CF4A02"/>
          <w:sz w:val="18"/>
          <w:szCs w:val="18"/>
          <w:lang w:val="en-GB" w:bidi="th-TH"/>
        </w:rPr>
      </w:pPr>
    </w:p>
    <w:p w14:paraId="72D261D6" w14:textId="2D34E268"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16</w:t>
      </w:r>
      <w:r w:rsidR="0090142D" w:rsidRPr="001B1B7C">
        <w:rPr>
          <w:rFonts w:eastAsia="Times New Roman" w:cs="Arial"/>
          <w:b/>
          <w:bCs/>
          <w:color w:val="CF4A02"/>
          <w:sz w:val="18"/>
          <w:szCs w:val="18"/>
          <w:lang w:val="en-GB" w:bidi="th-TH"/>
        </w:rPr>
        <w:tab/>
        <w:t>Current and deferred income taxes</w:t>
      </w:r>
    </w:p>
    <w:p w14:paraId="0C00467C" w14:textId="77777777" w:rsidR="0090142D" w:rsidRPr="001B1B7C" w:rsidRDefault="0090142D" w:rsidP="0090142D">
      <w:pPr>
        <w:spacing w:after="0" w:line="240" w:lineRule="auto"/>
        <w:ind w:left="540"/>
        <w:jc w:val="both"/>
        <w:rPr>
          <w:rFonts w:eastAsia="Arial Unicode MS" w:cs="Arial"/>
          <w:color w:val="000000"/>
          <w:sz w:val="18"/>
          <w:szCs w:val="18"/>
          <w:lang w:bidi="th-TH"/>
        </w:rPr>
      </w:pPr>
    </w:p>
    <w:p w14:paraId="019CB148"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7349CD67"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7159D5BD"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Current tax</w:t>
      </w:r>
    </w:p>
    <w:p w14:paraId="1E6999A4"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5437E44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current income tax is calculated </w:t>
      </w:r>
      <w:proofErr w:type="gramStart"/>
      <w:r w:rsidRPr="001B1B7C">
        <w:rPr>
          <w:rFonts w:eastAsia="Times New Roman" w:cs="Arial"/>
          <w:sz w:val="18"/>
          <w:szCs w:val="18"/>
          <w:lang w:val="en-GB" w:bidi="th-TH"/>
        </w:rPr>
        <w:t>on the basis of</w:t>
      </w:r>
      <w:proofErr w:type="gramEnd"/>
      <w:r w:rsidRPr="001B1B7C">
        <w:rPr>
          <w:rFonts w:eastAsia="Times New Roman" w:cs="Arial"/>
          <w:sz w:val="18"/>
          <w:szCs w:val="18"/>
          <w:lang w:val="en-GB"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B1B7C">
        <w:rPr>
          <w:rFonts w:eastAsia="Times New Roman" w:cs="Arial"/>
          <w:sz w:val="18"/>
          <w:szCs w:val="18"/>
          <w:lang w:val="en-GB" w:bidi="th-TH"/>
        </w:rPr>
        <w:t>on the basis of</w:t>
      </w:r>
      <w:proofErr w:type="gramEnd"/>
      <w:r w:rsidRPr="001B1B7C">
        <w:rPr>
          <w:rFonts w:eastAsia="Times New Roman" w:cs="Arial"/>
          <w:sz w:val="18"/>
          <w:szCs w:val="18"/>
          <w:lang w:val="en-GB" w:bidi="th-TH"/>
        </w:rPr>
        <w:t xml:space="preserve"> amounts expected to be paid to the tax authorities.</w:t>
      </w:r>
    </w:p>
    <w:p w14:paraId="7F3E0887" w14:textId="77777777" w:rsidR="0090142D" w:rsidRPr="001B1B7C" w:rsidRDefault="0090142D" w:rsidP="0090142D">
      <w:pPr>
        <w:widowControl w:val="0"/>
        <w:autoSpaceDE w:val="0"/>
        <w:autoSpaceDN w:val="0"/>
        <w:spacing w:after="0" w:line="240" w:lineRule="auto"/>
        <w:ind w:left="540"/>
        <w:jc w:val="both"/>
        <w:rPr>
          <w:rFonts w:eastAsia="Times New Roman" w:cs="Arial"/>
          <w:color w:val="000000"/>
          <w:sz w:val="18"/>
          <w:szCs w:val="18"/>
          <w:lang w:val="en-GB"/>
        </w:rPr>
      </w:pPr>
    </w:p>
    <w:p w14:paraId="09DA29D8" w14:textId="77777777" w:rsidR="0090142D" w:rsidRPr="001B1B7C" w:rsidRDefault="0090142D" w:rsidP="0090142D">
      <w:pPr>
        <w:spacing w:after="0" w:line="240" w:lineRule="auto"/>
        <w:ind w:left="540"/>
        <w:jc w:val="both"/>
        <w:rPr>
          <w:rFonts w:eastAsia="Times New Roman" w:cs="Arial"/>
          <w:color w:val="CF4A02"/>
          <w:sz w:val="18"/>
          <w:szCs w:val="18"/>
          <w:lang w:bidi="th-TH"/>
        </w:rPr>
      </w:pPr>
      <w:r w:rsidRPr="001B1B7C">
        <w:rPr>
          <w:rFonts w:eastAsia="Times New Roman" w:cs="Arial"/>
          <w:color w:val="CF4A02"/>
          <w:sz w:val="18"/>
          <w:szCs w:val="18"/>
          <w:lang w:bidi="th-TH"/>
        </w:rPr>
        <w:t>Deferred income tax</w:t>
      </w:r>
    </w:p>
    <w:p w14:paraId="1183EE42"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0D58029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income tax is recognised on temporary differences arising from differences between the tax base of</w:t>
      </w:r>
      <w:r w:rsidRPr="001B1B7C">
        <w:rPr>
          <w:rFonts w:eastAsia="Times New Roman" w:cs="Arial"/>
          <w:sz w:val="18"/>
          <w:szCs w:val="18"/>
          <w:cs/>
          <w:lang w:val="en-GB" w:bidi="th-TH"/>
        </w:rPr>
        <w:t xml:space="preserve"> </w:t>
      </w:r>
      <w:r w:rsidRPr="001B1B7C">
        <w:rPr>
          <w:rFonts w:eastAsia="Times New Roman" w:cs="Arial"/>
          <w:sz w:val="18"/>
          <w:szCs w:val="18"/>
          <w:lang w:val="en-GB" w:bidi="th-TH"/>
        </w:rPr>
        <w:t>assets and liabilities and their carrying amounts in the financial statements. However, deferred income tax is not recognised for temporary differences arise from:</w:t>
      </w:r>
    </w:p>
    <w:p w14:paraId="298FC6CF" w14:textId="77777777" w:rsidR="0090142D" w:rsidRPr="001B1B7C" w:rsidRDefault="0090142D" w:rsidP="0090142D">
      <w:pPr>
        <w:spacing w:after="0" w:line="240" w:lineRule="auto"/>
        <w:ind w:left="540"/>
        <w:jc w:val="both"/>
        <w:rPr>
          <w:rFonts w:eastAsia="Times New Roman" w:cs="Arial"/>
          <w:color w:val="000000"/>
          <w:sz w:val="18"/>
          <w:szCs w:val="18"/>
          <w:lang w:val="en-GB" w:bidi="th-TH"/>
        </w:rPr>
      </w:pPr>
    </w:p>
    <w:p w14:paraId="0BCAB178"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pacing w:val="-4"/>
          <w:sz w:val="18"/>
          <w:szCs w:val="18"/>
          <w:lang w:bidi="th-TH"/>
        </w:rPr>
        <w:t>initial recognition of an asset or liability in a transaction other than a business combination that affects neither</w:t>
      </w:r>
      <w:r w:rsidRPr="001B1B7C">
        <w:rPr>
          <w:rFonts w:eastAsia="Arial Unicode MS" w:cs="Arial"/>
          <w:color w:val="000000"/>
          <w:sz w:val="18"/>
          <w:szCs w:val="18"/>
          <w:lang w:bidi="th-TH"/>
        </w:rPr>
        <w:t xml:space="preserve"> accounting nor taxable profit or loss is not </w:t>
      </w:r>
      <w:proofErr w:type="spellStart"/>
      <w:proofErr w:type="gramStart"/>
      <w:r w:rsidRPr="001B1B7C">
        <w:rPr>
          <w:rFonts w:eastAsia="Arial Unicode MS" w:cs="Arial"/>
          <w:color w:val="000000"/>
          <w:sz w:val="18"/>
          <w:szCs w:val="18"/>
          <w:lang w:bidi="th-TH"/>
        </w:rPr>
        <w:t>recognised</w:t>
      </w:r>
      <w:proofErr w:type="spellEnd"/>
      <w:proofErr w:type="gramEnd"/>
    </w:p>
    <w:p w14:paraId="7A06F9E5" w14:textId="77777777" w:rsidR="0090142D" w:rsidRPr="001B1B7C" w:rsidRDefault="0090142D" w:rsidP="0090142D">
      <w:pPr>
        <w:numPr>
          <w:ilvl w:val="0"/>
          <w:numId w:val="9"/>
        </w:numPr>
        <w:spacing w:after="0" w:line="240" w:lineRule="auto"/>
        <w:ind w:left="900"/>
        <w:jc w:val="both"/>
        <w:rPr>
          <w:rFonts w:eastAsia="Arial Unicode MS" w:cs="Arial"/>
          <w:color w:val="000000"/>
          <w:sz w:val="18"/>
          <w:szCs w:val="18"/>
          <w:lang w:bidi="th-TH"/>
        </w:rPr>
      </w:pPr>
      <w:r w:rsidRPr="001B1B7C">
        <w:rPr>
          <w:rFonts w:eastAsia="Arial Unicode MS" w:cs="Arial"/>
          <w:color w:val="000000"/>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78ADB3F5" w14:textId="77777777" w:rsidR="0090142D" w:rsidRPr="001B1B7C" w:rsidRDefault="0090142D" w:rsidP="0090142D">
      <w:pPr>
        <w:spacing w:after="0" w:line="240" w:lineRule="auto"/>
        <w:ind w:left="540"/>
        <w:jc w:val="both"/>
        <w:rPr>
          <w:rFonts w:eastAsia="Arial Unicode MS" w:cs="Arial"/>
          <w:color w:val="000000"/>
          <w:sz w:val="18"/>
          <w:szCs w:val="18"/>
          <w:lang w:val="en-GB" w:bidi="th-TH"/>
        </w:rPr>
      </w:pPr>
    </w:p>
    <w:p w14:paraId="3ADDC241" w14:textId="77777777" w:rsidR="0090142D" w:rsidRPr="001B1B7C" w:rsidRDefault="0090142D" w:rsidP="0090142D">
      <w:pPr>
        <w:spacing w:after="0" w:line="240" w:lineRule="auto"/>
        <w:ind w:left="540"/>
        <w:jc w:val="both"/>
        <w:rPr>
          <w:rFonts w:eastAsia="Times New Roman" w:cs="Arial"/>
          <w:sz w:val="18"/>
          <w:szCs w:val="18"/>
          <w:lang w:val="en-GB" w:bidi="th-TH"/>
        </w:rPr>
      </w:pPr>
      <w:r w:rsidRPr="00AF3004">
        <w:rPr>
          <w:rFonts w:eastAsia="Times New Roman" w:cs="Arial"/>
          <w:spacing w:val="-6"/>
          <w:sz w:val="18"/>
          <w:szCs w:val="18"/>
          <w:lang w:val="en-GB" w:bidi="th-TH"/>
        </w:rPr>
        <w:t>Deferred income tax is measured using tax rates of the period in which temporary difference is expected to be reversed</w:t>
      </w:r>
      <w:r w:rsidRPr="001B1B7C">
        <w:rPr>
          <w:rFonts w:eastAsia="Times New Roman" w:cs="Arial"/>
          <w:sz w:val="18"/>
          <w:szCs w:val="18"/>
          <w:lang w:val="en-GB" w:bidi="th-TH"/>
        </w:rPr>
        <w:t>, based on tax rates and laws that have been enacted or substantially enacted by the end of the reporting period.</w:t>
      </w:r>
    </w:p>
    <w:p w14:paraId="6872020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8C43B7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Deferred tax assets are recognised only to the extent that it is probable that future taxable profit will be available against which the temporary differences can be utilised. </w:t>
      </w:r>
    </w:p>
    <w:p w14:paraId="1B29AF7A"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293DA92C"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D8FCC42"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09BE08F" w14:textId="5B75302E"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17</w:t>
      </w:r>
      <w:r w:rsidR="0090142D" w:rsidRPr="001B1B7C">
        <w:rPr>
          <w:rFonts w:eastAsia="Times New Roman" w:cs="Arial"/>
          <w:b/>
          <w:bCs/>
          <w:color w:val="CF4A02"/>
          <w:sz w:val="18"/>
          <w:szCs w:val="18"/>
          <w:lang w:bidi="th-TH"/>
        </w:rPr>
        <w:tab/>
        <w:t>Provisions</w:t>
      </w:r>
    </w:p>
    <w:p w14:paraId="0702ACF6"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0CB21922"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recognised when the Group has a present legal or constructive obligation </w:t>
      </w:r>
      <w:proofErr w:type="gramStart"/>
      <w:r w:rsidRPr="001B1B7C">
        <w:rPr>
          <w:rFonts w:eastAsia="Times New Roman" w:cs="Arial"/>
          <w:sz w:val="18"/>
          <w:szCs w:val="18"/>
          <w:lang w:val="en-GB" w:bidi="th-TH"/>
        </w:rPr>
        <w:t>as a result of</w:t>
      </w:r>
      <w:proofErr w:type="gramEnd"/>
      <w:r w:rsidRPr="001B1B7C">
        <w:rPr>
          <w:rFonts w:eastAsia="Times New Roman" w:cs="Arial"/>
          <w:sz w:val="18"/>
          <w:szCs w:val="18"/>
          <w:lang w:val="en-GB" w:bidi="th-TH"/>
        </w:rPr>
        <w:t xml:space="preserve"> past events; it is probable that an outflow of resources will be required to settle the obligation; and the amount as been reliably estimated. </w:t>
      </w:r>
    </w:p>
    <w:p w14:paraId="277AF6E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335FF0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Provisions are measured at the present value of the expenditures expected to be required to settle the obligation using a pre-tax rate that reflects current market assessments of the time value of money and the risks </w:t>
      </w:r>
      <w:r w:rsidRPr="001B1B7C">
        <w:rPr>
          <w:rFonts w:eastAsia="Times New Roman" w:cs="Arial"/>
          <w:spacing w:val="-4"/>
          <w:sz w:val="18"/>
          <w:szCs w:val="18"/>
          <w:lang w:val="en-GB" w:bidi="th-TH"/>
        </w:rPr>
        <w:t>specific to the obligation. The increase in the provision due to passage of time is recognised as interest expense.</w:t>
      </w:r>
    </w:p>
    <w:p w14:paraId="029B9D14" w14:textId="77777777" w:rsidR="0090142D" w:rsidRPr="001B1B7C" w:rsidRDefault="0090142D" w:rsidP="0090142D">
      <w:pPr>
        <w:spacing w:after="0" w:line="240" w:lineRule="auto"/>
        <w:jc w:val="both"/>
        <w:rPr>
          <w:rFonts w:eastAsia="Times New Roman" w:cs="Arial"/>
          <w:sz w:val="18"/>
          <w:szCs w:val="18"/>
          <w:lang w:val="en-GB" w:bidi="th-TH"/>
        </w:rPr>
      </w:pPr>
    </w:p>
    <w:p w14:paraId="26E5AB8F" w14:textId="0E2146A1" w:rsidR="0090142D" w:rsidRPr="001B1B7C" w:rsidRDefault="006E7209" w:rsidP="0090142D">
      <w:pPr>
        <w:spacing w:after="0" w:line="240" w:lineRule="auto"/>
        <w:ind w:left="547" w:hanging="547"/>
        <w:jc w:val="both"/>
        <w:rPr>
          <w:rFonts w:eastAsia="Times New Roman" w:cs="Arial"/>
          <w:b/>
          <w:bCs/>
          <w:color w:val="CF4A02"/>
          <w:sz w:val="18"/>
          <w:szCs w:val="18"/>
          <w:cs/>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18</w:t>
      </w:r>
      <w:r w:rsidR="0090142D" w:rsidRPr="001B1B7C">
        <w:rPr>
          <w:rFonts w:eastAsia="Times New Roman" w:cs="Arial"/>
          <w:b/>
          <w:bCs/>
          <w:color w:val="CF4A02"/>
          <w:sz w:val="18"/>
          <w:szCs w:val="18"/>
          <w:lang w:bidi="th-TH"/>
        </w:rPr>
        <w:tab/>
        <w:t>Employee benefits</w:t>
      </w:r>
    </w:p>
    <w:p w14:paraId="53F355A2" w14:textId="77777777" w:rsidR="0090142D" w:rsidRPr="001B1B7C" w:rsidRDefault="0090142D" w:rsidP="0090142D">
      <w:pPr>
        <w:spacing w:after="0" w:line="240" w:lineRule="auto"/>
        <w:ind w:left="540"/>
        <w:jc w:val="both"/>
        <w:rPr>
          <w:rFonts w:eastAsia="Times New Roman" w:cs="Arial"/>
          <w:sz w:val="18"/>
          <w:szCs w:val="18"/>
          <w:lang w:bidi="th-TH"/>
        </w:rPr>
      </w:pPr>
    </w:p>
    <w:p w14:paraId="3928F9AD"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Short-term employee benefits</w:t>
      </w:r>
    </w:p>
    <w:p w14:paraId="73FF22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DE74B8C" w14:textId="2930B011"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Liabilities for short-term employee benefits such as wages, salaries and bonuses that are </w:t>
      </w:r>
      <w:r w:rsidRPr="001B1B7C">
        <w:rPr>
          <w:rFonts w:eastAsia="Times New Roman" w:cs="Arial"/>
          <w:spacing w:val="-2"/>
          <w:sz w:val="18"/>
          <w:szCs w:val="18"/>
          <w:lang w:val="en-GB" w:bidi="th-TH"/>
        </w:rPr>
        <w:t xml:space="preserve">expected to be settled wholly within </w:t>
      </w:r>
      <w:r w:rsidR="006E7209" w:rsidRPr="006E7209">
        <w:rPr>
          <w:rFonts w:eastAsia="Times New Roman" w:cs="Arial"/>
          <w:spacing w:val="-2"/>
          <w:sz w:val="18"/>
          <w:szCs w:val="18"/>
          <w:lang w:val="en-GB" w:bidi="th-TH"/>
        </w:rPr>
        <w:t>12</w:t>
      </w:r>
      <w:r w:rsidRPr="001B1B7C">
        <w:rPr>
          <w:rFonts w:eastAsia="Times New Roman" w:cs="Arial"/>
          <w:spacing w:val="-2"/>
          <w:sz w:val="18"/>
          <w:szCs w:val="18"/>
          <w:lang w:val="en-GB" w:bidi="th-TH"/>
        </w:rPr>
        <w:t xml:space="preserve"> months after the end of the period are recognised in respect of employees’</w:t>
      </w:r>
      <w:r w:rsidRPr="001B1B7C">
        <w:rPr>
          <w:rFonts w:eastAsia="Times New Roman" w:cs="Arial"/>
          <w:sz w:val="18"/>
          <w:szCs w:val="18"/>
          <w:lang w:val="en-GB" w:bidi="th-TH"/>
        </w:rPr>
        <w:t xml:space="preserve"> service up to the end of the reporting period. They are measured at the amount expected to be paid. </w:t>
      </w:r>
    </w:p>
    <w:p w14:paraId="4D4A0683"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BE8A276" w14:textId="7777777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 xml:space="preserve">Defined contribution </w:t>
      </w:r>
      <w:proofErr w:type="gramStart"/>
      <w:r w:rsidRPr="001B1B7C">
        <w:rPr>
          <w:rFonts w:eastAsia="Times New Roman" w:cs="Arial"/>
          <w:iCs/>
          <w:color w:val="CF4A02"/>
          <w:sz w:val="18"/>
          <w:szCs w:val="18"/>
          <w:lang w:val="en-GB" w:bidi="th-TH"/>
        </w:rPr>
        <w:t>plan</w:t>
      </w:r>
      <w:proofErr w:type="gramEnd"/>
    </w:p>
    <w:p w14:paraId="16AD5EA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1415526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pays contributions to a separate fund on a contractual basis. The Group has no further payment </w:t>
      </w:r>
      <w:r w:rsidRPr="00E333F9">
        <w:rPr>
          <w:rFonts w:eastAsia="Times New Roman" w:cs="Arial"/>
          <w:spacing w:val="-4"/>
          <w:sz w:val="18"/>
          <w:szCs w:val="18"/>
          <w:lang w:val="en-GB" w:bidi="th-TH"/>
        </w:rPr>
        <w:t>obligations once the contributions have been paid. The contributions are recognised as employee benefit expens</w:t>
      </w:r>
      <w:r w:rsidRPr="001B1B7C">
        <w:rPr>
          <w:rFonts w:eastAsia="Times New Roman" w:cs="Arial"/>
          <w:sz w:val="18"/>
          <w:szCs w:val="18"/>
          <w:lang w:val="en-GB" w:bidi="th-TH"/>
        </w:rPr>
        <w:t xml:space="preserve">e when they are due. </w:t>
      </w:r>
    </w:p>
    <w:p w14:paraId="110757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06CBFAF" w14:textId="77777777" w:rsidR="00EB7B26" w:rsidRPr="001B1B7C" w:rsidRDefault="00EB7B26">
      <w:pPr>
        <w:spacing w:after="0" w:line="240" w:lineRule="auto"/>
        <w:rPr>
          <w:rFonts w:eastAsia="Times New Roman" w:cs="Arial"/>
          <w:iCs/>
          <w:color w:val="CF4A02"/>
          <w:sz w:val="18"/>
          <w:szCs w:val="18"/>
          <w:lang w:val="en-GB" w:bidi="th-TH"/>
        </w:rPr>
      </w:pPr>
      <w:r w:rsidRPr="001B1B7C">
        <w:rPr>
          <w:rFonts w:eastAsia="Times New Roman" w:cs="Arial"/>
          <w:iCs/>
          <w:color w:val="CF4A02"/>
          <w:sz w:val="18"/>
          <w:szCs w:val="18"/>
          <w:lang w:val="en-GB" w:bidi="th-TH"/>
        </w:rPr>
        <w:br w:type="page"/>
      </w:r>
    </w:p>
    <w:p w14:paraId="56D2D7AB" w14:textId="77777777" w:rsidR="00EB7B26" w:rsidRPr="001B1B7C" w:rsidRDefault="00EB7B26" w:rsidP="0090142D">
      <w:pPr>
        <w:spacing w:after="0" w:line="240" w:lineRule="auto"/>
        <w:ind w:left="540"/>
        <w:jc w:val="both"/>
        <w:rPr>
          <w:rFonts w:eastAsia="Times New Roman" w:cs="Arial"/>
          <w:iCs/>
          <w:color w:val="CF4A02"/>
          <w:sz w:val="18"/>
          <w:szCs w:val="18"/>
          <w:lang w:val="en-GB" w:bidi="th-TH"/>
        </w:rPr>
      </w:pPr>
    </w:p>
    <w:p w14:paraId="61C3A62F" w14:textId="170285C7" w:rsidR="0090142D" w:rsidRPr="001B1B7C" w:rsidRDefault="0090142D" w:rsidP="0090142D">
      <w:pPr>
        <w:spacing w:after="0" w:line="240" w:lineRule="auto"/>
        <w:ind w:left="540"/>
        <w:jc w:val="both"/>
        <w:rPr>
          <w:rFonts w:eastAsia="Times New Roman" w:cs="Arial"/>
          <w:iCs/>
          <w:color w:val="CF4A02"/>
          <w:sz w:val="18"/>
          <w:szCs w:val="18"/>
          <w:lang w:val="en-GB" w:bidi="th-TH"/>
        </w:rPr>
      </w:pPr>
      <w:r w:rsidRPr="001B1B7C">
        <w:rPr>
          <w:rFonts w:eastAsia="Times New Roman" w:cs="Arial"/>
          <w:iCs/>
          <w:color w:val="CF4A02"/>
          <w:sz w:val="18"/>
          <w:szCs w:val="18"/>
          <w:lang w:val="en-GB" w:bidi="th-TH"/>
        </w:rPr>
        <w:t xml:space="preserve">Defined benefit </w:t>
      </w:r>
      <w:proofErr w:type="gramStart"/>
      <w:r w:rsidRPr="001B1B7C">
        <w:rPr>
          <w:rFonts w:eastAsia="Times New Roman" w:cs="Arial"/>
          <w:iCs/>
          <w:color w:val="CF4A02"/>
          <w:sz w:val="18"/>
          <w:szCs w:val="18"/>
          <w:lang w:val="en-GB" w:bidi="th-TH"/>
        </w:rPr>
        <w:t>plans</w:t>
      </w:r>
      <w:proofErr w:type="gramEnd"/>
    </w:p>
    <w:p w14:paraId="29CB498B"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6D1259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Amount of retirement benefits is defined by the agreed benefits the employees will receive after the completion </w:t>
      </w:r>
      <w:r w:rsidRPr="001B1B7C">
        <w:rPr>
          <w:rFonts w:eastAsia="Times New Roman" w:cs="Arial"/>
          <w:spacing w:val="-4"/>
          <w:sz w:val="18"/>
          <w:szCs w:val="18"/>
          <w:lang w:val="en-GB" w:bidi="th-TH"/>
        </w:rPr>
        <w:t>of employment. It usually depends on factors such as age, years of service and an employee’s latest compensation</w:t>
      </w:r>
      <w:r w:rsidRPr="001B1B7C">
        <w:rPr>
          <w:rFonts w:eastAsia="Times New Roman" w:cs="Arial"/>
          <w:sz w:val="18"/>
          <w:szCs w:val="18"/>
          <w:lang w:val="en-GB" w:bidi="th-TH"/>
        </w:rPr>
        <w:t xml:space="preserve"> </w:t>
      </w:r>
      <w:r w:rsidRPr="001B1B7C">
        <w:rPr>
          <w:rFonts w:eastAsia="Times New Roman" w:cs="Arial"/>
          <w:sz w:val="18"/>
          <w:szCs w:val="18"/>
          <w:lang w:val="en-GB" w:bidi="th-TH"/>
        </w:rPr>
        <w:br/>
        <w:t xml:space="preserve">at retirement. </w:t>
      </w:r>
    </w:p>
    <w:p w14:paraId="509D3394"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39D0A77B"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14B5F70C"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23D34746"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Remeasurement gains and losses are recognised directly to other comprehensive income in the period in which they arise. They are included in retained earnings in the statements of changes in equity.</w:t>
      </w:r>
    </w:p>
    <w:p w14:paraId="7B621FF1" w14:textId="77777777" w:rsidR="0090142D" w:rsidRPr="001B1B7C" w:rsidRDefault="0090142D" w:rsidP="0090142D">
      <w:pPr>
        <w:pBdr>
          <w:top w:val="nil"/>
          <w:left w:val="nil"/>
          <w:bottom w:val="nil"/>
          <w:right w:val="nil"/>
          <w:between w:val="nil"/>
        </w:pBdr>
        <w:spacing w:after="0" w:line="240" w:lineRule="auto"/>
        <w:ind w:left="540"/>
        <w:jc w:val="both"/>
        <w:rPr>
          <w:rFonts w:eastAsia="Times New Roman" w:cs="Arial"/>
          <w:color w:val="000000"/>
          <w:sz w:val="18"/>
          <w:szCs w:val="18"/>
          <w:lang w:val="en-GB" w:bidi="th-TH"/>
        </w:rPr>
      </w:pPr>
    </w:p>
    <w:p w14:paraId="7E7066BE"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Past-service costs are recognised immediately in profit or loss.</w:t>
      </w:r>
    </w:p>
    <w:p w14:paraId="39229384"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7E81F89B" w14:textId="13AEAB61"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19</w:t>
      </w:r>
      <w:r w:rsidR="0090142D" w:rsidRPr="001B1B7C">
        <w:rPr>
          <w:rFonts w:eastAsia="Times New Roman" w:cs="Arial"/>
          <w:b/>
          <w:bCs/>
          <w:color w:val="CF4A02"/>
          <w:sz w:val="18"/>
          <w:szCs w:val="18"/>
          <w:lang w:bidi="th-TH"/>
        </w:rPr>
        <w:tab/>
        <w:t>Share capital</w:t>
      </w:r>
    </w:p>
    <w:p w14:paraId="5B2B415A"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2576FB07"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Ordinary shares </w:t>
      </w:r>
      <w:proofErr w:type="gramStart"/>
      <w:r w:rsidRPr="001B1B7C">
        <w:rPr>
          <w:rFonts w:eastAsia="Times New Roman" w:cs="Arial"/>
          <w:sz w:val="18"/>
          <w:szCs w:val="18"/>
          <w:lang w:val="en-GB" w:bidi="th-TH"/>
        </w:rPr>
        <w:t>is</w:t>
      </w:r>
      <w:proofErr w:type="gramEnd"/>
      <w:r w:rsidRPr="001B1B7C">
        <w:rPr>
          <w:rFonts w:eastAsia="Times New Roman" w:cs="Arial"/>
          <w:sz w:val="18"/>
          <w:szCs w:val="18"/>
          <w:lang w:val="en-GB" w:bidi="th-TH"/>
        </w:rPr>
        <w:t xml:space="preserve"> classified as equity.</w:t>
      </w:r>
    </w:p>
    <w:p w14:paraId="60891382" w14:textId="77777777" w:rsidR="0090142D" w:rsidRPr="001B1B7C" w:rsidRDefault="0090142D" w:rsidP="0090142D">
      <w:pPr>
        <w:spacing w:after="0" w:line="240" w:lineRule="auto"/>
        <w:ind w:left="540"/>
        <w:jc w:val="both"/>
        <w:rPr>
          <w:rFonts w:eastAsia="Times New Roman" w:cs="Arial"/>
          <w:sz w:val="18"/>
          <w:szCs w:val="18"/>
          <w:cs/>
          <w:lang w:val="en-GB" w:bidi="th-TH"/>
        </w:rPr>
      </w:pPr>
    </w:p>
    <w:p w14:paraId="05BE4583"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Incremental costs directly attributable to the issue of new shares or options (net of tax) are shown as a deduction</w:t>
      </w:r>
      <w:r w:rsidRPr="001B1B7C">
        <w:rPr>
          <w:rFonts w:eastAsia="Times New Roman" w:cs="Arial"/>
          <w:sz w:val="18"/>
          <w:szCs w:val="18"/>
          <w:lang w:val="en-GB" w:bidi="th-TH"/>
        </w:rPr>
        <w:t xml:space="preserve"> </w:t>
      </w:r>
      <w:r w:rsidRPr="001B1B7C">
        <w:rPr>
          <w:rFonts w:eastAsia="Times New Roman" w:cs="Arial"/>
          <w:sz w:val="18"/>
          <w:szCs w:val="18"/>
          <w:cs/>
          <w:lang w:val="en-GB" w:bidi="th-TH"/>
        </w:rPr>
        <w:br/>
      </w:r>
      <w:r w:rsidRPr="001B1B7C">
        <w:rPr>
          <w:rFonts w:eastAsia="Times New Roman" w:cs="Arial"/>
          <w:sz w:val="18"/>
          <w:szCs w:val="18"/>
          <w:lang w:val="en-GB" w:bidi="th-TH"/>
        </w:rPr>
        <w:t>in equity.</w:t>
      </w:r>
    </w:p>
    <w:p w14:paraId="24925950" w14:textId="77777777" w:rsidR="0090142D" w:rsidRPr="001B1B7C" w:rsidRDefault="0090142D" w:rsidP="00E729BD">
      <w:pPr>
        <w:spacing w:after="0" w:line="240" w:lineRule="auto"/>
        <w:jc w:val="both"/>
        <w:rPr>
          <w:rFonts w:eastAsia="Times New Roman" w:cs="Arial"/>
          <w:b/>
          <w:bCs/>
          <w:color w:val="CF4A02"/>
          <w:sz w:val="18"/>
          <w:szCs w:val="18"/>
          <w:lang w:val="en-GB" w:bidi="th-TH"/>
        </w:rPr>
      </w:pPr>
    </w:p>
    <w:p w14:paraId="1D792144" w14:textId="01F45A7C"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20</w:t>
      </w:r>
      <w:r w:rsidR="0090142D" w:rsidRPr="001B1B7C">
        <w:rPr>
          <w:rFonts w:eastAsia="Times New Roman" w:cs="Arial"/>
          <w:b/>
          <w:bCs/>
          <w:color w:val="CF4A02"/>
          <w:sz w:val="18"/>
          <w:szCs w:val="18"/>
          <w:lang w:bidi="th-TH"/>
        </w:rPr>
        <w:tab/>
        <w:t>Revenue recognition</w:t>
      </w:r>
    </w:p>
    <w:p w14:paraId="4AFDE0F4" w14:textId="77777777" w:rsidR="0090142D" w:rsidRPr="001B1B7C" w:rsidRDefault="0090142D" w:rsidP="0090142D">
      <w:pPr>
        <w:spacing w:after="0" w:line="240" w:lineRule="auto"/>
        <w:ind w:left="547"/>
        <w:jc w:val="both"/>
        <w:rPr>
          <w:rFonts w:eastAsia="Times New Roman" w:cs="Arial"/>
          <w:sz w:val="18"/>
          <w:szCs w:val="18"/>
          <w:lang w:bidi="th-TH"/>
        </w:rPr>
      </w:pPr>
    </w:p>
    <w:p w14:paraId="08ABD3C6" w14:textId="77777777" w:rsidR="0090142D" w:rsidRPr="001B1B7C" w:rsidRDefault="0090142D" w:rsidP="0090142D">
      <w:pPr>
        <w:spacing w:after="0" w:line="240" w:lineRule="auto"/>
        <w:ind w:left="547"/>
        <w:jc w:val="both"/>
        <w:rPr>
          <w:rFonts w:eastAsia="Times New Roman" w:cs="Arial"/>
          <w:spacing w:val="-6"/>
          <w:sz w:val="18"/>
          <w:szCs w:val="18"/>
          <w:lang w:val="en-GB" w:bidi="th-TH"/>
        </w:rPr>
      </w:pPr>
      <w:bookmarkStart w:id="9" w:name="_Hlk32706126"/>
      <w:r w:rsidRPr="001B1B7C">
        <w:rPr>
          <w:rFonts w:eastAsia="Times New Roman" w:cs="Arial"/>
          <w:sz w:val="18"/>
          <w:szCs w:val="18"/>
          <w:lang w:val="en-GB" w:bidi="th-TH"/>
        </w:rPr>
        <w:t xml:space="preserve">Revenue </w:t>
      </w:r>
      <w:proofErr w:type="gramStart"/>
      <w:r w:rsidRPr="001B1B7C">
        <w:rPr>
          <w:rFonts w:eastAsia="Times New Roman" w:cs="Arial"/>
          <w:sz w:val="18"/>
          <w:szCs w:val="18"/>
          <w:lang w:val="en-GB" w:bidi="th-TH"/>
        </w:rPr>
        <w:t>include</w:t>
      </w:r>
      <w:proofErr w:type="gramEnd"/>
      <w:r w:rsidRPr="001B1B7C">
        <w:rPr>
          <w:rFonts w:eastAsia="Times New Roman" w:cs="Arial"/>
          <w:sz w:val="18"/>
          <w:szCs w:val="18"/>
          <w:lang w:val="en-GB" w:bidi="th-TH"/>
        </w:rPr>
        <w:t xml:space="preserve"> all revenues from ordinary business activities. All ancillary income in connection with the </w:t>
      </w:r>
      <w:r w:rsidRPr="001B1B7C">
        <w:rPr>
          <w:rFonts w:eastAsia="Times New Roman" w:cs="Arial"/>
          <w:spacing w:val="-6"/>
          <w:sz w:val="18"/>
          <w:szCs w:val="18"/>
          <w:lang w:val="en-GB" w:bidi="th-TH"/>
        </w:rPr>
        <w:t xml:space="preserve">delivery of goods and rendering of services </w:t>
      </w:r>
      <w:proofErr w:type="gramStart"/>
      <w:r w:rsidRPr="001B1B7C">
        <w:rPr>
          <w:rFonts w:eastAsia="Times New Roman" w:cs="Arial"/>
          <w:spacing w:val="-6"/>
          <w:sz w:val="18"/>
          <w:szCs w:val="18"/>
          <w:lang w:val="en-GB" w:bidi="th-TH"/>
        </w:rPr>
        <w:t>in the course of</w:t>
      </w:r>
      <w:proofErr w:type="gramEnd"/>
      <w:r w:rsidRPr="001B1B7C">
        <w:rPr>
          <w:rFonts w:eastAsia="Times New Roman" w:cs="Arial"/>
          <w:spacing w:val="-6"/>
          <w:sz w:val="18"/>
          <w:szCs w:val="18"/>
          <w:lang w:val="en-GB" w:bidi="th-TH"/>
        </w:rPr>
        <w:t xml:space="preserve"> the Group’s ordinary activities is also presented as revenue.</w:t>
      </w:r>
    </w:p>
    <w:p w14:paraId="42E8125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13A0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 </w:t>
      </w:r>
      <w:proofErr w:type="gramStart"/>
      <w:r w:rsidRPr="001B1B7C">
        <w:rPr>
          <w:rFonts w:eastAsia="Times New Roman" w:cs="Arial"/>
          <w:sz w:val="18"/>
          <w:szCs w:val="18"/>
          <w:lang w:val="en-GB" w:bidi="th-TH"/>
        </w:rPr>
        <w:t>are</w:t>
      </w:r>
      <w:proofErr w:type="gramEnd"/>
      <w:r w:rsidRPr="001B1B7C">
        <w:rPr>
          <w:rFonts w:eastAsia="Times New Roman" w:cs="Arial"/>
          <w:sz w:val="18"/>
          <w:szCs w:val="18"/>
          <w:lang w:val="en-GB" w:bidi="th-TH"/>
        </w:rPr>
        <w:t xml:space="preserve"> recorded net of value added tax. They are recognised in accordance with the provision of goods or services, provided that </w:t>
      </w:r>
      <w:proofErr w:type="spellStart"/>
      <w:r w:rsidRPr="001B1B7C">
        <w:rPr>
          <w:rFonts w:eastAsia="Times New Roman" w:cs="Arial"/>
          <w:sz w:val="18"/>
          <w:szCs w:val="18"/>
          <w:lang w:val="en-GB" w:bidi="th-TH"/>
        </w:rPr>
        <w:t>collectibility</w:t>
      </w:r>
      <w:proofErr w:type="spellEnd"/>
      <w:r w:rsidRPr="001B1B7C">
        <w:rPr>
          <w:rFonts w:eastAsia="Times New Roman" w:cs="Arial"/>
          <w:sz w:val="18"/>
          <w:szCs w:val="18"/>
          <w:lang w:val="en-GB" w:bidi="th-TH"/>
        </w:rPr>
        <w:t xml:space="preserve"> of the consideration is probable.</w:t>
      </w:r>
    </w:p>
    <w:p w14:paraId="7810212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1DD46BE0"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Multiple element arrangements involving delivery or provision of multiple products or services are separated into </w:t>
      </w:r>
      <w:r w:rsidRPr="007954DD">
        <w:rPr>
          <w:rFonts w:eastAsia="Times New Roman" w:cs="Arial"/>
          <w:spacing w:val="-2"/>
          <w:sz w:val="18"/>
          <w:szCs w:val="18"/>
          <w:lang w:val="en-GB" w:bidi="th-TH"/>
        </w:rPr>
        <w:t>distinct performance obligations. Total transaction price of the bundled contract is allocated to each performance</w:t>
      </w:r>
      <w:r w:rsidRPr="001B1B7C">
        <w:rPr>
          <w:rFonts w:eastAsia="Times New Roman" w:cs="Arial"/>
          <w:sz w:val="18"/>
          <w:szCs w:val="18"/>
          <w:lang w:val="en-GB" w:bidi="th-TH"/>
        </w:rPr>
        <w:t xml:space="preserve"> </w:t>
      </w:r>
      <w:r w:rsidRPr="007954DD">
        <w:rPr>
          <w:rFonts w:eastAsia="Times New Roman" w:cs="Arial"/>
          <w:spacing w:val="-4"/>
          <w:sz w:val="18"/>
          <w:szCs w:val="18"/>
          <w:lang w:val="en-GB" w:bidi="th-TH"/>
        </w:rPr>
        <w:t>obligation based on their relative standalone selling prices or estimated standalone selling prices. Each performance</w:t>
      </w:r>
      <w:r w:rsidRPr="001B1B7C">
        <w:rPr>
          <w:rFonts w:eastAsia="Times New Roman" w:cs="Arial"/>
          <w:sz w:val="18"/>
          <w:szCs w:val="18"/>
          <w:lang w:val="en-GB" w:bidi="th-TH"/>
        </w:rPr>
        <w:t xml:space="preserve"> obligation is recognised as revenue on </w:t>
      </w:r>
      <w:proofErr w:type="spellStart"/>
      <w:r w:rsidRPr="001B1B7C">
        <w:rPr>
          <w:rFonts w:eastAsia="Times New Roman" w:cs="Arial"/>
          <w:sz w:val="18"/>
          <w:szCs w:val="18"/>
          <w:lang w:val="en-GB" w:bidi="th-TH"/>
        </w:rPr>
        <w:t>fulfillment</w:t>
      </w:r>
      <w:proofErr w:type="spellEnd"/>
      <w:r w:rsidRPr="001B1B7C">
        <w:rPr>
          <w:rFonts w:eastAsia="Times New Roman" w:cs="Arial"/>
          <w:sz w:val="18"/>
          <w:szCs w:val="18"/>
          <w:lang w:val="en-GB" w:bidi="th-TH"/>
        </w:rPr>
        <w:t xml:space="preserve"> of the obligation to the customer.</w:t>
      </w:r>
    </w:p>
    <w:p w14:paraId="793B2559"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D14B147" w14:textId="77777777" w:rsidR="0090142D" w:rsidRPr="001B1B7C" w:rsidRDefault="0090142D" w:rsidP="0090142D">
      <w:pPr>
        <w:spacing w:after="0" w:line="240" w:lineRule="auto"/>
        <w:ind w:left="547"/>
        <w:jc w:val="both"/>
        <w:rPr>
          <w:rFonts w:eastAsia="Times New Roman" w:cs="Arial"/>
          <w:color w:val="D04A02"/>
          <w:spacing w:val="-2"/>
          <w:sz w:val="18"/>
          <w:szCs w:val="18"/>
          <w:lang w:val="en-GB" w:bidi="th-TH"/>
        </w:rPr>
      </w:pPr>
      <w:r w:rsidRPr="001B1B7C">
        <w:rPr>
          <w:rFonts w:eastAsia="Times New Roman" w:cs="Arial"/>
          <w:color w:val="D04A02"/>
          <w:spacing w:val="-2"/>
          <w:sz w:val="18"/>
          <w:szCs w:val="18"/>
          <w:lang w:val="en-GB" w:bidi="th-TH"/>
        </w:rPr>
        <w:t>Contract assets and contract liabilities</w:t>
      </w:r>
    </w:p>
    <w:p w14:paraId="4DE1EB00"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p>
    <w:p w14:paraId="6F0142BA"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A contract asset is recognised where the Group recorded revenue for </w:t>
      </w:r>
      <w:proofErr w:type="spellStart"/>
      <w:r w:rsidRPr="001B1B7C">
        <w:rPr>
          <w:rFonts w:eastAsia="Times New Roman" w:cs="Arial"/>
          <w:sz w:val="18"/>
          <w:szCs w:val="18"/>
          <w:lang w:val="en-GB" w:bidi="th-TH"/>
        </w:rPr>
        <w:t>fulfillment</w:t>
      </w:r>
      <w:proofErr w:type="spellEnd"/>
      <w:r w:rsidRPr="001B1B7C">
        <w:rPr>
          <w:rFonts w:eastAsia="Times New Roman" w:cs="Arial"/>
          <w:sz w:val="18"/>
          <w:szCs w:val="18"/>
          <w:lang w:val="en-GB" w:bidi="th-TH"/>
        </w:rPr>
        <w:t xml:space="preserve"> of a contractual performance obligation before the customer paid consideration or before the requirements for billing.</w:t>
      </w:r>
    </w:p>
    <w:p w14:paraId="1E69D0B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C78826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A contract liability is recognised when the customer paid consideration or a receivable from the customer that is due before the Group fulfilled a contractual performance obligation.</w:t>
      </w:r>
    </w:p>
    <w:p w14:paraId="162F6A4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40E17B7"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For each customer contract, contract liabilities </w:t>
      </w:r>
      <w:proofErr w:type="gramStart"/>
      <w:r w:rsidRPr="001B1B7C">
        <w:rPr>
          <w:rFonts w:eastAsia="Times New Roman" w:cs="Arial"/>
          <w:sz w:val="18"/>
          <w:szCs w:val="18"/>
          <w:lang w:val="en-GB" w:bidi="th-TH"/>
        </w:rPr>
        <w:t>is</w:t>
      </w:r>
      <w:proofErr w:type="gramEnd"/>
      <w:r w:rsidRPr="001B1B7C">
        <w:rPr>
          <w:rFonts w:eastAsia="Times New Roman" w:cs="Arial"/>
          <w:sz w:val="18"/>
          <w:szCs w:val="18"/>
          <w:lang w:val="en-GB" w:bidi="th-TH"/>
        </w:rPr>
        <w:t xml:space="preserve"> set off against contract assets.</w:t>
      </w:r>
    </w:p>
    <w:p w14:paraId="1BB0981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0C8085E" w14:textId="248C8856" w:rsidR="0090142D" w:rsidRPr="001B1B7C" w:rsidRDefault="0090142D" w:rsidP="0090142D">
      <w:pPr>
        <w:spacing w:after="0" w:line="240" w:lineRule="auto"/>
        <w:ind w:left="547"/>
        <w:jc w:val="both"/>
        <w:rPr>
          <w:rFonts w:eastAsia="Arial Unicode MS" w:cs="Arial"/>
          <w:color w:val="CF4A02"/>
          <w:sz w:val="18"/>
          <w:szCs w:val="18"/>
          <w:lang w:val="en-GB" w:bidi="th-TH"/>
        </w:rPr>
      </w:pPr>
      <w:r w:rsidRPr="001B1B7C">
        <w:rPr>
          <w:rFonts w:eastAsia="Arial Unicode MS" w:cs="Arial"/>
          <w:color w:val="CF4A02"/>
          <w:sz w:val="18"/>
          <w:szCs w:val="18"/>
          <w:lang w:val="en-GB" w:bidi="th-TH"/>
        </w:rPr>
        <w:t>Incremental costs of obtaining a contract</w:t>
      </w:r>
    </w:p>
    <w:p w14:paraId="74F5DFB4" w14:textId="77777777" w:rsidR="0090142D" w:rsidRPr="001B1B7C" w:rsidRDefault="0090142D" w:rsidP="0090142D">
      <w:pPr>
        <w:spacing w:after="0" w:line="240" w:lineRule="auto"/>
        <w:ind w:left="547"/>
        <w:jc w:val="both"/>
        <w:rPr>
          <w:rFonts w:eastAsia="Arial Unicode MS" w:cs="Arial"/>
          <w:sz w:val="18"/>
          <w:szCs w:val="18"/>
          <w:lang w:val="en-GB" w:bidi="th-TH"/>
        </w:rPr>
      </w:pPr>
    </w:p>
    <w:p w14:paraId="1793E944" w14:textId="77777777" w:rsidR="0090142D" w:rsidRPr="001B1B7C" w:rsidRDefault="0090142D" w:rsidP="0090142D">
      <w:pPr>
        <w:spacing w:after="0" w:line="240" w:lineRule="auto"/>
        <w:ind w:left="547"/>
        <w:jc w:val="both"/>
        <w:rPr>
          <w:rFonts w:eastAsia="Arial Unicode MS" w:cs="Arial"/>
          <w:sz w:val="18"/>
          <w:szCs w:val="18"/>
          <w:lang w:val="en-GB" w:bidi="th-TH"/>
        </w:rPr>
      </w:pPr>
      <w:r w:rsidRPr="001B1B7C">
        <w:rPr>
          <w:rFonts w:eastAsia="Arial Unicode MS" w:cs="Arial"/>
          <w:sz w:val="18"/>
          <w:szCs w:val="18"/>
          <w:lang w:val="en-GB" w:bidi="th-TH"/>
        </w:rPr>
        <w:t>The Group capitalises incremental costs of obtaining a customer contract and amortised to selling expenses over the expected life of the customer contracts.</w:t>
      </w:r>
    </w:p>
    <w:bookmarkEnd w:id="9"/>
    <w:p w14:paraId="2068865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64F6404C" w14:textId="79B5A5E3" w:rsidR="0090142D" w:rsidRPr="001B1B7C" w:rsidRDefault="00504077"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Broadband</w:t>
      </w:r>
    </w:p>
    <w:p w14:paraId="560D8025"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EF9F1C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Revenues from internet services are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ed when rendering the service to subscribers.</w:t>
      </w:r>
    </w:p>
    <w:p w14:paraId="35BDD73B"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EF6CE25" w14:textId="77777777" w:rsidR="0090142D" w:rsidRPr="001B1B7C" w:rsidRDefault="0090142D" w:rsidP="0090142D">
      <w:pPr>
        <w:spacing w:after="0" w:line="240" w:lineRule="auto"/>
        <w:ind w:left="547"/>
        <w:jc w:val="both"/>
        <w:rPr>
          <w:rFonts w:eastAsia="Times New Roman" w:cs="Arial"/>
          <w:spacing w:val="-4"/>
          <w:sz w:val="18"/>
          <w:szCs w:val="18"/>
          <w:lang w:val="en-GB" w:bidi="th-TH"/>
        </w:rPr>
      </w:pPr>
      <w:r w:rsidRPr="001B1B7C">
        <w:rPr>
          <w:rFonts w:eastAsia="Times New Roman" w:cs="Arial"/>
          <w:sz w:val="18"/>
          <w:szCs w:val="18"/>
          <w:lang w:val="en-GB" w:bidi="th-TH"/>
        </w:rPr>
        <w:t>Revenue from DDN</w:t>
      </w:r>
      <w:r w:rsidRPr="001B1B7C">
        <w:rPr>
          <w:rFonts w:eastAsia="Times New Roman" w:cs="Arial"/>
          <w:sz w:val="18"/>
          <w:szCs w:val="18"/>
          <w:lang w:bidi="th-TH"/>
        </w:rPr>
        <w:t xml:space="preserve"> service </w:t>
      </w:r>
      <w:r w:rsidRPr="001B1B7C">
        <w:rPr>
          <w:rFonts w:eastAsia="Times New Roman" w:cs="Arial"/>
          <w:sz w:val="18"/>
          <w:szCs w:val="18"/>
          <w:lang w:val="en-GB" w:bidi="th-TH"/>
        </w:rPr>
        <w:t xml:space="preserve">is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 xml:space="preserve">ed rateably over the service period. Annual revenues from DDN </w:t>
      </w:r>
      <w:r w:rsidRPr="001B1B7C">
        <w:rPr>
          <w:rFonts w:eastAsia="Times New Roman" w:cs="Arial"/>
          <w:spacing w:val="-4"/>
          <w:sz w:val="18"/>
          <w:szCs w:val="18"/>
          <w:lang w:val="en-GB" w:bidi="th-TH"/>
        </w:rPr>
        <w:t xml:space="preserve">service billed but unearned income </w:t>
      </w:r>
      <w:proofErr w:type="gramStart"/>
      <w:r w:rsidRPr="001B1B7C">
        <w:rPr>
          <w:rFonts w:eastAsia="Times New Roman" w:cs="Arial"/>
          <w:spacing w:val="-4"/>
          <w:sz w:val="18"/>
          <w:szCs w:val="18"/>
          <w:lang w:val="en-GB" w:bidi="th-TH"/>
        </w:rPr>
        <w:t>are</w:t>
      </w:r>
      <w:proofErr w:type="gramEnd"/>
      <w:r w:rsidRPr="001B1B7C">
        <w:rPr>
          <w:rFonts w:eastAsia="Times New Roman" w:cs="Arial"/>
          <w:spacing w:val="-4"/>
          <w:sz w:val="18"/>
          <w:szCs w:val="18"/>
          <w:lang w:val="en-GB" w:bidi="th-TH"/>
        </w:rPr>
        <w:t xml:space="preserve"> included in the statement of financial position in </w:t>
      </w:r>
      <w:r w:rsidRPr="001B1B7C">
        <w:rPr>
          <w:rFonts w:eastAsia="Times New Roman" w:cs="Arial"/>
          <w:spacing w:val="-4"/>
          <w:sz w:val="18"/>
          <w:szCs w:val="18"/>
          <w:lang w:bidi="th-TH"/>
        </w:rPr>
        <w:t>unearned income.</w:t>
      </w:r>
    </w:p>
    <w:p w14:paraId="6D4F47DE" w14:textId="77777777" w:rsidR="0090142D" w:rsidRPr="001B1B7C" w:rsidRDefault="0090142D" w:rsidP="0090142D">
      <w:pPr>
        <w:spacing w:after="0" w:line="240" w:lineRule="auto"/>
        <w:ind w:left="547"/>
        <w:jc w:val="both"/>
        <w:rPr>
          <w:rFonts w:eastAsia="Times New Roman" w:cs="Arial"/>
          <w:sz w:val="18"/>
          <w:szCs w:val="18"/>
          <w:lang w:bidi="th-TH"/>
        </w:rPr>
      </w:pPr>
    </w:p>
    <w:p w14:paraId="1584F51B"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Revenue from construction contracts or construction-type service contracts or service contracts where a defined </w:t>
      </w:r>
      <w:r w:rsidRPr="007954DD">
        <w:rPr>
          <w:rFonts w:eastAsia="Times New Roman" w:cs="Arial"/>
          <w:spacing w:val="-4"/>
          <w:sz w:val="18"/>
          <w:szCs w:val="18"/>
          <w:lang w:val="en-GB" w:bidi="th-TH"/>
        </w:rPr>
        <w:t>output is promised, is recognised using the percentage of completion method. The stage of completion is generally</w:t>
      </w:r>
      <w:r w:rsidRPr="001B1B7C">
        <w:rPr>
          <w:rFonts w:eastAsia="Times New Roman" w:cs="Arial"/>
          <w:sz w:val="18"/>
          <w:szCs w:val="18"/>
          <w:lang w:val="en-GB" w:bidi="th-TH"/>
        </w:rPr>
        <w:t xml:space="preserve"> determined as the percentage of cost incurred up until the reporting date relative to total estimated cost, adjusted with uninstalled materials that the customer accepts and takes control but not yet installed. </w:t>
      </w:r>
      <w:r w:rsidRPr="001B1B7C">
        <w:rPr>
          <w:rFonts w:eastAsia="Times New Roman" w:cs="Arial"/>
          <w:spacing w:val="-2"/>
          <w:sz w:val="18"/>
          <w:szCs w:val="18"/>
          <w:lang w:val="en-GB" w:bidi="th-TH"/>
        </w:rPr>
        <w:t xml:space="preserve">Where the </w:t>
      </w:r>
      <w:r w:rsidRPr="007954DD">
        <w:rPr>
          <w:rFonts w:eastAsia="Times New Roman" w:cs="Arial"/>
          <w:spacing w:val="-5"/>
          <w:sz w:val="18"/>
          <w:szCs w:val="18"/>
          <w:lang w:val="en-GB" w:bidi="th-TH"/>
        </w:rPr>
        <w:t>stage of completion is not reliably measured, revenue is only recognised up to the amount of contract costs expensed,</w:t>
      </w:r>
      <w:r w:rsidRPr="001B1B7C">
        <w:rPr>
          <w:rFonts w:eastAsia="Times New Roman" w:cs="Arial"/>
          <w:sz w:val="18"/>
          <w:szCs w:val="18"/>
          <w:lang w:val="en-GB" w:bidi="th-TH"/>
        </w:rPr>
        <w:t xml:space="preserve"> provided it is recoverable.</w:t>
      </w:r>
    </w:p>
    <w:p w14:paraId="280817F5" w14:textId="77777777" w:rsidR="00EB7B26" w:rsidRPr="001B1B7C" w:rsidRDefault="00EB7B26">
      <w:pPr>
        <w:spacing w:after="0" w:line="240" w:lineRule="auto"/>
        <w:rPr>
          <w:rFonts w:eastAsia="Times New Roman" w:cs="Arial"/>
          <w:sz w:val="18"/>
          <w:szCs w:val="18"/>
          <w:u w:val="single"/>
          <w:lang w:bidi="th-TH"/>
        </w:rPr>
      </w:pPr>
      <w:r w:rsidRPr="001B1B7C">
        <w:rPr>
          <w:rFonts w:eastAsia="Times New Roman" w:cs="Arial"/>
          <w:sz w:val="18"/>
          <w:szCs w:val="18"/>
          <w:u w:val="single"/>
          <w:lang w:bidi="th-TH"/>
        </w:rPr>
        <w:br w:type="page"/>
      </w:r>
    </w:p>
    <w:p w14:paraId="663FE205" w14:textId="77777777" w:rsidR="00EB7B26" w:rsidRPr="001B1B7C" w:rsidRDefault="00EB7B26" w:rsidP="0090142D">
      <w:pPr>
        <w:spacing w:after="0" w:line="240" w:lineRule="auto"/>
        <w:ind w:left="547"/>
        <w:jc w:val="both"/>
        <w:rPr>
          <w:rFonts w:eastAsia="Times New Roman" w:cs="Arial"/>
          <w:sz w:val="18"/>
          <w:szCs w:val="18"/>
          <w:u w:val="single"/>
          <w:lang w:bidi="th-TH"/>
        </w:rPr>
      </w:pPr>
    </w:p>
    <w:p w14:paraId="457C05D0" w14:textId="598BE0E7" w:rsidR="0090142D" w:rsidRPr="001B1B7C" w:rsidRDefault="001D6658" w:rsidP="0090142D">
      <w:pPr>
        <w:spacing w:after="0" w:line="240" w:lineRule="auto"/>
        <w:ind w:left="547"/>
        <w:jc w:val="both"/>
        <w:rPr>
          <w:rFonts w:eastAsia="Times New Roman" w:cs="Arial"/>
          <w:sz w:val="18"/>
          <w:szCs w:val="18"/>
          <w:u w:val="single"/>
          <w:lang w:val="en-GB" w:bidi="th-TH"/>
        </w:rPr>
      </w:pPr>
      <w:r w:rsidRPr="001B1B7C">
        <w:rPr>
          <w:rFonts w:eastAsia="Times New Roman" w:cs="Arial"/>
          <w:sz w:val="18"/>
          <w:szCs w:val="18"/>
          <w:u w:val="single"/>
          <w:lang w:bidi="th-TH"/>
        </w:rPr>
        <w:t>Mobile</w:t>
      </w:r>
    </w:p>
    <w:p w14:paraId="41F7D640" w14:textId="77777777" w:rsidR="0090142D" w:rsidRPr="001B1B7C" w:rsidRDefault="0090142D" w:rsidP="0090142D">
      <w:pPr>
        <w:spacing w:after="0" w:line="240" w:lineRule="auto"/>
        <w:ind w:left="547"/>
        <w:jc w:val="both"/>
        <w:rPr>
          <w:rFonts w:eastAsia="Times New Roman" w:cs="Arial"/>
          <w:sz w:val="18"/>
          <w:szCs w:val="18"/>
          <w:cs/>
          <w:lang w:val="en-GB" w:bidi="th-TH"/>
        </w:rPr>
      </w:pPr>
    </w:p>
    <w:p w14:paraId="5BE33F59" w14:textId="77777777" w:rsidR="0090142D" w:rsidRPr="001B1B7C" w:rsidRDefault="0090142D" w:rsidP="0090142D">
      <w:pPr>
        <w:spacing w:after="0" w:line="240" w:lineRule="auto"/>
        <w:ind w:left="547"/>
        <w:jc w:val="both"/>
        <w:rPr>
          <w:rFonts w:eastAsia="Times New Roman" w:cs="Arial"/>
          <w:spacing w:val="-2"/>
          <w:sz w:val="18"/>
          <w:szCs w:val="18"/>
          <w:lang w:val="en-GB" w:bidi="th-TH"/>
        </w:rPr>
      </w:pPr>
      <w:r w:rsidRPr="001B1B7C">
        <w:rPr>
          <w:rFonts w:eastAsia="Times New Roman" w:cs="Arial"/>
          <w:spacing w:val="-2"/>
          <w:sz w:val="18"/>
          <w:szCs w:val="18"/>
          <w:lang w:val="en-GB" w:bidi="th-TH"/>
        </w:rPr>
        <w:t>Revenues from mobile phone services are recognised based on completed call time.  Cash received from selling of scratch cards is recognised as unearned income until such time that the customers make calls.</w:t>
      </w:r>
    </w:p>
    <w:p w14:paraId="38021AF7"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43D14335"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pacing w:val="-2"/>
          <w:sz w:val="18"/>
          <w:szCs w:val="18"/>
          <w:lang w:val="en-GB" w:bidi="th-TH"/>
        </w:rPr>
        <w:t>Inbound and outbound international calls are connected through own network and NT network. The Group bills</w:t>
      </w:r>
      <w:r w:rsidRPr="001B1B7C">
        <w:rPr>
          <w:rFonts w:eastAsia="Times New Roman" w:cs="Arial"/>
          <w:sz w:val="18"/>
          <w:szCs w:val="18"/>
          <w:lang w:val="en-GB" w:bidi="th-TH"/>
        </w:rPr>
        <w:t xml:space="preserve"> the customers by the rate per minute and agreed </w:t>
      </w:r>
      <w:r w:rsidRPr="001B1B7C">
        <w:rPr>
          <w:rFonts w:eastAsia="Times New Roman" w:cs="Arial"/>
          <w:sz w:val="18"/>
          <w:lang w:bidi="th-TH"/>
        </w:rPr>
        <w:t>NT</w:t>
      </w:r>
      <w:r w:rsidRPr="001B1B7C">
        <w:rPr>
          <w:rFonts w:eastAsia="Times New Roman" w:cs="Arial"/>
          <w:sz w:val="18"/>
          <w:szCs w:val="18"/>
          <w:lang w:val="en-GB" w:bidi="th-TH"/>
        </w:rPr>
        <w:t xml:space="preserve">’s rate per minute. The Group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es international call revenue based on customer billing usage.</w:t>
      </w:r>
    </w:p>
    <w:p w14:paraId="4E0C1B0D" w14:textId="77777777" w:rsidR="0090142D" w:rsidRPr="001B1B7C" w:rsidRDefault="0090142D" w:rsidP="0090142D">
      <w:pPr>
        <w:spacing w:after="0" w:line="240" w:lineRule="auto"/>
        <w:ind w:left="547"/>
        <w:jc w:val="both"/>
        <w:rPr>
          <w:rFonts w:eastAsia="Times New Roman" w:cs="Arial"/>
          <w:sz w:val="18"/>
          <w:szCs w:val="18"/>
          <w:lang w:bidi="th-TH"/>
        </w:rPr>
      </w:pPr>
    </w:p>
    <w:p w14:paraId="4176908C"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bidi="th-TH"/>
        </w:rPr>
        <w:t xml:space="preserve">Revenue from equipment rental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on an accrual basic </w:t>
      </w:r>
      <w:r w:rsidRPr="001B1B7C">
        <w:rPr>
          <w:rFonts w:eastAsia="Times New Roman" w:cs="Arial"/>
          <w:sz w:val="18"/>
          <w:szCs w:val="18"/>
          <w:lang w:val="en-GB" w:bidi="th-TH"/>
        </w:rPr>
        <w:t>with the straight-line method.</w:t>
      </w:r>
    </w:p>
    <w:p w14:paraId="7C9427FE" w14:textId="77777777" w:rsidR="0090142D" w:rsidRPr="001B1B7C" w:rsidRDefault="0090142D" w:rsidP="0090142D">
      <w:pPr>
        <w:spacing w:after="0" w:line="240" w:lineRule="auto"/>
        <w:ind w:left="547"/>
        <w:jc w:val="both"/>
        <w:rPr>
          <w:rFonts w:eastAsia="Times New Roman" w:cs="Arial"/>
          <w:sz w:val="18"/>
          <w:szCs w:val="18"/>
          <w:lang w:bidi="th-TH"/>
        </w:rPr>
      </w:pPr>
    </w:p>
    <w:p w14:paraId="5ACF3302" w14:textId="77777777" w:rsidR="0090142D" w:rsidRPr="001B1B7C" w:rsidRDefault="0090142D" w:rsidP="0090142D">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 xml:space="preserve">Revenue from providing services is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when services are rendered.</w:t>
      </w:r>
    </w:p>
    <w:p w14:paraId="59E4B7C1" w14:textId="77777777" w:rsidR="0090142D" w:rsidRPr="001B1B7C" w:rsidRDefault="0090142D" w:rsidP="0090142D">
      <w:pPr>
        <w:spacing w:after="0" w:line="240" w:lineRule="auto"/>
        <w:ind w:left="547"/>
        <w:jc w:val="both"/>
        <w:rPr>
          <w:rFonts w:eastAsia="Times New Roman" w:cs="Arial"/>
          <w:sz w:val="18"/>
          <w:szCs w:val="18"/>
          <w:lang w:bidi="th-TH"/>
        </w:rPr>
      </w:pPr>
    </w:p>
    <w:p w14:paraId="366A53C3"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Sales of mobile phone are recognised upon delivery of equipment, </w:t>
      </w:r>
      <w:proofErr w:type="gramStart"/>
      <w:r w:rsidRPr="001B1B7C">
        <w:rPr>
          <w:rFonts w:eastAsia="Times New Roman" w:cs="Arial"/>
          <w:sz w:val="18"/>
          <w:szCs w:val="18"/>
          <w:lang w:val="en-GB" w:bidi="th-TH"/>
        </w:rPr>
        <w:t>handsets</w:t>
      </w:r>
      <w:proofErr w:type="gramEnd"/>
      <w:r w:rsidRPr="001B1B7C">
        <w:rPr>
          <w:rFonts w:eastAsia="Times New Roman" w:cs="Arial"/>
          <w:sz w:val="18"/>
          <w:szCs w:val="18"/>
          <w:lang w:val="en-GB" w:bidi="th-TH"/>
        </w:rPr>
        <w:t xml:space="preserve"> or customer acceptance.</w:t>
      </w:r>
    </w:p>
    <w:p w14:paraId="5A4B8302"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1DEDC343" w14:textId="6E1394C6" w:rsidR="0090142D" w:rsidRPr="001B1B7C" w:rsidRDefault="00504077"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u w:val="single"/>
          <w:lang w:val="en-GB" w:bidi="th-TH"/>
        </w:rPr>
        <w:t>Pay TV</w:t>
      </w:r>
    </w:p>
    <w:p w14:paraId="4568AB85" w14:textId="77777777" w:rsidR="0090142D" w:rsidRPr="001B1B7C" w:rsidRDefault="0090142D" w:rsidP="0090142D">
      <w:pPr>
        <w:spacing w:after="0" w:line="240" w:lineRule="auto"/>
        <w:ind w:left="547"/>
        <w:jc w:val="both"/>
        <w:rPr>
          <w:rFonts w:eastAsia="Times New Roman" w:cs="Arial"/>
          <w:sz w:val="18"/>
          <w:szCs w:val="18"/>
          <w:lang w:bidi="th-TH"/>
        </w:rPr>
      </w:pPr>
    </w:p>
    <w:p w14:paraId="5B88E069" w14:textId="77777777" w:rsidR="0090142D" w:rsidRPr="001B1B7C" w:rsidRDefault="0090142D" w:rsidP="0090142D">
      <w:pPr>
        <w:spacing w:after="0" w:line="240" w:lineRule="auto"/>
        <w:ind w:left="547"/>
        <w:jc w:val="both"/>
        <w:rPr>
          <w:rFonts w:eastAsia="Times New Roman" w:cs="Arial"/>
          <w:sz w:val="18"/>
          <w:szCs w:val="18"/>
          <w:cs/>
          <w:lang w:val="en-GB" w:bidi="th-TH"/>
        </w:rPr>
      </w:pPr>
      <w:r w:rsidRPr="001B1B7C">
        <w:rPr>
          <w:rFonts w:eastAsia="Times New Roman" w:cs="Arial"/>
          <w:spacing w:val="-4"/>
          <w:sz w:val="18"/>
          <w:szCs w:val="18"/>
          <w:lang w:val="en-GB" w:bidi="th-TH"/>
        </w:rPr>
        <w:t>Revenues from monthly subscription fees are recognised in the month in which the service is provided, commencing</w:t>
      </w:r>
      <w:r w:rsidRPr="001B1B7C">
        <w:rPr>
          <w:rFonts w:eastAsia="Times New Roman" w:cs="Arial"/>
          <w:sz w:val="18"/>
          <w:szCs w:val="18"/>
          <w:lang w:val="en-GB" w:bidi="th-TH"/>
        </w:rPr>
        <w:t xml:space="preserve"> from completion of installation. Monthly subscription fees include a rental charge to subscribers who rent rather than purchase set-top boxes.</w:t>
      </w:r>
    </w:p>
    <w:p w14:paraId="2D1606D8" w14:textId="77777777" w:rsidR="0090142D" w:rsidRPr="001B1B7C" w:rsidRDefault="0090142D" w:rsidP="0090142D">
      <w:pPr>
        <w:spacing w:after="0" w:line="240" w:lineRule="auto"/>
        <w:ind w:left="547"/>
        <w:jc w:val="both"/>
        <w:rPr>
          <w:rFonts w:eastAsia="Times New Roman" w:cs="Arial"/>
          <w:sz w:val="18"/>
          <w:szCs w:val="18"/>
          <w:lang w:bidi="th-TH"/>
        </w:rPr>
      </w:pPr>
    </w:p>
    <w:p w14:paraId="4111591F" w14:textId="77777777" w:rsidR="0090142D" w:rsidRPr="001B1B7C" w:rsidRDefault="0090142D" w:rsidP="0090142D">
      <w:pPr>
        <w:spacing w:after="0" w:line="240" w:lineRule="auto"/>
        <w:ind w:left="547"/>
        <w:jc w:val="both"/>
        <w:rPr>
          <w:rFonts w:eastAsia="Times New Roman" w:cs="Arial"/>
          <w:sz w:val="18"/>
          <w:szCs w:val="18"/>
          <w:lang w:val="en-GB" w:bidi="th-TH"/>
        </w:rPr>
      </w:pPr>
      <w:r w:rsidRPr="007954DD">
        <w:rPr>
          <w:rFonts w:eastAsia="Times New Roman" w:cs="Arial"/>
          <w:spacing w:val="-2"/>
          <w:sz w:val="18"/>
          <w:szCs w:val="18"/>
          <w:lang w:bidi="th-TH"/>
        </w:rPr>
        <w:t>Subscription fees received in advance</w:t>
      </w:r>
      <w:r w:rsidRPr="007954DD">
        <w:rPr>
          <w:rFonts w:eastAsia="Times New Roman" w:cs="Arial"/>
          <w:spacing w:val="-2"/>
          <w:sz w:val="18"/>
          <w:szCs w:val="18"/>
          <w:lang w:val="en-GB" w:bidi="th-TH"/>
        </w:rPr>
        <w:t xml:space="preserve"> is recorded as deferred revenue and recognised as income when services</w:t>
      </w:r>
      <w:r w:rsidRPr="001B1B7C">
        <w:rPr>
          <w:rFonts w:eastAsia="Times New Roman" w:cs="Arial"/>
          <w:sz w:val="18"/>
          <w:szCs w:val="18"/>
          <w:lang w:val="en-GB" w:bidi="th-TH"/>
        </w:rPr>
        <w:t xml:space="preserve"> are rendered according to the terms of subscribers’ agreements.</w:t>
      </w:r>
    </w:p>
    <w:p w14:paraId="5194CD22"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548E6725"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sponsorship agreements and commissions on media are recognised upon the showing of the program for which the sponsorship payments are made.</w:t>
      </w:r>
    </w:p>
    <w:p w14:paraId="7617CF74"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0A7E8D41"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 from maintenance services is recognised when the maintenance service is completed.</w:t>
      </w:r>
    </w:p>
    <w:p w14:paraId="33FDB0AF"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266FFAA6"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pacing w:val="-2"/>
          <w:sz w:val="18"/>
          <w:szCs w:val="18"/>
          <w:lang w:val="en-GB" w:bidi="th-TH"/>
        </w:rPr>
        <w:t>Revenue from the sale of music albums is the invoiced value of goods supplied net of output tax, goods returned</w:t>
      </w:r>
      <w:r w:rsidRPr="001B1B7C">
        <w:rPr>
          <w:rFonts w:eastAsia="Times New Roman" w:cs="Arial"/>
          <w:sz w:val="18"/>
          <w:szCs w:val="18"/>
          <w:lang w:val="en-GB" w:bidi="th-TH"/>
        </w:rPr>
        <w:t xml:space="preserve"> and discounts.</w:t>
      </w:r>
    </w:p>
    <w:p w14:paraId="30EF7A50" w14:textId="77777777" w:rsidR="0090142D" w:rsidRPr="001B1B7C" w:rsidRDefault="0090142D" w:rsidP="0090142D">
      <w:pPr>
        <w:spacing w:after="0" w:line="240" w:lineRule="auto"/>
        <w:ind w:left="547"/>
        <w:jc w:val="both"/>
        <w:rPr>
          <w:rFonts w:eastAsia="Times New Roman" w:cs="Arial"/>
          <w:sz w:val="18"/>
          <w:szCs w:val="18"/>
          <w:lang w:bidi="th-TH"/>
        </w:rPr>
      </w:pPr>
    </w:p>
    <w:p w14:paraId="6E3417E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Revenues from production of concerts represent the income from production of concerts and shows, which are recognised as income when the concerts and shows have taken place.</w:t>
      </w:r>
    </w:p>
    <w:p w14:paraId="5F8574F2" w14:textId="77777777" w:rsidR="0090142D" w:rsidRPr="001B1B7C" w:rsidRDefault="0090142D" w:rsidP="0090142D">
      <w:pPr>
        <w:spacing w:after="0" w:line="240" w:lineRule="auto"/>
        <w:ind w:left="547"/>
        <w:jc w:val="both"/>
        <w:rPr>
          <w:rFonts w:eastAsia="Times New Roman" w:cs="Arial"/>
          <w:sz w:val="18"/>
          <w:szCs w:val="18"/>
          <w:lang w:bidi="th-TH"/>
        </w:rPr>
      </w:pPr>
    </w:p>
    <w:p w14:paraId="1DE45024" w14:textId="77777777" w:rsidR="0090142D" w:rsidRPr="001B1B7C" w:rsidRDefault="0090142D" w:rsidP="0090142D">
      <w:pPr>
        <w:spacing w:after="0" w:line="240" w:lineRule="auto"/>
        <w:ind w:left="547"/>
        <w:jc w:val="both"/>
        <w:rPr>
          <w:rFonts w:eastAsia="Times New Roman" w:cs="Arial"/>
          <w:sz w:val="18"/>
          <w:szCs w:val="18"/>
          <w:lang w:val="en-GB" w:bidi="th-TH"/>
        </w:rPr>
      </w:pPr>
      <w:r w:rsidRPr="001B1B7C">
        <w:rPr>
          <w:rFonts w:eastAsia="Times New Roman" w:cs="Arial"/>
          <w:sz w:val="18"/>
          <w:szCs w:val="18"/>
          <w:lang w:val="en-GB" w:bidi="th-TH"/>
        </w:rPr>
        <w:t xml:space="preserve">Sales of set-top boxes are </w:t>
      </w:r>
      <w:proofErr w:type="spellStart"/>
      <w:r w:rsidRPr="001B1B7C">
        <w:rPr>
          <w:rFonts w:eastAsia="Times New Roman" w:cs="Arial"/>
          <w:sz w:val="18"/>
          <w:szCs w:val="18"/>
          <w:lang w:val="en-GB" w:bidi="th-TH"/>
        </w:rPr>
        <w:t>recogni</w:t>
      </w:r>
      <w:proofErr w:type="spellEnd"/>
      <w:r w:rsidRPr="001B1B7C">
        <w:rPr>
          <w:rFonts w:eastAsia="Times New Roman" w:cs="Arial"/>
          <w:sz w:val="18"/>
          <w:szCs w:val="18"/>
          <w:lang w:bidi="th-TH"/>
        </w:rPr>
        <w:t>s</w:t>
      </w:r>
      <w:r w:rsidRPr="001B1B7C">
        <w:rPr>
          <w:rFonts w:eastAsia="Times New Roman" w:cs="Arial"/>
          <w:sz w:val="18"/>
          <w:szCs w:val="18"/>
          <w:lang w:val="en-GB" w:bidi="th-TH"/>
        </w:rPr>
        <w:t xml:space="preserve">ed on </w:t>
      </w:r>
      <w:r w:rsidRPr="001B1B7C">
        <w:rPr>
          <w:rFonts w:eastAsia="Times New Roman" w:cs="Arial"/>
          <w:sz w:val="18"/>
          <w:szCs w:val="18"/>
          <w:lang w:bidi="th-TH"/>
        </w:rPr>
        <w:t>delivery of set-top boxes or customer acceptance.</w:t>
      </w:r>
    </w:p>
    <w:p w14:paraId="5AE341F4" w14:textId="77777777" w:rsidR="0090142D" w:rsidRPr="001B1B7C" w:rsidRDefault="0090142D" w:rsidP="0090142D">
      <w:pPr>
        <w:spacing w:after="0" w:line="240" w:lineRule="auto"/>
        <w:ind w:left="547"/>
        <w:jc w:val="both"/>
        <w:rPr>
          <w:rFonts w:eastAsia="Times New Roman" w:cs="Arial"/>
          <w:sz w:val="18"/>
          <w:szCs w:val="18"/>
          <w:u w:val="single"/>
          <w:lang w:val="en-GB" w:bidi="th-TH"/>
        </w:rPr>
      </w:pPr>
    </w:p>
    <w:p w14:paraId="5B66156A" w14:textId="4769FC21" w:rsidR="0090142D" w:rsidRPr="001B1B7C" w:rsidRDefault="00EA2B5C" w:rsidP="0090142D">
      <w:pPr>
        <w:spacing w:after="0" w:line="240" w:lineRule="auto"/>
        <w:ind w:left="547"/>
        <w:jc w:val="both"/>
        <w:rPr>
          <w:rFonts w:eastAsia="Times New Roman" w:cs="Arial"/>
          <w:sz w:val="18"/>
          <w:szCs w:val="18"/>
          <w:u w:val="single"/>
          <w:cs/>
          <w:lang w:val="en-GB" w:bidi="th-TH"/>
        </w:rPr>
      </w:pPr>
      <w:r>
        <w:rPr>
          <w:rFonts w:eastAsia="Times New Roman" w:cs="Arial"/>
          <w:sz w:val="18"/>
          <w:u w:val="single"/>
          <w:lang w:val="en-GB" w:bidi="th-TH"/>
        </w:rPr>
        <w:t>Group</w:t>
      </w:r>
    </w:p>
    <w:p w14:paraId="7650734C" w14:textId="77777777" w:rsidR="0090142D" w:rsidRPr="001B1B7C" w:rsidRDefault="0090142D" w:rsidP="0090142D">
      <w:pPr>
        <w:spacing w:after="0" w:line="240" w:lineRule="auto"/>
        <w:ind w:left="547"/>
        <w:jc w:val="both"/>
        <w:rPr>
          <w:rFonts w:eastAsia="Times New Roman" w:cs="Arial"/>
          <w:sz w:val="18"/>
          <w:szCs w:val="18"/>
          <w:lang w:val="en-GB" w:bidi="th-TH"/>
        </w:rPr>
      </w:pPr>
    </w:p>
    <w:p w14:paraId="3D0AF11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val="en-GB" w:bidi="th-TH"/>
        </w:rPr>
        <w:t>All revenues have been presented net of cash discounts</w:t>
      </w:r>
      <w:r w:rsidRPr="001B1B7C">
        <w:rPr>
          <w:rFonts w:eastAsia="Times New Roman" w:cs="Arial"/>
          <w:sz w:val="18"/>
          <w:szCs w:val="18"/>
          <w:lang w:bidi="th-TH"/>
        </w:rPr>
        <w:t xml:space="preserve"> and related cash-based promotions.</w:t>
      </w:r>
    </w:p>
    <w:p w14:paraId="67D030B5" w14:textId="77777777" w:rsidR="00233D5E" w:rsidRPr="001B1B7C" w:rsidRDefault="00233D5E" w:rsidP="00233D5E">
      <w:pPr>
        <w:spacing w:after="0" w:line="240" w:lineRule="auto"/>
        <w:ind w:left="547"/>
        <w:jc w:val="both"/>
        <w:rPr>
          <w:rFonts w:eastAsia="Times New Roman" w:cs="Arial"/>
          <w:sz w:val="18"/>
          <w:szCs w:val="18"/>
          <w:lang w:bidi="th-TH"/>
        </w:rPr>
      </w:pPr>
    </w:p>
    <w:p w14:paraId="38E98DC9" w14:textId="77777777" w:rsidR="00233D5E" w:rsidRPr="001B1B7C" w:rsidRDefault="00233D5E" w:rsidP="00233D5E">
      <w:pPr>
        <w:spacing w:after="0" w:line="240" w:lineRule="auto"/>
        <w:ind w:left="547"/>
        <w:jc w:val="both"/>
        <w:rPr>
          <w:rFonts w:eastAsia="Times New Roman" w:cs="Arial"/>
          <w:sz w:val="18"/>
          <w:szCs w:val="18"/>
          <w:lang w:bidi="th-TH"/>
        </w:rPr>
      </w:pPr>
      <w:r w:rsidRPr="001B1B7C">
        <w:rPr>
          <w:rFonts w:eastAsia="Times New Roman" w:cs="Arial"/>
          <w:sz w:val="18"/>
          <w:szCs w:val="18"/>
          <w:lang w:bidi="th-TH"/>
        </w:rPr>
        <w:t xml:space="preserve">Other revenues earned by the Group are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on the following basis:</w:t>
      </w:r>
    </w:p>
    <w:p w14:paraId="72F11F6C" w14:textId="77777777" w:rsidR="00233D5E" w:rsidRPr="001B1B7C" w:rsidRDefault="00233D5E" w:rsidP="00233D5E">
      <w:pPr>
        <w:spacing w:after="0" w:line="240" w:lineRule="auto"/>
        <w:ind w:left="547"/>
        <w:jc w:val="both"/>
        <w:rPr>
          <w:rFonts w:eastAsia="Times New Roman" w:cs="Arial"/>
          <w:sz w:val="18"/>
          <w:szCs w:val="18"/>
          <w:lang w:bidi="th-TH"/>
        </w:rPr>
      </w:pPr>
    </w:p>
    <w:p w14:paraId="274F7669"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 xml:space="preserve">royalty and rental income - on an accrual </w:t>
      </w:r>
      <w:proofErr w:type="gramStart"/>
      <w:r w:rsidRPr="001B1B7C">
        <w:rPr>
          <w:rFonts w:eastAsia="Times New Roman" w:cs="Arial"/>
          <w:sz w:val="18"/>
          <w:szCs w:val="18"/>
          <w:lang w:bidi="th-TH"/>
        </w:rPr>
        <w:t>basis;</w:t>
      </w:r>
      <w:proofErr w:type="gramEnd"/>
    </w:p>
    <w:p w14:paraId="2E7E5D82"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interest income - on an effective yield basis; and</w:t>
      </w:r>
    </w:p>
    <w:p w14:paraId="40D60304" w14:textId="77777777" w:rsidR="00233D5E" w:rsidRPr="001B1B7C" w:rsidRDefault="00233D5E" w:rsidP="00233D5E">
      <w:pPr>
        <w:spacing w:after="0" w:line="240" w:lineRule="auto"/>
        <w:ind w:left="540"/>
        <w:jc w:val="both"/>
        <w:rPr>
          <w:rFonts w:eastAsia="Times New Roman" w:cs="Arial"/>
          <w:sz w:val="18"/>
          <w:szCs w:val="18"/>
          <w:lang w:bidi="th-TH"/>
        </w:rPr>
      </w:pPr>
      <w:r w:rsidRPr="001B1B7C">
        <w:rPr>
          <w:rFonts w:eastAsia="Times New Roman" w:cs="Arial"/>
          <w:sz w:val="18"/>
          <w:szCs w:val="18"/>
          <w:lang w:bidi="th-TH"/>
        </w:rPr>
        <w:t>dividend income - when the Group’s right to receive payment is established.</w:t>
      </w:r>
    </w:p>
    <w:p w14:paraId="3DB15451"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56FC756D" w14:textId="2EC2C0A2"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21</w:t>
      </w:r>
      <w:r w:rsidR="0090142D" w:rsidRPr="001B1B7C">
        <w:rPr>
          <w:rFonts w:eastAsia="Times New Roman" w:cs="Arial"/>
          <w:b/>
          <w:bCs/>
          <w:color w:val="CF4A02"/>
          <w:sz w:val="18"/>
          <w:szCs w:val="18"/>
          <w:lang w:bidi="th-TH"/>
        </w:rPr>
        <w:tab/>
        <w:t>Segment reporting</w:t>
      </w:r>
    </w:p>
    <w:p w14:paraId="2E31B3CF"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3CBE48A"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2"/>
          <w:sz w:val="18"/>
          <w:szCs w:val="18"/>
          <w:lang w:val="en-GB" w:bidi="th-TH"/>
        </w:rPr>
        <w:t>Operating segments are reported in a manner consistent with the internal reporting provided to the chief operating</w:t>
      </w:r>
      <w:r w:rsidRPr="001B1B7C">
        <w:rPr>
          <w:rFonts w:eastAsia="Times New Roman" w:cs="Arial"/>
          <w:sz w:val="18"/>
          <w:szCs w:val="18"/>
          <w:lang w:val="en-GB" w:bidi="th-TH"/>
        </w:rPr>
        <w:t xml:space="preserve"> decision-maker. The chief operating decision-maker, who is responsible for allocating resources and assessing </w:t>
      </w:r>
      <w:r w:rsidRPr="001B1B7C">
        <w:rPr>
          <w:rFonts w:eastAsia="Times New Roman" w:cs="Arial"/>
          <w:spacing w:val="-4"/>
          <w:sz w:val="18"/>
          <w:szCs w:val="18"/>
          <w:lang w:val="en-GB" w:bidi="th-TH"/>
        </w:rPr>
        <w:t>performance of the operating segments, has been identified as group management that makes strategic decisions</w:t>
      </w:r>
      <w:r w:rsidRPr="001B1B7C">
        <w:rPr>
          <w:rFonts w:eastAsia="Times New Roman" w:cs="Arial"/>
          <w:sz w:val="18"/>
          <w:szCs w:val="18"/>
          <w:lang w:val="en-GB" w:bidi="th-TH"/>
        </w:rPr>
        <w:t>.</w:t>
      </w:r>
    </w:p>
    <w:p w14:paraId="000B61E5" w14:textId="77777777" w:rsidR="0090142D" w:rsidRPr="001B1B7C" w:rsidRDefault="0090142D" w:rsidP="0090142D">
      <w:pPr>
        <w:spacing w:after="0" w:line="240" w:lineRule="auto"/>
        <w:ind w:left="540"/>
        <w:jc w:val="both"/>
        <w:rPr>
          <w:rFonts w:eastAsia="Times New Roman" w:cs="Arial"/>
          <w:sz w:val="18"/>
          <w:szCs w:val="18"/>
          <w:lang w:val="en-GB" w:bidi="th-TH"/>
        </w:rPr>
      </w:pPr>
    </w:p>
    <w:p w14:paraId="4FB746E9" w14:textId="35F63B8A" w:rsidR="0090142D" w:rsidRPr="001B1B7C" w:rsidRDefault="006E7209" w:rsidP="0090142D">
      <w:pPr>
        <w:spacing w:after="0" w:line="240" w:lineRule="auto"/>
        <w:ind w:left="547" w:hanging="547"/>
        <w:jc w:val="both"/>
        <w:rPr>
          <w:rFonts w:eastAsia="Times New Roman" w:cs="Arial"/>
          <w:b/>
          <w:bCs/>
          <w:color w:val="CF4A02"/>
          <w:sz w:val="18"/>
          <w:szCs w:val="18"/>
          <w:lang w:bidi="th-TH"/>
        </w:rPr>
      </w:pPr>
      <w:bookmarkStart w:id="10" w:name="_Toc48736040"/>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22</w:t>
      </w:r>
      <w:r w:rsidR="0090142D" w:rsidRPr="001B1B7C">
        <w:rPr>
          <w:rFonts w:eastAsia="Times New Roman" w:cs="Arial"/>
          <w:b/>
          <w:bCs/>
          <w:color w:val="CF4A02"/>
          <w:sz w:val="18"/>
          <w:szCs w:val="18"/>
          <w:lang w:bidi="th-TH"/>
        </w:rPr>
        <w:tab/>
        <w:t>Dividend distribution</w:t>
      </w:r>
      <w:bookmarkEnd w:id="10"/>
    </w:p>
    <w:p w14:paraId="452845BE" w14:textId="77777777" w:rsidR="0090142D" w:rsidRPr="001B1B7C" w:rsidRDefault="0090142D" w:rsidP="0090142D">
      <w:pPr>
        <w:spacing w:after="0" w:line="240" w:lineRule="auto"/>
        <w:ind w:left="540"/>
        <w:jc w:val="both"/>
        <w:rPr>
          <w:rFonts w:eastAsia="Times New Roman" w:cs="Arial"/>
          <w:spacing w:val="-4"/>
          <w:sz w:val="18"/>
          <w:szCs w:val="18"/>
          <w:lang w:val="en-GB" w:bidi="th-TH"/>
        </w:rPr>
      </w:pPr>
    </w:p>
    <w:p w14:paraId="35085D1F" w14:textId="77777777" w:rsidR="0090142D" w:rsidRPr="001B1B7C" w:rsidRDefault="0090142D" w:rsidP="0090142D">
      <w:pPr>
        <w:spacing w:after="0" w:line="240" w:lineRule="auto"/>
        <w:ind w:left="540"/>
        <w:jc w:val="both"/>
        <w:rPr>
          <w:rFonts w:eastAsia="Times New Roman" w:cs="Arial"/>
          <w:sz w:val="18"/>
          <w:szCs w:val="18"/>
          <w:lang w:val="en-GB" w:bidi="th-TH"/>
        </w:rPr>
      </w:pPr>
      <w:r w:rsidRPr="001B1B7C">
        <w:rPr>
          <w:rFonts w:eastAsia="Times New Roman" w:cs="Arial"/>
          <w:spacing w:val="-4"/>
          <w:sz w:val="18"/>
          <w:szCs w:val="18"/>
          <w:lang w:val="en-GB" w:bidi="th-TH"/>
        </w:rPr>
        <w:t>Dividend distributed to the Company’s shareholders is recognised as a liability when interim dividends are approved</w:t>
      </w:r>
      <w:r w:rsidRPr="001B1B7C">
        <w:rPr>
          <w:rFonts w:eastAsia="Times New Roman" w:cs="Arial"/>
          <w:sz w:val="18"/>
          <w:szCs w:val="18"/>
          <w:lang w:val="en-GB" w:bidi="th-TH"/>
        </w:rPr>
        <w:t xml:space="preserve"> by the Board of Directors, and when the annual dividends are approved by the shareholders. </w:t>
      </w:r>
    </w:p>
    <w:p w14:paraId="2BB4F361" w14:textId="77777777" w:rsidR="00194BA3" w:rsidRPr="001B1B7C" w:rsidRDefault="00194BA3" w:rsidP="0090142D">
      <w:pPr>
        <w:spacing w:after="0" w:line="240" w:lineRule="auto"/>
        <w:ind w:left="540"/>
        <w:rPr>
          <w:rFonts w:eastAsia="Times New Roman" w:cs="Arial"/>
          <w:sz w:val="18"/>
          <w:szCs w:val="18"/>
          <w:lang w:val="en-GB" w:bidi="th-TH"/>
        </w:rPr>
      </w:pPr>
    </w:p>
    <w:p w14:paraId="3946E43C" w14:textId="0BDADFCB"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5</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23</w:t>
      </w:r>
      <w:r w:rsidR="0090142D" w:rsidRPr="001B1B7C">
        <w:rPr>
          <w:rFonts w:eastAsia="Times New Roman" w:cs="Arial"/>
          <w:b/>
          <w:bCs/>
          <w:color w:val="CF4A02"/>
          <w:sz w:val="18"/>
          <w:szCs w:val="18"/>
          <w:lang w:bidi="th-TH"/>
        </w:rPr>
        <w:tab/>
        <w:t>Derivatives and hedging activities</w:t>
      </w:r>
    </w:p>
    <w:p w14:paraId="1B896ED3" w14:textId="77777777" w:rsidR="00F109E6" w:rsidRDefault="00F109E6" w:rsidP="00D31BDC">
      <w:pPr>
        <w:spacing w:after="0" w:line="240" w:lineRule="auto"/>
        <w:ind w:left="1080" w:hanging="547"/>
        <w:jc w:val="both"/>
        <w:rPr>
          <w:rFonts w:eastAsia="Times New Roman" w:cs="Arial"/>
          <w:color w:val="CF4A02"/>
          <w:sz w:val="18"/>
          <w:szCs w:val="18"/>
          <w:lang w:bidi="th-TH"/>
        </w:rPr>
      </w:pPr>
    </w:p>
    <w:p w14:paraId="19F009EB" w14:textId="7CC48E06" w:rsidR="0090142D" w:rsidRPr="001B1B7C" w:rsidRDefault="0090142D" w:rsidP="00D31BDC">
      <w:pPr>
        <w:spacing w:after="0" w:line="240" w:lineRule="auto"/>
        <w:ind w:left="1080" w:hanging="547"/>
        <w:jc w:val="both"/>
        <w:rPr>
          <w:rFonts w:eastAsia="Times New Roman" w:cs="Arial"/>
          <w:color w:val="CF4A02"/>
          <w:sz w:val="18"/>
          <w:szCs w:val="18"/>
          <w:lang w:bidi="th-TH"/>
        </w:rPr>
      </w:pPr>
      <w:r w:rsidRPr="001B1B7C">
        <w:rPr>
          <w:rFonts w:eastAsia="Times New Roman" w:cs="Arial"/>
          <w:color w:val="CF4A02"/>
          <w:sz w:val="18"/>
          <w:szCs w:val="18"/>
          <w:lang w:bidi="th-TH"/>
        </w:rPr>
        <w:t>a)</w:t>
      </w:r>
      <w:r w:rsidRPr="001B1B7C">
        <w:rPr>
          <w:rFonts w:eastAsia="Times New Roman" w:cs="Arial"/>
          <w:color w:val="CF4A02"/>
          <w:sz w:val="18"/>
          <w:szCs w:val="18"/>
          <w:lang w:bidi="th-TH"/>
        </w:rPr>
        <w:tab/>
        <w:t>Embedded derivative and derivatives that do not qualify for hedge accounting</w:t>
      </w:r>
    </w:p>
    <w:p w14:paraId="28B92F19" w14:textId="77777777" w:rsidR="0090142D" w:rsidRPr="001B1B7C" w:rsidRDefault="0090142D" w:rsidP="00D31BDC">
      <w:pPr>
        <w:spacing w:after="0" w:line="240" w:lineRule="auto"/>
        <w:ind w:left="1080"/>
        <w:jc w:val="both"/>
        <w:rPr>
          <w:rFonts w:eastAsia="Times New Roman" w:cs="Arial"/>
          <w:sz w:val="18"/>
          <w:szCs w:val="18"/>
          <w:lang w:bidi="th-TH"/>
        </w:rPr>
      </w:pPr>
    </w:p>
    <w:p w14:paraId="6350AACC" w14:textId="77777777"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pacing w:val="-4"/>
          <w:sz w:val="18"/>
          <w:szCs w:val="18"/>
          <w:lang w:bidi="th-TH"/>
        </w:rPr>
        <w:t>Embedded derivative that is separately accounted for and derivatives that do not qualify for hedge accounting</w:t>
      </w:r>
      <w:r w:rsidRPr="001B1B7C">
        <w:rPr>
          <w:rFonts w:eastAsia="Times New Roman" w:cs="Arial"/>
          <w:sz w:val="18"/>
          <w:szCs w:val="18"/>
          <w:lang w:bidi="th-TH"/>
        </w:rPr>
        <w:t xml:space="preserve"> is initially </w:t>
      </w:r>
      <w:proofErr w:type="spellStart"/>
      <w:r w:rsidRPr="001B1B7C">
        <w:rPr>
          <w:rFonts w:eastAsia="Times New Roman" w:cs="Arial"/>
          <w:sz w:val="18"/>
          <w:szCs w:val="18"/>
          <w:lang w:bidi="th-TH"/>
        </w:rPr>
        <w:t>recognised</w:t>
      </w:r>
      <w:proofErr w:type="spellEnd"/>
      <w:r w:rsidRPr="001B1B7C">
        <w:rPr>
          <w:rFonts w:eastAsia="Times New Roman" w:cs="Arial"/>
          <w:sz w:val="18"/>
          <w:szCs w:val="18"/>
          <w:lang w:bidi="th-TH"/>
        </w:rPr>
        <w:t xml:space="preserve"> at fair value. Changes in the fair value are included in other income / expense.</w:t>
      </w:r>
    </w:p>
    <w:p w14:paraId="28B53059" w14:textId="77777777" w:rsidR="0090142D" w:rsidRPr="001B1B7C" w:rsidRDefault="0090142D" w:rsidP="00D31BDC">
      <w:pPr>
        <w:spacing w:after="0" w:line="240" w:lineRule="auto"/>
        <w:ind w:left="1080"/>
        <w:jc w:val="both"/>
        <w:rPr>
          <w:rFonts w:eastAsia="Times New Roman" w:cs="Arial"/>
          <w:sz w:val="18"/>
          <w:szCs w:val="18"/>
          <w:lang w:bidi="th-TH"/>
        </w:rPr>
      </w:pPr>
    </w:p>
    <w:p w14:paraId="4A0C90CF" w14:textId="72D60D6B" w:rsidR="0090142D" w:rsidRPr="001B1B7C" w:rsidRDefault="0090142D" w:rsidP="00D31BDC">
      <w:pPr>
        <w:spacing w:after="0" w:line="240" w:lineRule="auto"/>
        <w:ind w:left="1080"/>
        <w:jc w:val="both"/>
        <w:rPr>
          <w:rFonts w:eastAsia="Times New Roman" w:cs="Arial"/>
          <w:sz w:val="18"/>
          <w:szCs w:val="18"/>
          <w:lang w:bidi="th-TH"/>
        </w:rPr>
      </w:pPr>
      <w:r w:rsidRPr="001B1B7C">
        <w:rPr>
          <w:rFonts w:eastAsia="Times New Roman" w:cs="Arial"/>
          <w:sz w:val="18"/>
          <w:szCs w:val="18"/>
          <w:lang w:bidi="th-TH"/>
        </w:rPr>
        <w:t>Fair value of derivatives is classified as a current or non-current following its remaining maturity.</w:t>
      </w:r>
    </w:p>
    <w:p w14:paraId="5F95C3A2" w14:textId="0D06E1D0" w:rsidR="00BA7854" w:rsidRPr="001B1B7C" w:rsidRDefault="00BA7854">
      <w:pPr>
        <w:spacing w:after="0" w:line="240" w:lineRule="auto"/>
        <w:rPr>
          <w:rFonts w:eastAsia="Times New Roman" w:cs="Arial"/>
          <w:color w:val="CF4A02"/>
          <w:sz w:val="18"/>
          <w:szCs w:val="18"/>
          <w:lang w:bidi="th-TH"/>
        </w:rPr>
      </w:pPr>
      <w:r w:rsidRPr="001B1B7C">
        <w:rPr>
          <w:rFonts w:eastAsia="Times New Roman" w:cs="Arial"/>
          <w:color w:val="CF4A02"/>
          <w:sz w:val="18"/>
          <w:szCs w:val="18"/>
          <w:lang w:bidi="th-TH"/>
        </w:rPr>
        <w:br w:type="page"/>
      </w:r>
    </w:p>
    <w:p w14:paraId="5C11A46E" w14:textId="77777777" w:rsidR="00EB7B26" w:rsidRPr="001B1B7C" w:rsidRDefault="00EB7B26" w:rsidP="00304B33">
      <w:pPr>
        <w:spacing w:after="0" w:line="240" w:lineRule="auto"/>
        <w:rPr>
          <w:rFonts w:eastAsia="Times New Roman" w:cs="Arial"/>
          <w:color w:val="CF4A02"/>
          <w:sz w:val="18"/>
          <w:szCs w:val="18"/>
          <w:lang w:bidi="th-TH"/>
        </w:rPr>
      </w:pPr>
    </w:p>
    <w:p w14:paraId="5A6FFFD5" w14:textId="66B8EE2B" w:rsidR="0090142D" w:rsidRPr="001B1B7C" w:rsidRDefault="0090142D" w:rsidP="00D31BDC">
      <w:pPr>
        <w:spacing w:after="0" w:line="240" w:lineRule="auto"/>
        <w:ind w:left="1080" w:hanging="540"/>
        <w:rPr>
          <w:rFonts w:eastAsia="Times New Roman" w:cs="Arial"/>
          <w:sz w:val="18"/>
          <w:szCs w:val="18"/>
          <w:lang w:val="en-GB" w:bidi="th-TH"/>
        </w:rPr>
      </w:pPr>
      <w:r w:rsidRPr="001B1B7C">
        <w:rPr>
          <w:rFonts w:eastAsia="Times New Roman" w:cs="Arial"/>
          <w:color w:val="CF4A02"/>
          <w:sz w:val="18"/>
          <w:szCs w:val="18"/>
          <w:lang w:bidi="th-TH"/>
        </w:rPr>
        <w:t>b)</w:t>
      </w:r>
      <w:r w:rsidRPr="001B1B7C">
        <w:rPr>
          <w:rFonts w:eastAsia="Times New Roman" w:cs="Arial"/>
          <w:color w:val="CF4A02"/>
          <w:sz w:val="18"/>
          <w:szCs w:val="18"/>
          <w:lang w:bidi="th-TH"/>
        </w:rPr>
        <w:tab/>
        <w:t>Hedge accounting</w:t>
      </w:r>
    </w:p>
    <w:p w14:paraId="15B682E5" w14:textId="77777777" w:rsidR="0090142D" w:rsidRPr="001B1B7C" w:rsidRDefault="0090142D" w:rsidP="00D31BDC">
      <w:pPr>
        <w:spacing w:after="0" w:line="240" w:lineRule="auto"/>
        <w:ind w:left="1080"/>
        <w:rPr>
          <w:rFonts w:eastAsia="Times New Roman" w:cs="Arial"/>
          <w:sz w:val="18"/>
          <w:szCs w:val="18"/>
          <w:lang w:val="en-GB" w:bidi="th-TH"/>
        </w:rPr>
      </w:pPr>
    </w:p>
    <w:p w14:paraId="15C84FFA" w14:textId="77777777" w:rsidR="0090142D" w:rsidRPr="001B1B7C" w:rsidRDefault="0090142D" w:rsidP="00D31BDC">
      <w:pPr>
        <w:spacing w:after="0" w:line="240" w:lineRule="auto"/>
        <w:ind w:left="1080"/>
        <w:jc w:val="both"/>
        <w:rPr>
          <w:rFonts w:eastAsia="Times New Roman" w:cs="Arial"/>
          <w:spacing w:val="-4"/>
          <w:sz w:val="18"/>
          <w:szCs w:val="18"/>
          <w:lang w:bidi="th-TH"/>
        </w:rPr>
      </w:pPr>
      <w:r w:rsidRPr="001B1B7C">
        <w:rPr>
          <w:rFonts w:eastAsia="Times New Roman" w:cs="Arial"/>
          <w:spacing w:val="-4"/>
          <w:sz w:val="18"/>
          <w:szCs w:val="18"/>
          <w:lang w:bidi="th-TH"/>
        </w:rPr>
        <w:t xml:space="preserve">Derivatives are initially </w:t>
      </w:r>
      <w:proofErr w:type="spellStart"/>
      <w:r w:rsidRPr="001B1B7C">
        <w:rPr>
          <w:rFonts w:eastAsia="Times New Roman" w:cs="Arial"/>
          <w:spacing w:val="-4"/>
          <w:sz w:val="18"/>
          <w:szCs w:val="18"/>
          <w:lang w:bidi="th-TH"/>
        </w:rPr>
        <w:t>recognised</w:t>
      </w:r>
      <w:proofErr w:type="spellEnd"/>
      <w:r w:rsidRPr="001B1B7C">
        <w:rPr>
          <w:rFonts w:eastAsia="Times New Roman" w:cs="Arial"/>
          <w:spacing w:val="-4"/>
          <w:sz w:val="18"/>
          <w:szCs w:val="18"/>
          <w:lang w:bidi="th-TH"/>
        </w:rPr>
        <w:t xml:space="preserve"> at fair value on the date a derivative contract is entered into and are subsequently</w:t>
      </w:r>
      <w:r w:rsidRPr="001B1B7C">
        <w:rPr>
          <w:rFonts w:eastAsia="Times New Roman" w:cs="Arial"/>
          <w:sz w:val="18"/>
          <w:szCs w:val="18"/>
          <w:lang w:bidi="th-TH"/>
        </w:rPr>
        <w:t xml:space="preserve"> </w:t>
      </w:r>
      <w:r w:rsidRPr="001B1B7C">
        <w:rPr>
          <w:rFonts w:eastAsia="Times New Roman" w:cs="Arial"/>
          <w:spacing w:val="-4"/>
          <w:sz w:val="18"/>
          <w:szCs w:val="18"/>
          <w:lang w:bidi="th-TH"/>
        </w:rPr>
        <w:t>remeasured to their fair value at the end of each reporting period. The Group designates certain derivatives as either:</w:t>
      </w:r>
    </w:p>
    <w:p w14:paraId="40B0F9EB" w14:textId="77777777" w:rsidR="0090142D" w:rsidRPr="001B1B7C" w:rsidRDefault="0090142D" w:rsidP="00D31BDC">
      <w:pPr>
        <w:spacing w:after="0" w:line="240" w:lineRule="auto"/>
        <w:ind w:left="1080"/>
        <w:rPr>
          <w:rFonts w:eastAsia="Times New Roman" w:cs="Arial"/>
          <w:sz w:val="18"/>
          <w:szCs w:val="18"/>
          <w:lang w:val="en-GB" w:bidi="th-TH"/>
        </w:rPr>
      </w:pPr>
    </w:p>
    <w:p w14:paraId="60708CE1" w14:textId="0B4BBA84"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the fair value of </w:t>
      </w:r>
      <w:proofErr w:type="spellStart"/>
      <w:r w:rsidRPr="0067683F">
        <w:rPr>
          <w:rFonts w:eastAsia="Times New Roman" w:cs="Arial"/>
          <w:sz w:val="18"/>
          <w:szCs w:val="18"/>
          <w:lang w:bidi="th-TH"/>
        </w:rPr>
        <w:t>i</w:t>
      </w:r>
      <w:proofErr w:type="spellEnd"/>
      <w:r w:rsidRPr="0067683F">
        <w:rPr>
          <w:rFonts w:eastAsia="Times New Roman" w:cs="Arial"/>
          <w:sz w:val="18"/>
          <w:szCs w:val="18"/>
          <w:lang w:bidi="th-TH"/>
        </w:rPr>
        <w:t xml:space="preserve">) </w:t>
      </w:r>
      <w:proofErr w:type="spellStart"/>
      <w:r w:rsidRPr="0067683F">
        <w:rPr>
          <w:rFonts w:eastAsia="Times New Roman" w:cs="Arial"/>
          <w:sz w:val="18"/>
          <w:szCs w:val="18"/>
          <w:lang w:bidi="th-TH"/>
        </w:rPr>
        <w:t>recognised</w:t>
      </w:r>
      <w:proofErr w:type="spellEnd"/>
      <w:r w:rsidRPr="0067683F">
        <w:rPr>
          <w:rFonts w:eastAsia="Times New Roman" w:cs="Arial"/>
          <w:sz w:val="18"/>
          <w:szCs w:val="18"/>
          <w:lang w:bidi="th-TH"/>
        </w:rPr>
        <w:t xml:space="preserve"> assets or liabilities or ii) </w:t>
      </w:r>
      <w:proofErr w:type="spellStart"/>
      <w:r w:rsidRPr="0067683F">
        <w:rPr>
          <w:rFonts w:eastAsia="Times New Roman" w:cs="Arial"/>
          <w:sz w:val="18"/>
          <w:szCs w:val="18"/>
          <w:lang w:bidi="th-TH"/>
        </w:rPr>
        <w:t>unrecognised</w:t>
      </w:r>
      <w:proofErr w:type="spellEnd"/>
      <w:r w:rsidRPr="0067683F">
        <w:rPr>
          <w:rFonts w:eastAsia="Times New Roman" w:cs="Arial"/>
          <w:sz w:val="18"/>
          <w:szCs w:val="18"/>
          <w:lang w:bidi="th-TH"/>
        </w:rPr>
        <w:t xml:space="preserve"> firm commitments (fair value hedges)</w:t>
      </w:r>
    </w:p>
    <w:p w14:paraId="58D96BC7" w14:textId="026D44D6"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a particular risk associated with the cash flows of </w:t>
      </w:r>
      <w:proofErr w:type="spellStart"/>
      <w:r w:rsidRPr="0067683F">
        <w:rPr>
          <w:rFonts w:eastAsia="Times New Roman" w:cs="Arial"/>
          <w:sz w:val="18"/>
          <w:szCs w:val="18"/>
          <w:lang w:bidi="th-TH"/>
        </w:rPr>
        <w:t>i</w:t>
      </w:r>
      <w:proofErr w:type="spellEnd"/>
      <w:r w:rsidRPr="0067683F">
        <w:rPr>
          <w:rFonts w:eastAsia="Times New Roman" w:cs="Arial"/>
          <w:sz w:val="18"/>
          <w:szCs w:val="18"/>
          <w:lang w:bidi="th-TH"/>
        </w:rPr>
        <w:t xml:space="preserve">) </w:t>
      </w:r>
      <w:proofErr w:type="spellStart"/>
      <w:r w:rsidRPr="0067683F">
        <w:rPr>
          <w:rFonts w:eastAsia="Times New Roman" w:cs="Arial"/>
          <w:sz w:val="18"/>
          <w:szCs w:val="18"/>
          <w:lang w:bidi="th-TH"/>
        </w:rPr>
        <w:t>recognised</w:t>
      </w:r>
      <w:proofErr w:type="spellEnd"/>
      <w:r w:rsidRPr="0067683F">
        <w:rPr>
          <w:rFonts w:eastAsia="Times New Roman" w:cs="Arial"/>
          <w:sz w:val="18"/>
          <w:szCs w:val="18"/>
          <w:lang w:bidi="th-TH"/>
        </w:rPr>
        <w:t xml:space="preserve"> assets and liabilities and </w:t>
      </w:r>
      <w:r w:rsidR="00F109E6">
        <w:rPr>
          <w:rFonts w:eastAsia="Times New Roman" w:cs="Arial"/>
          <w:sz w:val="18"/>
          <w:szCs w:val="18"/>
          <w:lang w:bidi="th-TH"/>
        </w:rPr>
        <w:br/>
      </w:r>
      <w:r w:rsidRPr="0067683F">
        <w:rPr>
          <w:rFonts w:eastAsia="Times New Roman" w:cs="Arial"/>
          <w:sz w:val="18"/>
          <w:szCs w:val="18"/>
          <w:lang w:bidi="th-TH"/>
        </w:rPr>
        <w:t>ii) highly probable forecast transactions (cash flow hedges); or</w:t>
      </w:r>
    </w:p>
    <w:p w14:paraId="28089B8B" w14:textId="0615FF95" w:rsidR="0090142D" w:rsidRPr="0067683F" w:rsidRDefault="0090142D" w:rsidP="0067683F">
      <w:pPr>
        <w:pStyle w:val="ListParagraph"/>
        <w:numPr>
          <w:ilvl w:val="0"/>
          <w:numId w:val="36"/>
        </w:numPr>
        <w:spacing w:after="0" w:line="240" w:lineRule="auto"/>
        <w:jc w:val="thaiDistribute"/>
        <w:rPr>
          <w:rFonts w:eastAsia="Times New Roman" w:cs="Arial"/>
          <w:sz w:val="18"/>
          <w:szCs w:val="18"/>
          <w:lang w:bidi="th-TH"/>
        </w:rPr>
      </w:pPr>
      <w:r w:rsidRPr="0067683F">
        <w:rPr>
          <w:rFonts w:eastAsia="Times New Roman" w:cs="Arial"/>
          <w:sz w:val="18"/>
          <w:szCs w:val="18"/>
          <w:lang w:bidi="th-TH"/>
        </w:rPr>
        <w:t xml:space="preserve">hedges of a net investment in a foreign operation (net investment hedges). </w:t>
      </w:r>
    </w:p>
    <w:p w14:paraId="62591FAB"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1020D14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AF3004">
        <w:rPr>
          <w:rFonts w:eastAsia="Times New Roman" w:cs="Arial"/>
          <w:spacing w:val="-4"/>
          <w:sz w:val="18"/>
          <w:szCs w:val="18"/>
          <w:lang w:val="en-GB" w:bidi="th-TH"/>
        </w:rPr>
        <w:t xml:space="preserve">At inception of the hedge relationship, the Group documents </w:t>
      </w:r>
      <w:proofErr w:type="spellStart"/>
      <w:r w:rsidRPr="00AF3004">
        <w:rPr>
          <w:rFonts w:eastAsia="Times New Roman" w:cs="Arial"/>
          <w:spacing w:val="-4"/>
          <w:sz w:val="18"/>
          <w:szCs w:val="18"/>
          <w:lang w:val="en-GB" w:bidi="th-TH"/>
        </w:rPr>
        <w:t>i</w:t>
      </w:r>
      <w:proofErr w:type="spellEnd"/>
      <w:r w:rsidRPr="00AF3004">
        <w:rPr>
          <w:rFonts w:eastAsia="Times New Roman" w:cs="Arial"/>
          <w:spacing w:val="-4"/>
          <w:sz w:val="18"/>
          <w:szCs w:val="18"/>
          <w:lang w:val="en-GB" w:bidi="th-TH"/>
        </w:rPr>
        <w:t>) the economic relationship between hedging</w:t>
      </w:r>
      <w:r w:rsidRPr="001B1B7C">
        <w:rPr>
          <w:rFonts w:eastAsia="Times New Roman" w:cs="Arial"/>
          <w:sz w:val="18"/>
          <w:szCs w:val="18"/>
          <w:lang w:val="en-GB" w:bidi="th-TH"/>
        </w:rPr>
        <w:t xml:space="preserve"> instruments and hedged items including whether changes in the cash flows of the hedging instruments </w:t>
      </w:r>
      <w:r w:rsidRPr="00AF3004">
        <w:rPr>
          <w:rFonts w:eastAsia="Times New Roman" w:cs="Arial"/>
          <w:spacing w:val="-4"/>
          <w:sz w:val="18"/>
          <w:szCs w:val="18"/>
          <w:lang w:val="en-GB" w:bidi="th-TH"/>
        </w:rPr>
        <w:t>are expected to offset changes in the cash flows of hedged items and ii) its risk management objective and</w:t>
      </w:r>
      <w:r w:rsidRPr="001B1B7C">
        <w:rPr>
          <w:rFonts w:eastAsia="Times New Roman" w:cs="Arial"/>
          <w:sz w:val="18"/>
          <w:szCs w:val="18"/>
          <w:lang w:val="en-GB" w:bidi="th-TH"/>
        </w:rPr>
        <w:t xml:space="preserve"> strategy for undertaking its hedge transactions. </w:t>
      </w:r>
    </w:p>
    <w:p w14:paraId="5608F7FE" w14:textId="77777777" w:rsidR="0090142D" w:rsidRPr="001B1B7C" w:rsidRDefault="0090142D" w:rsidP="00D31BDC">
      <w:pPr>
        <w:spacing w:after="0" w:line="240" w:lineRule="auto"/>
        <w:ind w:left="1080"/>
        <w:jc w:val="both"/>
        <w:rPr>
          <w:rFonts w:eastAsia="Times New Roman" w:cs="Arial"/>
          <w:sz w:val="18"/>
          <w:szCs w:val="18"/>
          <w:lang w:val="en-GB" w:bidi="th-TH"/>
        </w:rPr>
      </w:pPr>
    </w:p>
    <w:p w14:paraId="311EA065" w14:textId="77777777" w:rsidR="0090142D" w:rsidRPr="001B1B7C" w:rsidRDefault="0090142D" w:rsidP="00D31BDC">
      <w:pPr>
        <w:spacing w:after="0" w:line="240" w:lineRule="auto"/>
        <w:ind w:left="1080"/>
        <w:jc w:val="both"/>
        <w:rPr>
          <w:rFonts w:eastAsia="Times New Roman" w:cs="Arial"/>
          <w:sz w:val="18"/>
          <w:szCs w:val="18"/>
          <w:lang w:val="en-GB" w:bidi="th-TH"/>
        </w:rPr>
      </w:pPr>
      <w:r w:rsidRPr="007954DD">
        <w:rPr>
          <w:rFonts w:eastAsia="Times New Roman" w:cs="Arial"/>
          <w:spacing w:val="-2"/>
          <w:sz w:val="18"/>
          <w:szCs w:val="18"/>
          <w:lang w:val="en-GB" w:bidi="th-TH"/>
        </w:rPr>
        <w:t>The full fair value of a hedging derivative is classified as a current or non-current asset or liability following</w:t>
      </w:r>
      <w:r w:rsidRPr="001B1B7C">
        <w:rPr>
          <w:rFonts w:eastAsia="Times New Roman" w:cs="Arial"/>
          <w:sz w:val="18"/>
          <w:szCs w:val="18"/>
          <w:lang w:val="en-GB" w:bidi="th-TH"/>
        </w:rPr>
        <w:t xml:space="preserve"> the maturity of related hedged item. </w:t>
      </w:r>
    </w:p>
    <w:p w14:paraId="44A11F0E" w14:textId="77777777" w:rsidR="00E333F9" w:rsidRPr="00F109E6" w:rsidRDefault="00E333F9" w:rsidP="00D31BDC">
      <w:pPr>
        <w:spacing w:after="0" w:line="240" w:lineRule="auto"/>
        <w:ind w:left="1080"/>
        <w:jc w:val="both"/>
        <w:rPr>
          <w:rFonts w:eastAsia="Times New Roman" w:cs="Arial"/>
          <w:sz w:val="18"/>
          <w:szCs w:val="18"/>
          <w:lang w:val="en-GB" w:bidi="th-TH"/>
        </w:rPr>
      </w:pPr>
    </w:p>
    <w:p w14:paraId="7A147986" w14:textId="5BC58C38" w:rsidR="0090142D" w:rsidRPr="001B1B7C" w:rsidRDefault="0090142D" w:rsidP="00D31BDC">
      <w:pPr>
        <w:spacing w:after="0" w:line="240" w:lineRule="auto"/>
        <w:ind w:left="1080"/>
        <w:jc w:val="both"/>
        <w:rPr>
          <w:rFonts w:eastAsia="Times New Roman" w:cs="Arial"/>
          <w:color w:val="CF4A02"/>
          <w:sz w:val="18"/>
          <w:szCs w:val="18"/>
          <w:lang w:val="en-GB" w:bidi="th-TH"/>
        </w:rPr>
      </w:pPr>
      <w:r w:rsidRPr="001B1B7C">
        <w:rPr>
          <w:rFonts w:eastAsia="Times New Roman" w:cs="Arial"/>
          <w:color w:val="CF4A02"/>
          <w:sz w:val="18"/>
          <w:szCs w:val="18"/>
          <w:lang w:val="en-GB" w:bidi="th-TH"/>
        </w:rPr>
        <w:t>Hedge effectiveness</w:t>
      </w:r>
    </w:p>
    <w:p w14:paraId="7E870EC0" w14:textId="77777777" w:rsidR="0090142D" w:rsidRPr="00F109E6" w:rsidRDefault="0090142D" w:rsidP="00D31BDC">
      <w:pPr>
        <w:spacing w:after="0" w:line="240" w:lineRule="auto"/>
        <w:ind w:left="1080"/>
        <w:jc w:val="both"/>
        <w:rPr>
          <w:rFonts w:eastAsia="Times New Roman" w:cs="Arial"/>
          <w:sz w:val="18"/>
          <w:szCs w:val="18"/>
          <w:cs/>
          <w:lang w:val="en-GB" w:bidi="th-TH"/>
        </w:rPr>
      </w:pPr>
    </w:p>
    <w:p w14:paraId="1E4DCC5F"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7954DD">
        <w:rPr>
          <w:rFonts w:eastAsia="Times New Roman" w:cs="Arial"/>
          <w:spacing w:val="-4"/>
          <w:sz w:val="18"/>
          <w:szCs w:val="18"/>
          <w:lang w:val="en-GB" w:bidi="th-TH"/>
        </w:rPr>
        <w:t>Hedge effectiveness is determined at the inception of the hedge relationship, and through periodic prospective</w:t>
      </w:r>
      <w:r w:rsidRPr="001B1B7C">
        <w:rPr>
          <w:rFonts w:eastAsia="Times New Roman" w:cs="Arial"/>
          <w:sz w:val="18"/>
          <w:szCs w:val="18"/>
          <w:lang w:val="en-GB" w:bidi="th-TH"/>
        </w:rPr>
        <w:t xml:space="preserve"> effectiveness assessments, to ensure that an economic relationship exists between the hedged item and hedging instrument.</w:t>
      </w:r>
    </w:p>
    <w:p w14:paraId="29A60C4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2323A10"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 xml:space="preserve">For hedges of foreign currency purchases, the Group </w:t>
      </w:r>
      <w:proofErr w:type="gramStart"/>
      <w:r w:rsidRPr="001B1B7C">
        <w:rPr>
          <w:rFonts w:eastAsia="Times New Roman" w:cs="Arial"/>
          <w:sz w:val="18"/>
          <w:szCs w:val="18"/>
          <w:lang w:val="en-GB" w:bidi="th-TH"/>
        </w:rPr>
        <w:t>enters into</w:t>
      </w:r>
      <w:proofErr w:type="gramEnd"/>
      <w:r w:rsidRPr="001B1B7C">
        <w:rPr>
          <w:rFonts w:eastAsia="Times New Roman" w:cs="Arial"/>
          <w:sz w:val="18"/>
          <w:szCs w:val="18"/>
          <w:lang w:val="en-GB" w:bidi="th-TH"/>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BEA6715"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2A81605B" w14:textId="77777777" w:rsidR="0090142D" w:rsidRPr="00AF3004" w:rsidRDefault="0090142D" w:rsidP="00D31BDC">
      <w:pPr>
        <w:spacing w:after="0" w:line="240" w:lineRule="auto"/>
        <w:ind w:left="1080"/>
        <w:jc w:val="thaiDistribute"/>
        <w:rPr>
          <w:rFonts w:eastAsia="Times New Roman" w:cs="Arial"/>
          <w:sz w:val="18"/>
          <w:szCs w:val="18"/>
          <w:lang w:val="en-GB" w:bidi="th-TH"/>
        </w:rPr>
      </w:pPr>
      <w:r w:rsidRPr="00AF3004">
        <w:rPr>
          <w:rFonts w:eastAsia="Times New Roman" w:cs="Arial"/>
          <w:spacing w:val="-4"/>
          <w:sz w:val="18"/>
          <w:szCs w:val="18"/>
          <w:lang w:val="en-GB" w:bidi="th-TH"/>
        </w:rPr>
        <w:t>In hedges of foreign currency purchases, ineffectiveness may arise if the timing of the forecast transaction</w:t>
      </w:r>
      <w:r w:rsidRPr="001B1B7C">
        <w:rPr>
          <w:rFonts w:eastAsia="Times New Roman" w:cs="Arial"/>
          <w:sz w:val="18"/>
          <w:szCs w:val="18"/>
          <w:lang w:val="en-GB" w:bidi="th-TH"/>
        </w:rPr>
        <w:t xml:space="preserve"> </w:t>
      </w:r>
      <w:r w:rsidRPr="00AF3004">
        <w:rPr>
          <w:rFonts w:eastAsia="Times New Roman" w:cs="Arial"/>
          <w:sz w:val="18"/>
          <w:szCs w:val="18"/>
          <w:lang w:val="en-GB" w:bidi="th-TH"/>
        </w:rPr>
        <w:t>changes from what was originally estimated, or if there are changes in the credit risk of the derivative counterparty.</w:t>
      </w:r>
    </w:p>
    <w:p w14:paraId="405A40BA"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6171E5DA" w14:textId="3C3C5ABC" w:rsidR="0090142D" w:rsidRPr="001B1B7C"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 xml:space="preserve">The Group </w:t>
      </w:r>
      <w:proofErr w:type="gramStart"/>
      <w:r w:rsidRPr="001B1B7C">
        <w:rPr>
          <w:rFonts w:eastAsia="Times New Roman" w:cs="Arial"/>
          <w:sz w:val="18"/>
          <w:szCs w:val="18"/>
          <w:lang w:val="en-GB" w:bidi="th-TH"/>
        </w:rPr>
        <w:t>enters into</w:t>
      </w:r>
      <w:proofErr w:type="gramEnd"/>
      <w:r w:rsidRPr="001B1B7C">
        <w:rPr>
          <w:rFonts w:eastAsia="Times New Roman" w:cs="Arial"/>
          <w:sz w:val="18"/>
          <w:szCs w:val="18"/>
          <w:lang w:val="en-GB" w:bidi="th-TH"/>
        </w:rPr>
        <w:t xml:space="preserve"> interest rate swaps that have similar critical terms as the hedged item, such as reference rate, reset dates, payment dates, maturities and notional amount. The Group does not hedge </w:t>
      </w:r>
      <w:r w:rsidR="006E7209" w:rsidRPr="006E7209">
        <w:rPr>
          <w:rFonts w:eastAsia="Times New Roman" w:cs="Arial"/>
          <w:sz w:val="18"/>
          <w:szCs w:val="18"/>
          <w:lang w:val="en-GB" w:bidi="th-TH"/>
        </w:rPr>
        <w:t>100</w:t>
      </w:r>
      <w:r w:rsidRPr="001B1B7C">
        <w:rPr>
          <w:rFonts w:eastAsia="Times New Roman" w:cs="Arial"/>
          <w:sz w:val="18"/>
          <w:szCs w:val="18"/>
          <w:lang w:val="en-GB" w:bidi="th-TH"/>
        </w:rPr>
        <w:t xml:space="preserve">% of its loans, therefore the hedged item is identified as a proportion of the outstanding loans up to </w:t>
      </w:r>
      <w:r w:rsidRPr="00AF3004">
        <w:rPr>
          <w:rFonts w:eastAsia="Times New Roman" w:cs="Arial"/>
          <w:spacing w:val="-6"/>
          <w:sz w:val="18"/>
          <w:szCs w:val="18"/>
          <w:lang w:val="en-GB" w:bidi="th-TH"/>
        </w:rPr>
        <w:t>the notional amount of the swaps. As all critical terms matched during the year, there is an economic relationship.</w:t>
      </w:r>
    </w:p>
    <w:p w14:paraId="698BC491"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200EFDA" w14:textId="74312656" w:rsidR="0090142D" w:rsidRDefault="0090142D" w:rsidP="00D31BDC">
      <w:pPr>
        <w:spacing w:after="0" w:line="240" w:lineRule="auto"/>
        <w:ind w:left="1080"/>
        <w:jc w:val="thaiDistribute"/>
        <w:rPr>
          <w:rFonts w:eastAsia="Times New Roman" w:cs="Arial"/>
          <w:sz w:val="18"/>
          <w:szCs w:val="18"/>
          <w:lang w:val="en-GB" w:bidi="th-TH"/>
        </w:rPr>
      </w:pPr>
      <w:r w:rsidRPr="001B1B7C">
        <w:rPr>
          <w:rFonts w:eastAsia="Times New Roman" w:cs="Arial"/>
          <w:sz w:val="18"/>
          <w:szCs w:val="18"/>
          <w:lang w:val="en-GB" w:bidi="th-TH"/>
        </w:rPr>
        <w:t>Hedge ineffectiveness for interest rate swaps is assessed using the same principles as for hedges of foreign currency purchases. It may occur due to:</w:t>
      </w:r>
    </w:p>
    <w:p w14:paraId="1C98B1AC" w14:textId="77777777" w:rsidR="00E333F9" w:rsidRPr="001B1B7C" w:rsidRDefault="00E333F9" w:rsidP="00D31BDC">
      <w:pPr>
        <w:spacing w:after="0" w:line="240" w:lineRule="auto"/>
        <w:ind w:left="1080"/>
        <w:jc w:val="thaiDistribute"/>
        <w:rPr>
          <w:rFonts w:eastAsia="Times New Roman" w:cs="Arial"/>
          <w:sz w:val="18"/>
          <w:szCs w:val="18"/>
          <w:lang w:val="en-GB" w:bidi="th-TH"/>
        </w:rPr>
      </w:pPr>
    </w:p>
    <w:p w14:paraId="68FE5DBA" w14:textId="06C22BEE" w:rsidR="0090142D" w:rsidRPr="00AF3004" w:rsidRDefault="0090142D" w:rsidP="00D31BDC">
      <w:pPr>
        <w:spacing w:after="0" w:line="240" w:lineRule="auto"/>
        <w:ind w:left="1440" w:hanging="360"/>
        <w:jc w:val="thaiDistribute"/>
        <w:rPr>
          <w:rFonts w:eastAsia="Times New Roman" w:cs="Arial"/>
          <w:spacing w:val="-4"/>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AF3004">
        <w:rPr>
          <w:rFonts w:eastAsia="Times New Roman" w:cs="Arial"/>
          <w:spacing w:val="-4"/>
          <w:sz w:val="18"/>
          <w:szCs w:val="18"/>
          <w:lang w:val="en-GB" w:bidi="th-TH"/>
        </w:rPr>
        <w:t>the credit value/debit value adjustment on the interest rate swaps which is not matched by the loan, and</w:t>
      </w:r>
    </w:p>
    <w:p w14:paraId="015E991E" w14:textId="5301F390" w:rsidR="0090142D" w:rsidRPr="001B1B7C" w:rsidRDefault="0090142D" w:rsidP="00D31BDC">
      <w:pPr>
        <w:spacing w:after="0" w:line="240" w:lineRule="auto"/>
        <w:ind w:left="1440" w:hanging="360"/>
        <w:jc w:val="thaiDistribute"/>
        <w:rPr>
          <w:rFonts w:eastAsia="Times New Roman" w:cs="Arial"/>
          <w:sz w:val="18"/>
          <w:szCs w:val="18"/>
          <w:lang w:val="en-GB" w:bidi="th-TH"/>
        </w:rPr>
      </w:pPr>
      <w:r w:rsidRPr="001B1B7C">
        <w:rPr>
          <w:rFonts w:eastAsia="Times New Roman" w:cs="Arial"/>
          <w:sz w:val="18"/>
          <w:szCs w:val="18"/>
          <w:lang w:val="en-GB" w:bidi="th-TH"/>
        </w:rPr>
        <w:t>-</w:t>
      </w:r>
      <w:r w:rsidR="00EB7B26" w:rsidRPr="001B1B7C">
        <w:rPr>
          <w:rFonts w:eastAsia="Times New Roman" w:cs="Arial"/>
          <w:sz w:val="18"/>
          <w:szCs w:val="18"/>
          <w:lang w:val="en-GB" w:bidi="th-TH"/>
        </w:rPr>
        <w:tab/>
      </w:r>
      <w:r w:rsidRPr="001B1B7C">
        <w:rPr>
          <w:rFonts w:eastAsia="Times New Roman" w:cs="Arial"/>
          <w:sz w:val="18"/>
          <w:szCs w:val="18"/>
          <w:lang w:val="en-GB" w:bidi="th-TH"/>
        </w:rPr>
        <w:t>differences in critical terms between the interest rate swaps and loans.</w:t>
      </w:r>
    </w:p>
    <w:p w14:paraId="41C1D563" w14:textId="77777777" w:rsidR="00391D41" w:rsidRPr="001B1B7C" w:rsidRDefault="00391D41" w:rsidP="00D31BDC">
      <w:pPr>
        <w:spacing w:after="0" w:line="240" w:lineRule="auto"/>
        <w:ind w:left="1080"/>
        <w:jc w:val="thaiDistribute"/>
        <w:rPr>
          <w:rFonts w:cs="Arial"/>
          <w:color w:val="CF4A02"/>
          <w:sz w:val="18"/>
          <w:szCs w:val="18"/>
          <w:lang w:val="en-GB" w:eastAsia="en-GB" w:bidi="th-TH"/>
        </w:rPr>
      </w:pPr>
    </w:p>
    <w:p w14:paraId="02C5C898" w14:textId="2320F0C7" w:rsidR="0090142D" w:rsidRPr="001B1B7C" w:rsidRDefault="0090142D" w:rsidP="00D31BDC">
      <w:pPr>
        <w:spacing w:after="0" w:line="240" w:lineRule="auto"/>
        <w:ind w:left="1080"/>
        <w:jc w:val="thaiDistribute"/>
        <w:rPr>
          <w:rFonts w:cs="Arial"/>
          <w:color w:val="CF4A02"/>
          <w:sz w:val="18"/>
          <w:szCs w:val="18"/>
          <w:lang w:val="en-GB" w:eastAsia="en-GB" w:bidi="th-TH"/>
        </w:rPr>
      </w:pPr>
      <w:r w:rsidRPr="001B1B7C">
        <w:rPr>
          <w:rFonts w:cs="Arial"/>
          <w:color w:val="CF4A02"/>
          <w:sz w:val="18"/>
          <w:szCs w:val="18"/>
          <w:lang w:val="en-GB" w:eastAsia="en-GB" w:bidi="th-TH"/>
        </w:rPr>
        <w:t xml:space="preserve">Cash flow hedges that qualify for hedge accounting </w:t>
      </w:r>
    </w:p>
    <w:p w14:paraId="78AD2A5F" w14:textId="77777777" w:rsidR="0090142D" w:rsidRPr="001B1B7C" w:rsidRDefault="0090142D" w:rsidP="00D31BDC">
      <w:pPr>
        <w:spacing w:after="0" w:line="240" w:lineRule="auto"/>
        <w:ind w:left="1080"/>
        <w:jc w:val="thaiDistribute"/>
        <w:rPr>
          <w:rFonts w:cs="Arial"/>
          <w:sz w:val="18"/>
          <w:szCs w:val="18"/>
          <w:lang w:val="en-GB" w:eastAsia="en-GB" w:bidi="th-TH"/>
        </w:rPr>
      </w:pPr>
    </w:p>
    <w:p w14:paraId="263F7B16" w14:textId="77777777" w:rsidR="0090142D" w:rsidRPr="001B1B7C" w:rsidRDefault="0090142D" w:rsidP="00D31BDC">
      <w:pPr>
        <w:spacing w:after="0" w:line="240" w:lineRule="auto"/>
        <w:ind w:left="1080"/>
        <w:jc w:val="thaiDistribute"/>
        <w:rPr>
          <w:rFonts w:eastAsia="Times New Roman" w:cs="Arial"/>
          <w:sz w:val="18"/>
          <w:szCs w:val="18"/>
          <w:lang w:val="en-GB" w:bidi="th-TH"/>
        </w:rPr>
      </w:pPr>
      <w:r w:rsidRPr="00F109E6">
        <w:rPr>
          <w:rFonts w:eastAsia="Times New Roman" w:cs="Arial"/>
          <w:spacing w:val="-6"/>
          <w:sz w:val="18"/>
          <w:szCs w:val="18"/>
          <w:lang w:val="en-GB" w:bidi="th-TH"/>
        </w:rPr>
        <w:t>The effective portion of changes in the fair value of derivatives that are designated and qualified as cash flow</w:t>
      </w:r>
      <w:r w:rsidRPr="001B1B7C">
        <w:rPr>
          <w:rFonts w:eastAsia="Times New Roman" w:cs="Arial"/>
          <w:sz w:val="18"/>
          <w:szCs w:val="18"/>
          <w:lang w:val="en-GB" w:bidi="th-TH"/>
        </w:rPr>
        <w:t xml:space="preserve"> hedges is recognised in the cash flow hedge within equity. The gain or loss relating to the ineffective portion is recognised immediately in profit or loss within other income/expenses.</w:t>
      </w:r>
    </w:p>
    <w:p w14:paraId="68C6D5F8" w14:textId="77777777" w:rsidR="00FF7E74" w:rsidRPr="001B1B7C" w:rsidRDefault="00FF7E74" w:rsidP="00D31BDC">
      <w:pPr>
        <w:spacing w:after="0" w:line="240" w:lineRule="auto"/>
        <w:ind w:left="1080"/>
        <w:jc w:val="thaiDistribute"/>
        <w:rPr>
          <w:rFonts w:eastAsia="Times New Roman" w:cs="Arial"/>
          <w:sz w:val="18"/>
          <w:szCs w:val="18"/>
          <w:lang w:val="en-GB" w:bidi="th-TH"/>
        </w:rPr>
      </w:pPr>
    </w:p>
    <w:p w14:paraId="7AE1FE17" w14:textId="77777777" w:rsidR="0090142D" w:rsidRPr="00AF3004" w:rsidRDefault="0090142D" w:rsidP="00D31BDC">
      <w:pPr>
        <w:spacing w:after="0" w:line="240" w:lineRule="auto"/>
        <w:ind w:left="1080"/>
        <w:jc w:val="thaiDistribute"/>
        <w:rPr>
          <w:rFonts w:eastAsia="Times New Roman" w:cs="Arial"/>
          <w:sz w:val="18"/>
          <w:szCs w:val="18"/>
          <w:lang w:val="en-GB" w:bidi="th-TH"/>
        </w:rPr>
      </w:pPr>
      <w:r w:rsidRPr="00AF3004">
        <w:rPr>
          <w:rFonts w:eastAsia="Times New Roman" w:cs="Arial"/>
          <w:sz w:val="18"/>
          <w:szCs w:val="18"/>
          <w:lang w:val="en-GB" w:bidi="th-TH"/>
        </w:rPr>
        <w:t>Amounts accumulated in equity are reclassified in the periods when the hedged item affects profit or loss, as follows:</w:t>
      </w:r>
    </w:p>
    <w:p w14:paraId="4ADDACDE" w14:textId="77777777" w:rsidR="0090142D" w:rsidRPr="001B1B7C" w:rsidRDefault="0090142D" w:rsidP="00D31BDC">
      <w:pPr>
        <w:spacing w:after="0" w:line="240" w:lineRule="auto"/>
        <w:ind w:left="1080"/>
        <w:jc w:val="thaiDistribute"/>
        <w:rPr>
          <w:rFonts w:eastAsia="Times New Roman" w:cs="Arial"/>
          <w:sz w:val="18"/>
          <w:szCs w:val="18"/>
          <w:lang w:val="en-GB" w:bidi="th-TH"/>
        </w:rPr>
      </w:pPr>
    </w:p>
    <w:p w14:paraId="353DABDF" w14:textId="2407F533" w:rsidR="0090142D" w:rsidRPr="001B1B7C" w:rsidRDefault="0090142D" w:rsidP="00D31BDC">
      <w:pPr>
        <w:spacing w:after="0" w:line="240" w:lineRule="auto"/>
        <w:ind w:left="1440" w:hanging="360"/>
        <w:contextualSpacing/>
        <w:jc w:val="thaiDistribute"/>
        <w:rPr>
          <w:rFonts w:eastAsia="Times New Roman" w:cs="Arial"/>
          <w:sz w:val="18"/>
          <w:szCs w:val="18"/>
          <w:lang w:val="en-GB" w:bidi="th-TH"/>
        </w:rPr>
      </w:pPr>
      <w:r w:rsidRPr="001B1B7C">
        <w:rPr>
          <w:rFonts w:cs="Arial"/>
          <w:sz w:val="18"/>
          <w:szCs w:val="18"/>
          <w:lang w:val="en-GB" w:eastAsia="en-GB" w:bidi="th-TH"/>
        </w:rPr>
        <w:t>-</w:t>
      </w:r>
      <w:r w:rsidR="00EB7B26" w:rsidRPr="001B1B7C">
        <w:rPr>
          <w:rFonts w:cs="Arial"/>
          <w:sz w:val="18"/>
          <w:szCs w:val="18"/>
          <w:lang w:val="en-GB" w:eastAsia="en-GB" w:bidi="th-TH"/>
        </w:rPr>
        <w:tab/>
      </w:r>
      <w:r w:rsidRPr="00AF3004">
        <w:rPr>
          <w:rFonts w:cs="Arial"/>
          <w:spacing w:val="-6"/>
          <w:sz w:val="18"/>
          <w:szCs w:val="18"/>
          <w:lang w:val="en-GB" w:eastAsia="en-GB" w:bidi="th-TH"/>
        </w:rPr>
        <w:t>The gain or loss relating to the effective portion of the interest rate swaps hedging variable rates borrowing</w:t>
      </w:r>
      <w:r w:rsidRPr="001B1B7C">
        <w:rPr>
          <w:rFonts w:cs="Arial"/>
          <w:sz w:val="18"/>
          <w:szCs w:val="18"/>
          <w:lang w:val="en-GB" w:eastAsia="en-GB" w:bidi="th-TH"/>
        </w:rPr>
        <w:t>s is recognised in profit or loss within finance costs at the same time as the interest expense on the hedged borrowings.</w:t>
      </w:r>
    </w:p>
    <w:p w14:paraId="1366EB37" w14:textId="2BDDEED2" w:rsidR="00BA7854" w:rsidRPr="001B1B7C" w:rsidRDefault="00BA7854">
      <w:pPr>
        <w:spacing w:after="0" w:line="240" w:lineRule="auto"/>
        <w:rPr>
          <w:rFonts w:eastAsia="Times New Roman" w:cs="Arial"/>
          <w:sz w:val="18"/>
          <w:szCs w:val="18"/>
          <w:lang w:val="en-GB" w:bidi="th-TH"/>
        </w:rPr>
      </w:pPr>
      <w:r w:rsidRPr="001B1B7C">
        <w:rPr>
          <w:rFonts w:eastAsia="Times New Roman" w:cs="Arial"/>
          <w:sz w:val="18"/>
          <w:szCs w:val="18"/>
          <w:lang w:val="en-GB" w:bidi="th-TH"/>
        </w:rPr>
        <w:br w:type="page"/>
      </w:r>
    </w:p>
    <w:p w14:paraId="1B48D91B" w14:textId="77777777" w:rsidR="009D6D84" w:rsidRPr="001B1B7C" w:rsidRDefault="009D6D84" w:rsidP="00FF7E74">
      <w:pPr>
        <w:spacing w:after="0" w:line="240" w:lineRule="auto"/>
        <w:rPr>
          <w:rFonts w:eastAsia="Times New Roman" w:cs="Arial"/>
          <w:sz w:val="18"/>
          <w:szCs w:val="18"/>
          <w:lang w:val="en-GB" w:bidi="th-TH"/>
        </w:rPr>
      </w:pPr>
    </w:p>
    <w:tbl>
      <w:tblPr>
        <w:tblW w:w="0" w:type="auto"/>
        <w:tblInd w:w="108" w:type="dxa"/>
        <w:tblLook w:val="00A0" w:firstRow="1" w:lastRow="0" w:firstColumn="1" w:lastColumn="0" w:noHBand="0" w:noVBand="0"/>
      </w:tblPr>
      <w:tblGrid>
        <w:gridCol w:w="9461"/>
      </w:tblGrid>
      <w:tr w:rsidR="0090142D" w:rsidRPr="001B1B7C" w14:paraId="7C8B4B6C" w14:textId="77777777" w:rsidTr="00B32354">
        <w:trPr>
          <w:trHeight w:val="400"/>
        </w:trPr>
        <w:tc>
          <w:tcPr>
            <w:tcW w:w="9461" w:type="dxa"/>
            <w:shd w:val="clear" w:color="auto" w:fill="FFA543"/>
            <w:vAlign w:val="center"/>
          </w:tcPr>
          <w:p w14:paraId="54C3F498" w14:textId="51DA06E2" w:rsidR="0090142D" w:rsidRPr="001B1B7C" w:rsidRDefault="006E7209" w:rsidP="00B32354">
            <w:pPr>
              <w:spacing w:after="0" w:line="240" w:lineRule="auto"/>
              <w:ind w:left="432" w:hanging="432"/>
              <w:jc w:val="thaiDistribute"/>
              <w:rPr>
                <w:rFonts w:eastAsia="Times New Roman" w:cs="Arial"/>
                <w:b/>
                <w:bCs/>
                <w:color w:val="FFFFFF"/>
                <w:sz w:val="18"/>
                <w:szCs w:val="18"/>
                <w:lang w:val="en-GB" w:bidi="th-TH"/>
              </w:rPr>
            </w:pPr>
            <w:r w:rsidRPr="006E7209">
              <w:rPr>
                <w:rFonts w:eastAsia="Times New Roman" w:cs="Arial"/>
                <w:b/>
                <w:bCs/>
                <w:color w:val="FFFFFF"/>
                <w:sz w:val="18"/>
                <w:szCs w:val="18"/>
                <w:lang w:val="en-GB" w:bidi="th-TH"/>
              </w:rPr>
              <w:t>6</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Critical accounting estimates and judgements</w:t>
            </w:r>
          </w:p>
        </w:tc>
      </w:tr>
    </w:tbl>
    <w:p w14:paraId="06D97722" w14:textId="77777777" w:rsidR="0090142D" w:rsidRPr="00F109E6" w:rsidRDefault="0090142D" w:rsidP="00F109E6">
      <w:pPr>
        <w:shd w:val="clear" w:color="auto" w:fill="FFFFFF" w:themeFill="background1"/>
        <w:spacing w:after="0" w:line="240" w:lineRule="auto"/>
        <w:jc w:val="both"/>
        <w:rPr>
          <w:rFonts w:eastAsia="Times New Roman" w:cs="Arial"/>
          <w:sz w:val="16"/>
          <w:szCs w:val="16"/>
          <w:lang w:val="en-GB" w:bidi="th-TH"/>
        </w:rPr>
      </w:pPr>
    </w:p>
    <w:p w14:paraId="5FBC016E" w14:textId="77777777" w:rsidR="0090142D" w:rsidRPr="001B1B7C" w:rsidRDefault="0090142D" w:rsidP="0090142D">
      <w:pPr>
        <w:tabs>
          <w:tab w:val="left" w:pos="993"/>
          <w:tab w:val="left" w:pos="9464"/>
        </w:tabs>
        <w:spacing w:after="0" w:line="240" w:lineRule="auto"/>
        <w:jc w:val="both"/>
        <w:rPr>
          <w:rFonts w:eastAsia="Times New Roman" w:cs="Arial"/>
          <w:sz w:val="18"/>
          <w:szCs w:val="18"/>
          <w:lang w:val="en-GB" w:bidi="th-TH"/>
        </w:rPr>
      </w:pPr>
      <w:r w:rsidRPr="001B1B7C">
        <w:rPr>
          <w:rFonts w:eastAsia="Times New Roman" w:cs="Arial"/>
          <w:spacing w:val="-2"/>
          <w:sz w:val="18"/>
          <w:szCs w:val="18"/>
          <w:lang w:bidi="th-TH"/>
        </w:rPr>
        <w:t xml:space="preserve">Estimates and judgments are continually evaluated and are based on historical experience and other factors, including expectations of future events that are believed to be reasonable under the circumstances. </w:t>
      </w:r>
      <w:r w:rsidRPr="001B1B7C">
        <w:rPr>
          <w:rFonts w:eastAsia="Times New Roman" w:cs="Arial"/>
          <w:sz w:val="18"/>
          <w:szCs w:val="18"/>
          <w:lang w:bidi="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3D746F24"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36D89B36" w14:textId="22823719" w:rsidR="0090142D" w:rsidRPr="001B1B7C" w:rsidRDefault="006E7209" w:rsidP="0090142D">
      <w:pPr>
        <w:tabs>
          <w:tab w:val="left" w:pos="9464"/>
        </w:tabs>
        <w:spacing w:after="0" w:line="240" w:lineRule="auto"/>
        <w:ind w:left="540" w:hanging="540"/>
        <w:jc w:val="both"/>
        <w:rPr>
          <w:rFonts w:eastAsia="Times New Roman" w:cs="Arial"/>
          <w:b/>
          <w:bCs/>
          <w:color w:val="CF4A02"/>
          <w:sz w:val="18"/>
          <w:szCs w:val="18"/>
          <w:lang w:val="en-GB" w:bidi="th-TH"/>
        </w:rPr>
      </w:pPr>
      <w:r w:rsidRPr="006E7209">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ab/>
        <w:t>Critical accounting estimates and assumptions</w:t>
      </w:r>
    </w:p>
    <w:p w14:paraId="2EC72602"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2909E7D4"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Estimation impairment of goodwill</w:t>
      </w:r>
    </w:p>
    <w:p w14:paraId="7C0F8654"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7AA14E4E" w14:textId="77777777" w:rsidR="0090142D" w:rsidRPr="001B1B7C" w:rsidRDefault="0090142D" w:rsidP="0090142D">
      <w:pPr>
        <w:spacing w:after="0" w:line="240" w:lineRule="auto"/>
        <w:ind w:left="1080"/>
        <w:jc w:val="both"/>
        <w:rPr>
          <w:rFonts w:eastAsia="Arial Unicode MS" w:cs="Arial"/>
          <w:sz w:val="18"/>
          <w:szCs w:val="18"/>
          <w:lang w:val="en-GB" w:bidi="th-TH"/>
        </w:rPr>
      </w:pPr>
      <w:r w:rsidRPr="001B1B7C">
        <w:rPr>
          <w:rFonts w:eastAsia="Arial Unicode MS" w:cs="Arial"/>
          <w:spacing w:val="-4"/>
          <w:sz w:val="18"/>
          <w:szCs w:val="18"/>
          <w:lang w:val="en-GB" w:bidi="th-TH"/>
        </w:rPr>
        <w:t>The recoverable amounts of cash-generating units have been determined based on fair value less costs of disposal.</w:t>
      </w:r>
      <w:r w:rsidRPr="001B1B7C">
        <w:rPr>
          <w:rFonts w:eastAsia="Arial Unicode MS" w:cs="Arial"/>
          <w:sz w:val="18"/>
          <w:szCs w:val="18"/>
          <w:lang w:val="en-GB" w:bidi="th-TH"/>
        </w:rPr>
        <w:t xml:space="preserve"> The calculations use cash flow projections based on financial budget approved by management covering a five-year period.</w:t>
      </w:r>
    </w:p>
    <w:p w14:paraId="111CB6EA"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15A1DA3F" w14:textId="77777777" w:rsidR="0090142D" w:rsidRPr="001B1B7C" w:rsidRDefault="0090142D" w:rsidP="0090142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Estimated impairment of assets</w:t>
      </w:r>
    </w:p>
    <w:p w14:paraId="7D3E4EF1"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cs/>
          <w:lang w:val="en-GB" w:bidi="th-TH"/>
        </w:rPr>
      </w:pPr>
    </w:p>
    <w:p w14:paraId="5A676C42" w14:textId="27E3EA39" w:rsidR="0090142D" w:rsidRPr="007954DD" w:rsidRDefault="0090142D" w:rsidP="0090142D">
      <w:pPr>
        <w:spacing w:after="0" w:line="240" w:lineRule="auto"/>
        <w:ind w:left="1080"/>
        <w:contextualSpacing/>
        <w:jc w:val="both"/>
        <w:rPr>
          <w:rFonts w:eastAsia="Times New Roman" w:cs="Arial"/>
          <w:sz w:val="18"/>
          <w:szCs w:val="18"/>
          <w:lang w:val="en-GB" w:bidi="th-TH"/>
        </w:rPr>
      </w:pPr>
      <w:r w:rsidRPr="001B1B7C">
        <w:rPr>
          <w:rFonts w:eastAsia="Times New Roman" w:cs="Arial"/>
          <w:spacing w:val="-2"/>
          <w:sz w:val="18"/>
          <w:szCs w:val="18"/>
          <w:lang w:val="en-GB" w:bidi="th-TH"/>
        </w:rPr>
        <w:t xml:space="preserve">The Group tests whether asset, which comprise investments in subsidiaries, associates and interests in </w:t>
      </w:r>
      <w:r w:rsidRPr="007954DD">
        <w:rPr>
          <w:rFonts w:eastAsia="Times New Roman" w:cs="Arial"/>
          <w:sz w:val="18"/>
          <w:szCs w:val="18"/>
          <w:lang w:val="en-GB" w:bidi="th-TH"/>
        </w:rPr>
        <w:t xml:space="preserve">joint ventures, property, plant, and equipment and intangible assets, has suffered any impairment, in accordance with the accounting policy stated in Note </w:t>
      </w:r>
      <w:r w:rsidR="006E7209" w:rsidRPr="006E7209">
        <w:rPr>
          <w:rFonts w:eastAsia="Times New Roman" w:cs="Arial"/>
          <w:sz w:val="18"/>
          <w:szCs w:val="18"/>
          <w:lang w:val="en-GB" w:bidi="th-TH"/>
        </w:rPr>
        <w:t>5</w:t>
      </w:r>
      <w:r w:rsidRPr="007954DD">
        <w:rPr>
          <w:rFonts w:eastAsia="Times New Roman" w:cs="Arial"/>
          <w:sz w:val="18"/>
          <w:szCs w:val="18"/>
          <w:lang w:val="en-GB" w:bidi="th-TH"/>
        </w:rPr>
        <w:t>.</w:t>
      </w:r>
      <w:r w:rsidR="006E7209" w:rsidRPr="006E7209">
        <w:rPr>
          <w:rFonts w:eastAsia="Times New Roman" w:cs="Arial"/>
          <w:sz w:val="18"/>
          <w:szCs w:val="18"/>
          <w:lang w:val="en-GB" w:bidi="th-TH"/>
        </w:rPr>
        <w:t>12</w:t>
      </w:r>
      <w:r w:rsidRPr="007954DD">
        <w:rPr>
          <w:rFonts w:eastAsia="Times New Roman" w:cs="Arial"/>
          <w:sz w:val="18"/>
          <w:szCs w:val="18"/>
          <w:lang w:val="en-GB" w:bidi="th-TH"/>
        </w:rPr>
        <w:t>. The recoverable amounts of cash-generating</w:t>
      </w:r>
      <w:r w:rsidRPr="001B1B7C">
        <w:rPr>
          <w:rFonts w:eastAsia="Times New Roman" w:cs="Arial"/>
          <w:spacing w:val="-2"/>
          <w:sz w:val="18"/>
          <w:szCs w:val="18"/>
          <w:lang w:val="en-GB" w:bidi="th-TH"/>
        </w:rPr>
        <w:t xml:space="preserve"> </w:t>
      </w:r>
      <w:r w:rsidRPr="007954DD">
        <w:rPr>
          <w:rFonts w:eastAsia="Times New Roman" w:cs="Arial"/>
          <w:sz w:val="18"/>
          <w:szCs w:val="18"/>
          <w:lang w:val="en-GB" w:bidi="th-TH"/>
        </w:rPr>
        <w:t xml:space="preserve">units have been determined based on value-in-use calculations or fair value less costs of disposal as appropriate. These calculations require the use of estimates. </w:t>
      </w:r>
    </w:p>
    <w:p w14:paraId="1E17BB81" w14:textId="77777777" w:rsidR="000550CD" w:rsidRPr="00F109E6" w:rsidRDefault="000550CD" w:rsidP="00F109E6">
      <w:pPr>
        <w:shd w:val="clear" w:color="auto" w:fill="FFFFFF" w:themeFill="background1"/>
        <w:spacing w:after="0" w:line="240" w:lineRule="auto"/>
        <w:ind w:left="1080"/>
        <w:jc w:val="both"/>
        <w:rPr>
          <w:rFonts w:eastAsia="Times New Roman" w:cs="Arial"/>
          <w:sz w:val="16"/>
          <w:szCs w:val="16"/>
          <w:lang w:val="en-GB" w:bidi="th-TH"/>
        </w:rPr>
      </w:pPr>
    </w:p>
    <w:p w14:paraId="7C6D8FC6" w14:textId="1EFE105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 xml:space="preserve">Useful life of property, </w:t>
      </w:r>
      <w:proofErr w:type="gramStart"/>
      <w:r w:rsidRPr="001B1B7C">
        <w:rPr>
          <w:rFonts w:eastAsia="Times New Roman" w:cs="Arial"/>
          <w:b/>
          <w:bCs/>
          <w:color w:val="CF4A02"/>
          <w:sz w:val="18"/>
          <w:szCs w:val="18"/>
          <w:lang w:bidi="th-TH"/>
        </w:rPr>
        <w:t>plant</w:t>
      </w:r>
      <w:proofErr w:type="gramEnd"/>
      <w:r w:rsidRPr="001B1B7C">
        <w:rPr>
          <w:rFonts w:eastAsia="Times New Roman" w:cs="Arial"/>
          <w:b/>
          <w:bCs/>
          <w:color w:val="CF4A02"/>
          <w:sz w:val="18"/>
          <w:szCs w:val="18"/>
          <w:lang w:bidi="th-TH"/>
        </w:rPr>
        <w:t xml:space="preserve"> and equipment</w:t>
      </w:r>
    </w:p>
    <w:p w14:paraId="13C4EC96" w14:textId="1554D9A0" w:rsidR="000550CD" w:rsidRPr="00F109E6" w:rsidRDefault="000550CD" w:rsidP="00F109E6">
      <w:pPr>
        <w:shd w:val="clear" w:color="auto" w:fill="FFFFFF" w:themeFill="background1"/>
        <w:spacing w:after="0" w:line="240" w:lineRule="auto"/>
        <w:ind w:left="1080"/>
        <w:jc w:val="both"/>
        <w:rPr>
          <w:rFonts w:eastAsia="Times New Roman" w:cs="Arial"/>
          <w:sz w:val="16"/>
          <w:szCs w:val="16"/>
          <w:lang w:val="en-GB" w:bidi="th-TH"/>
        </w:rPr>
      </w:pPr>
    </w:p>
    <w:p w14:paraId="732D88E4" w14:textId="2667BA7E" w:rsidR="00CD62A9" w:rsidRPr="001B1B7C" w:rsidRDefault="00CD62A9" w:rsidP="00CD62A9">
      <w:pPr>
        <w:spacing w:after="0" w:line="240" w:lineRule="auto"/>
        <w:ind w:left="1080"/>
        <w:contextualSpacing/>
        <w:jc w:val="both"/>
        <w:rPr>
          <w:rFonts w:eastAsia="Times New Roman" w:cs="Arial"/>
          <w:spacing w:val="-2"/>
          <w:sz w:val="18"/>
          <w:szCs w:val="18"/>
          <w:lang w:val="en-GB" w:bidi="th-TH"/>
        </w:rPr>
      </w:pPr>
      <w:r w:rsidRPr="007954DD">
        <w:rPr>
          <w:rFonts w:eastAsia="Times New Roman" w:cs="Arial"/>
          <w:spacing w:val="-6"/>
          <w:sz w:val="18"/>
          <w:szCs w:val="18"/>
          <w:lang w:val="en-GB" w:bidi="th-TH"/>
        </w:rPr>
        <w:t xml:space="preserve">Management made estimation useful life and residual value of property, </w:t>
      </w:r>
      <w:proofErr w:type="gramStart"/>
      <w:r w:rsidRPr="007954DD">
        <w:rPr>
          <w:rFonts w:eastAsia="Times New Roman" w:cs="Arial"/>
          <w:spacing w:val="-6"/>
          <w:sz w:val="18"/>
          <w:szCs w:val="18"/>
          <w:lang w:val="en-GB" w:bidi="th-TH"/>
        </w:rPr>
        <w:t>plant</w:t>
      </w:r>
      <w:proofErr w:type="gramEnd"/>
      <w:r w:rsidRPr="007954DD">
        <w:rPr>
          <w:rFonts w:eastAsia="Times New Roman" w:cs="Arial"/>
          <w:spacing w:val="-6"/>
          <w:sz w:val="18"/>
          <w:szCs w:val="18"/>
          <w:lang w:val="en-GB" w:bidi="th-TH"/>
        </w:rPr>
        <w:t xml:space="preserve"> and equipment. The management</w:t>
      </w:r>
      <w:r w:rsidRPr="001B1B7C">
        <w:rPr>
          <w:rFonts w:eastAsia="Times New Roman" w:cs="Arial"/>
          <w:spacing w:val="-2"/>
          <w:sz w:val="18"/>
          <w:szCs w:val="18"/>
          <w:lang w:val="en-GB" w:bidi="th-TH"/>
        </w:rPr>
        <w:t xml:space="preserve"> review and revise their estimation whenever there is an indicator that assumption may vary</w:t>
      </w:r>
      <w:r w:rsidR="00E24C8D">
        <w:rPr>
          <w:rFonts w:eastAsia="Times New Roman" w:cs="Arial"/>
          <w:spacing w:val="-2"/>
          <w:sz w:val="18"/>
          <w:szCs w:val="18"/>
          <w:lang w:val="en-GB" w:bidi="th-TH"/>
        </w:rPr>
        <w:t xml:space="preserve"> </w:t>
      </w:r>
      <w:r w:rsidR="00E24C8D" w:rsidRPr="00E24C8D">
        <w:rPr>
          <w:rFonts w:eastAsia="Times New Roman" w:cs="Arial"/>
          <w:spacing w:val="-2"/>
          <w:sz w:val="18"/>
          <w:szCs w:val="18"/>
          <w:lang w:val="en-GB" w:bidi="th-TH"/>
        </w:rPr>
        <w:t>or written-off the retired asset that are no longer to be used or sale.</w:t>
      </w:r>
    </w:p>
    <w:p w14:paraId="7FFC88C0" w14:textId="77777777" w:rsidR="00CD62A9" w:rsidRPr="00F109E6" w:rsidRDefault="00CD62A9" w:rsidP="00F109E6">
      <w:pPr>
        <w:shd w:val="clear" w:color="auto" w:fill="FFFFFF" w:themeFill="background1"/>
        <w:spacing w:after="0" w:line="240" w:lineRule="auto"/>
        <w:ind w:left="1080"/>
        <w:jc w:val="both"/>
        <w:rPr>
          <w:rFonts w:eastAsia="Times New Roman" w:cs="Arial"/>
          <w:sz w:val="16"/>
          <w:szCs w:val="16"/>
          <w:lang w:val="en-GB" w:bidi="th-TH"/>
        </w:rPr>
      </w:pPr>
    </w:p>
    <w:p w14:paraId="2F99D190" w14:textId="0147BE87" w:rsidR="000550CD" w:rsidRPr="001B1B7C" w:rsidRDefault="004B4154"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conducted the review of economic useful life of certain assets and considered to change the useful life of assets for more appropriate.</w:t>
      </w:r>
    </w:p>
    <w:p w14:paraId="41C9D676" w14:textId="77777777" w:rsidR="000550CD" w:rsidRPr="00F109E6" w:rsidRDefault="000550CD" w:rsidP="00F109E6">
      <w:pPr>
        <w:shd w:val="clear" w:color="auto" w:fill="FFFFFF" w:themeFill="background1"/>
        <w:spacing w:after="0" w:line="240" w:lineRule="auto"/>
        <w:ind w:left="1080"/>
        <w:jc w:val="both"/>
        <w:rPr>
          <w:rFonts w:eastAsia="Times New Roman" w:cs="Arial"/>
          <w:sz w:val="16"/>
          <w:szCs w:val="16"/>
          <w:lang w:val="en-GB" w:bidi="th-TH"/>
        </w:rPr>
      </w:pPr>
    </w:p>
    <w:p w14:paraId="40046F37" w14:textId="7302F6E3" w:rsidR="0090142D" w:rsidRPr="001B1B7C" w:rsidRDefault="0090142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 xml:space="preserve">Determination of discount rate applied to leases and decommissioning </w:t>
      </w:r>
      <w:proofErr w:type="gramStart"/>
      <w:r w:rsidRPr="001B1B7C">
        <w:rPr>
          <w:rFonts w:eastAsia="Times New Roman" w:cs="Arial"/>
          <w:b/>
          <w:bCs/>
          <w:color w:val="CF4A02"/>
          <w:sz w:val="18"/>
          <w:szCs w:val="18"/>
          <w:lang w:bidi="th-TH"/>
        </w:rPr>
        <w:t>liability</w:t>
      </w:r>
      <w:proofErr w:type="gramEnd"/>
    </w:p>
    <w:p w14:paraId="052B5BFD"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6B74A59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Group determine discount rate as follows:</w:t>
      </w:r>
    </w:p>
    <w:p w14:paraId="75008F67"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318A59A1"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incremental borrowing rate applied to leases.</w:t>
      </w:r>
    </w:p>
    <w:p w14:paraId="239D4F08"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64ED9BB4"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Where possible, use recent third-party financing received by the individual leases as a starting point, adjusting to reflect changes in its financing conditions.</w:t>
      </w:r>
    </w:p>
    <w:p w14:paraId="0A7B3245" w14:textId="77777777" w:rsidR="0090142D" w:rsidRPr="001B1B7C" w:rsidRDefault="0090142D" w:rsidP="0090142D">
      <w:pPr>
        <w:numPr>
          <w:ilvl w:val="0"/>
          <w:numId w:val="19"/>
        </w:numPr>
        <w:spacing w:after="0" w:line="240" w:lineRule="auto"/>
        <w:ind w:left="144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 xml:space="preserve">Make adjustments specific to the leases, </w:t>
      </w:r>
      <w:proofErr w:type="gramStart"/>
      <w:r w:rsidRPr="001B1B7C">
        <w:rPr>
          <w:rFonts w:eastAsia="Times New Roman" w:cs="Arial"/>
          <w:spacing w:val="-2"/>
          <w:sz w:val="18"/>
          <w:szCs w:val="18"/>
          <w:lang w:val="en-GB" w:bidi="th-TH"/>
        </w:rPr>
        <w:t>e.g.</w:t>
      </w:r>
      <w:proofErr w:type="gramEnd"/>
      <w:r w:rsidRPr="001B1B7C">
        <w:rPr>
          <w:rFonts w:eastAsia="Times New Roman" w:cs="Arial"/>
          <w:spacing w:val="-2"/>
          <w:sz w:val="18"/>
          <w:szCs w:val="18"/>
          <w:lang w:val="en-GB" w:bidi="th-TH"/>
        </w:rPr>
        <w:t xml:space="preserve"> term, country, currency and security.</w:t>
      </w:r>
    </w:p>
    <w:p w14:paraId="3344276E"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58A980CC" w14:textId="77777777" w:rsidR="0090142D" w:rsidRPr="001B1B7C" w:rsidRDefault="0090142D" w:rsidP="0090142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2"/>
          <w:sz w:val="18"/>
          <w:szCs w:val="18"/>
          <w:lang w:val="en-GB" w:bidi="th-TH"/>
        </w:rPr>
        <w:t>The inflation rate and government bond yield applied to decommissioning liability.</w:t>
      </w:r>
    </w:p>
    <w:p w14:paraId="79BF0A24" w14:textId="11375024"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1B1B916C" w14:textId="2FC93D22" w:rsidR="000550CD" w:rsidRPr="001B1B7C" w:rsidRDefault="000550CD" w:rsidP="000550CD">
      <w:pPr>
        <w:numPr>
          <w:ilvl w:val="0"/>
          <w:numId w:val="10"/>
        </w:num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Fair value estimation on business combination</w:t>
      </w:r>
    </w:p>
    <w:p w14:paraId="63042CC0" w14:textId="5064CEB4" w:rsidR="000550CD" w:rsidRPr="00F109E6" w:rsidRDefault="000550CD" w:rsidP="00F109E6">
      <w:pPr>
        <w:shd w:val="clear" w:color="auto" w:fill="FFFFFF" w:themeFill="background1"/>
        <w:spacing w:after="0" w:line="240" w:lineRule="auto"/>
        <w:ind w:left="1080"/>
        <w:jc w:val="both"/>
        <w:rPr>
          <w:rFonts w:eastAsia="Times New Roman" w:cs="Arial"/>
          <w:sz w:val="16"/>
          <w:szCs w:val="16"/>
          <w:lang w:val="en-GB" w:bidi="th-TH"/>
        </w:rPr>
      </w:pPr>
    </w:p>
    <w:p w14:paraId="465AB19F" w14:textId="103F10A4" w:rsidR="000550CD" w:rsidRPr="001B1B7C" w:rsidRDefault="000550CD" w:rsidP="000550CD">
      <w:pPr>
        <w:spacing w:after="0" w:line="240" w:lineRule="auto"/>
        <w:ind w:left="1080"/>
        <w:contextualSpacing/>
        <w:jc w:val="both"/>
        <w:rPr>
          <w:rFonts w:eastAsia="Times New Roman" w:cs="Arial"/>
          <w:spacing w:val="-2"/>
          <w:sz w:val="18"/>
          <w:szCs w:val="18"/>
          <w:lang w:val="en-GB" w:bidi="th-TH"/>
        </w:rPr>
      </w:pPr>
      <w:r w:rsidRPr="001B1B7C">
        <w:rPr>
          <w:rFonts w:eastAsia="Times New Roman" w:cs="Arial"/>
          <w:spacing w:val="-4"/>
          <w:sz w:val="18"/>
          <w:szCs w:val="18"/>
          <w:lang w:val="en-GB" w:bidi="th-TH"/>
        </w:rPr>
        <w:t>The Group estimates fair value of net assets acquired under business combination by engaging professional</w:t>
      </w:r>
      <w:r w:rsidRPr="001B1B7C">
        <w:rPr>
          <w:rFonts w:eastAsia="Times New Roman" w:cs="Arial"/>
          <w:spacing w:val="-2"/>
          <w:sz w:val="18"/>
          <w:szCs w:val="18"/>
          <w:lang w:val="en-GB" w:bidi="th-TH"/>
        </w:rPr>
        <w:t xml:space="preserve"> valuer, applying appropriate valuation method based on financial assumptions to derive fair value of net assets acquired. These calculations require the use of management judgement.</w:t>
      </w:r>
    </w:p>
    <w:p w14:paraId="13E695B2" w14:textId="77777777" w:rsidR="000550CD" w:rsidRPr="00F109E6" w:rsidRDefault="000550CD" w:rsidP="00F109E6">
      <w:pPr>
        <w:shd w:val="clear" w:color="auto" w:fill="FFFFFF" w:themeFill="background1"/>
        <w:spacing w:after="0" w:line="240" w:lineRule="auto"/>
        <w:ind w:left="1080"/>
        <w:jc w:val="both"/>
        <w:rPr>
          <w:rFonts w:eastAsia="Times New Roman" w:cs="Arial"/>
          <w:sz w:val="16"/>
          <w:szCs w:val="16"/>
          <w:lang w:val="en-GB" w:bidi="th-TH"/>
        </w:rPr>
      </w:pPr>
    </w:p>
    <w:p w14:paraId="30F506D5" w14:textId="29A2A1CA" w:rsidR="0090142D" w:rsidRPr="001B1B7C" w:rsidRDefault="006E7209" w:rsidP="0090142D">
      <w:pPr>
        <w:autoSpaceDE w:val="0"/>
        <w:autoSpaceDN w:val="0"/>
        <w:adjustRightInd w:val="0"/>
        <w:spacing w:after="0" w:line="240" w:lineRule="auto"/>
        <w:ind w:left="540" w:hanging="540"/>
        <w:jc w:val="both"/>
        <w:rPr>
          <w:rFonts w:eastAsia="Times New Roman" w:cs="Arial"/>
          <w:color w:val="CF4A02"/>
          <w:sz w:val="18"/>
          <w:szCs w:val="18"/>
          <w:lang w:val="en-GB" w:bidi="th-TH"/>
        </w:rPr>
      </w:pPr>
      <w:r w:rsidRPr="006E7209">
        <w:rPr>
          <w:rFonts w:eastAsia="Times New Roman" w:cs="Arial"/>
          <w:b/>
          <w:bCs/>
          <w:color w:val="CF4A02"/>
          <w:sz w:val="18"/>
          <w:szCs w:val="18"/>
          <w:lang w:val="en-GB" w:bidi="th-TH"/>
        </w:rPr>
        <w:t>6</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2</w:t>
      </w:r>
      <w:r w:rsidR="0090142D" w:rsidRPr="001B1B7C">
        <w:rPr>
          <w:rFonts w:eastAsia="Times New Roman" w:cs="Arial"/>
          <w:b/>
          <w:bCs/>
          <w:color w:val="CF4A02"/>
          <w:sz w:val="18"/>
          <w:szCs w:val="18"/>
          <w:lang w:val="en-GB" w:bidi="th-TH"/>
        </w:rPr>
        <w:tab/>
        <w:t xml:space="preserve">Critical judgements in applying the entity’s accounting </w:t>
      </w:r>
      <w:proofErr w:type="gramStart"/>
      <w:r w:rsidR="0090142D" w:rsidRPr="001B1B7C">
        <w:rPr>
          <w:rFonts w:eastAsia="Times New Roman" w:cs="Arial"/>
          <w:b/>
          <w:bCs/>
          <w:color w:val="CF4A02"/>
          <w:sz w:val="18"/>
          <w:szCs w:val="18"/>
          <w:lang w:val="en-GB" w:bidi="th-TH"/>
        </w:rPr>
        <w:t>policies</w:t>
      </w:r>
      <w:proofErr w:type="gramEnd"/>
      <w:r w:rsidR="0090142D" w:rsidRPr="001B1B7C">
        <w:rPr>
          <w:rFonts w:eastAsia="Times New Roman" w:cs="Arial"/>
          <w:b/>
          <w:bCs/>
          <w:color w:val="CF4A02"/>
          <w:sz w:val="18"/>
          <w:szCs w:val="18"/>
          <w:lang w:val="en-GB" w:bidi="th-TH"/>
        </w:rPr>
        <w:t xml:space="preserve"> </w:t>
      </w:r>
    </w:p>
    <w:p w14:paraId="4313E7AE"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6DABD0EE" w14:textId="7777777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(a)</w:t>
      </w:r>
      <w:r w:rsidRPr="001B1B7C">
        <w:rPr>
          <w:rFonts w:eastAsia="Times New Roman" w:cs="Arial"/>
          <w:b/>
          <w:bCs/>
          <w:color w:val="CF4A02"/>
          <w:sz w:val="18"/>
          <w:szCs w:val="18"/>
          <w:lang w:bidi="th-TH"/>
        </w:rPr>
        <w:tab/>
        <w:t>Investment in associates</w:t>
      </w:r>
    </w:p>
    <w:p w14:paraId="737B28AD"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cs/>
          <w:lang w:val="en-GB" w:bidi="th-TH"/>
        </w:rPr>
      </w:pPr>
    </w:p>
    <w:p w14:paraId="56D47C8B" w14:textId="7BF9716B"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Management has assessed the level of influence that the Group has on DIF and </w:t>
      </w:r>
      <w:proofErr w:type="spellStart"/>
      <w:r w:rsidRPr="001B1B7C">
        <w:rPr>
          <w:rFonts w:eastAsia="Times New Roman" w:cs="Arial"/>
          <w:spacing w:val="-2"/>
          <w:sz w:val="18"/>
          <w:szCs w:val="18"/>
          <w:lang w:val="en-GB" w:bidi="th-TH"/>
        </w:rPr>
        <w:t>Genxas</w:t>
      </w:r>
      <w:proofErr w:type="spellEnd"/>
      <w:r w:rsidRPr="001B1B7C">
        <w:rPr>
          <w:rFonts w:eastAsia="Times New Roman" w:cs="Arial"/>
          <w:spacing w:val="-2"/>
          <w:sz w:val="18"/>
          <w:szCs w:val="18"/>
          <w:lang w:val="en-GB" w:bidi="th-TH"/>
        </w:rPr>
        <w:t xml:space="preserve"> determined that </w:t>
      </w:r>
      <w:r w:rsidRPr="001B1B7C">
        <w:rPr>
          <w:rFonts w:eastAsia="Times New Roman" w:cs="Arial"/>
          <w:spacing w:val="-4"/>
          <w:sz w:val="18"/>
          <w:szCs w:val="18"/>
          <w:lang w:val="en-GB" w:bidi="th-TH"/>
        </w:rPr>
        <w:t xml:space="preserve">it has significant influence even though the shareholding </w:t>
      </w:r>
      <w:proofErr w:type="gramStart"/>
      <w:r w:rsidRPr="001B1B7C">
        <w:rPr>
          <w:rFonts w:eastAsia="Times New Roman" w:cs="Arial"/>
          <w:spacing w:val="-4"/>
          <w:sz w:val="18"/>
          <w:szCs w:val="18"/>
          <w:lang w:val="en-GB" w:bidi="th-TH"/>
        </w:rPr>
        <w:t>are</w:t>
      </w:r>
      <w:proofErr w:type="gramEnd"/>
      <w:r w:rsidRPr="001B1B7C">
        <w:rPr>
          <w:rFonts w:eastAsia="Times New Roman" w:cs="Arial"/>
          <w:spacing w:val="-4"/>
          <w:sz w:val="18"/>
          <w:szCs w:val="18"/>
          <w:lang w:val="en-GB" w:bidi="th-TH"/>
        </w:rPr>
        <w:t xml:space="preserve"> </w:t>
      </w:r>
      <w:r w:rsidR="006E7209" w:rsidRPr="006E7209">
        <w:rPr>
          <w:rFonts w:eastAsia="Times New Roman" w:cs="Arial"/>
          <w:spacing w:val="-4"/>
          <w:sz w:val="18"/>
          <w:szCs w:val="18"/>
          <w:lang w:val="en-GB" w:bidi="th-TH"/>
        </w:rPr>
        <w:t>20</w:t>
      </w:r>
      <w:r w:rsidRPr="001B1B7C">
        <w:rPr>
          <w:rFonts w:eastAsia="Times New Roman" w:cs="Arial"/>
          <w:spacing w:val="-4"/>
          <w:sz w:val="18"/>
          <w:szCs w:val="18"/>
          <w:lang w:val="en-GB" w:bidi="th-TH"/>
        </w:rPr>
        <w:t>.</w:t>
      </w:r>
      <w:r w:rsidR="006E7209" w:rsidRPr="006E7209">
        <w:rPr>
          <w:rFonts w:eastAsia="Times New Roman" w:cs="Arial"/>
          <w:spacing w:val="-4"/>
          <w:sz w:val="18"/>
          <w:szCs w:val="18"/>
          <w:lang w:val="en-GB" w:bidi="th-TH"/>
        </w:rPr>
        <w:t>56</w:t>
      </w:r>
      <w:r w:rsidRPr="001B1B7C">
        <w:rPr>
          <w:rFonts w:eastAsia="Times New Roman" w:cs="Arial"/>
          <w:spacing w:val="-4"/>
          <w:sz w:val="18"/>
          <w:szCs w:val="18"/>
          <w:lang w:val="en-GB" w:bidi="th-TH"/>
        </w:rPr>
        <w:t xml:space="preserve">% and </w:t>
      </w:r>
      <w:r w:rsidR="006E7209" w:rsidRPr="006E7209">
        <w:rPr>
          <w:rFonts w:eastAsia="Times New Roman" w:cs="Arial"/>
          <w:spacing w:val="-4"/>
          <w:sz w:val="18"/>
          <w:szCs w:val="18"/>
          <w:lang w:val="en-GB" w:bidi="th-TH"/>
        </w:rPr>
        <w:t>7</w:t>
      </w:r>
      <w:r w:rsidRPr="001B1B7C">
        <w:rPr>
          <w:rFonts w:eastAsia="Times New Roman" w:cs="Arial"/>
          <w:spacing w:val="-4"/>
          <w:sz w:val="18"/>
          <w:szCs w:val="18"/>
          <w:lang w:val="en-GB" w:bidi="th-TH"/>
        </w:rPr>
        <w:t>.</w:t>
      </w:r>
      <w:r w:rsidR="006E7209" w:rsidRPr="006E7209">
        <w:rPr>
          <w:rFonts w:eastAsia="Times New Roman" w:cs="Arial"/>
          <w:spacing w:val="-4"/>
          <w:sz w:val="18"/>
          <w:szCs w:val="18"/>
          <w:lang w:val="en-GB" w:bidi="th-TH"/>
        </w:rPr>
        <w:t>69</w:t>
      </w:r>
      <w:r w:rsidRPr="001B1B7C">
        <w:rPr>
          <w:rFonts w:eastAsia="Times New Roman" w:cs="Arial"/>
          <w:spacing w:val="-4"/>
          <w:sz w:val="18"/>
          <w:szCs w:val="18"/>
          <w:lang w:val="en-GB" w:bidi="th-TH"/>
        </w:rPr>
        <w:t>%</w:t>
      </w:r>
      <w:r w:rsidR="00CE7DBE" w:rsidRPr="001B1B7C">
        <w:rPr>
          <w:rFonts w:eastAsia="Times New Roman" w:cs="Arial"/>
          <w:spacing w:val="-4"/>
          <w:sz w:val="18"/>
          <w:szCs w:val="18"/>
          <w:lang w:val="en-GB" w:bidi="th-TH"/>
        </w:rPr>
        <w:t>,</w:t>
      </w:r>
      <w:r w:rsidRPr="001B1B7C">
        <w:rPr>
          <w:rFonts w:eastAsia="Times New Roman" w:cs="Arial"/>
          <w:spacing w:val="-4"/>
          <w:sz w:val="18"/>
          <w:szCs w:val="18"/>
          <w:lang w:val="en-GB" w:bidi="th-TH"/>
        </w:rPr>
        <w:t xml:space="preserve"> respectively. Consequently</w:t>
      </w:r>
      <w:r w:rsidRPr="001B1B7C">
        <w:rPr>
          <w:rFonts w:eastAsia="Times New Roman" w:cs="Arial"/>
          <w:sz w:val="18"/>
          <w:szCs w:val="18"/>
          <w:lang w:val="en-GB" w:bidi="th-TH"/>
        </w:rPr>
        <w:t>, these investments have been classified as associates.</w:t>
      </w:r>
    </w:p>
    <w:p w14:paraId="676ECFBC" w14:textId="77777777" w:rsidR="002F3A04" w:rsidRPr="00F109E6" w:rsidRDefault="002F3A04" w:rsidP="00F109E6">
      <w:pPr>
        <w:shd w:val="clear" w:color="auto" w:fill="FFFFFF" w:themeFill="background1"/>
        <w:spacing w:after="0" w:line="240" w:lineRule="auto"/>
        <w:ind w:left="1080"/>
        <w:jc w:val="both"/>
        <w:rPr>
          <w:rFonts w:eastAsia="Times New Roman" w:cs="Arial"/>
          <w:sz w:val="16"/>
          <w:szCs w:val="16"/>
          <w:lang w:val="en-GB" w:bidi="th-TH"/>
        </w:rPr>
      </w:pPr>
    </w:p>
    <w:p w14:paraId="06464A06" w14:textId="29BD8A49"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Joint arrangements</w:t>
      </w:r>
    </w:p>
    <w:p w14:paraId="51926B05" w14:textId="77777777" w:rsidR="0090142D" w:rsidRPr="00F109E6" w:rsidRDefault="0090142D" w:rsidP="00F109E6">
      <w:pPr>
        <w:shd w:val="clear" w:color="auto" w:fill="FFFFFF" w:themeFill="background1"/>
        <w:spacing w:after="0" w:line="240" w:lineRule="auto"/>
        <w:ind w:left="1080"/>
        <w:jc w:val="both"/>
        <w:rPr>
          <w:rFonts w:eastAsia="Times New Roman" w:cs="Arial"/>
          <w:sz w:val="16"/>
          <w:szCs w:val="16"/>
          <w:lang w:val="en-GB" w:bidi="th-TH"/>
        </w:rPr>
      </w:pPr>
    </w:p>
    <w:p w14:paraId="79208A69" w14:textId="77777777" w:rsidR="0090142D" w:rsidRPr="001B1B7C" w:rsidRDefault="0090142D" w:rsidP="0090142D">
      <w:pPr>
        <w:tabs>
          <w:tab w:val="left" w:pos="1800"/>
        </w:tabs>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5B244C67" w14:textId="77777777" w:rsidR="0090142D" w:rsidRPr="00F109E6" w:rsidRDefault="0090142D" w:rsidP="0090142D">
      <w:pPr>
        <w:shd w:val="clear" w:color="auto" w:fill="FFFFFF" w:themeFill="background1"/>
        <w:spacing w:after="0" w:line="240" w:lineRule="auto"/>
        <w:ind w:left="1080"/>
        <w:jc w:val="both"/>
        <w:rPr>
          <w:rFonts w:eastAsia="Times New Roman" w:cs="Arial"/>
          <w:sz w:val="16"/>
          <w:szCs w:val="16"/>
          <w:lang w:val="en-GB" w:bidi="th-TH"/>
        </w:rPr>
      </w:pPr>
    </w:p>
    <w:p w14:paraId="4E46F1F1" w14:textId="77777777" w:rsidR="002969E7" w:rsidRDefault="0090142D" w:rsidP="00C67139">
      <w:pPr>
        <w:shd w:val="clear" w:color="auto" w:fill="FFFFFF" w:themeFill="background1"/>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joint arrangements are structured as limited companies and provide the Group and the </w:t>
      </w:r>
      <w:r w:rsidRPr="001B1B7C">
        <w:rPr>
          <w:rFonts w:eastAsia="Times New Roman" w:cs="Arial"/>
          <w:spacing w:val="-2"/>
          <w:sz w:val="18"/>
          <w:szCs w:val="18"/>
          <w:lang w:val="en-GB" w:bidi="th-TH"/>
        </w:rPr>
        <w:t>parties to the agreements with rights to the net assets of the limited company under the arrangements.</w:t>
      </w:r>
      <w:r w:rsidRPr="001B1B7C">
        <w:rPr>
          <w:rFonts w:eastAsia="Times New Roman" w:cs="Arial"/>
          <w:sz w:val="18"/>
          <w:szCs w:val="18"/>
          <w:lang w:val="en-GB" w:bidi="th-TH"/>
        </w:rPr>
        <w:t xml:space="preserve"> Therefore, these arrangements are classified as joint venture.</w:t>
      </w:r>
    </w:p>
    <w:p w14:paraId="7272D251" w14:textId="678AAE20" w:rsidR="00BA7854" w:rsidRPr="001B1B7C" w:rsidRDefault="00BA7854" w:rsidP="00C67139">
      <w:pPr>
        <w:shd w:val="clear" w:color="auto" w:fill="FFFFFF" w:themeFill="background1"/>
        <w:spacing w:after="0" w:line="240" w:lineRule="auto"/>
        <w:ind w:left="1080"/>
        <w:jc w:val="both"/>
        <w:rPr>
          <w:rFonts w:eastAsia="Arial Unicode MS" w:cs="Arial"/>
          <w:sz w:val="18"/>
          <w:szCs w:val="18"/>
          <w:lang w:bidi="th-TH"/>
        </w:rPr>
      </w:pPr>
      <w:r w:rsidRPr="001B1B7C">
        <w:rPr>
          <w:rFonts w:eastAsia="Arial Unicode MS" w:cs="Arial"/>
          <w:sz w:val="18"/>
          <w:szCs w:val="18"/>
          <w:lang w:bidi="th-TH"/>
        </w:rPr>
        <w:br w:type="page"/>
      </w:r>
    </w:p>
    <w:p w14:paraId="3D1AF231" w14:textId="77777777" w:rsidR="00CD62A9" w:rsidRPr="001B1B7C" w:rsidRDefault="00CD62A9" w:rsidP="00E333F9">
      <w:pPr>
        <w:shd w:val="clear" w:color="auto" w:fill="FFFFFF" w:themeFill="background1"/>
        <w:spacing w:after="0" w:line="240" w:lineRule="auto"/>
        <w:jc w:val="both"/>
        <w:rPr>
          <w:rFonts w:eastAsia="Arial Unicode MS" w:cs="Arial"/>
          <w:sz w:val="18"/>
          <w:szCs w:val="18"/>
          <w:lang w:bidi="th-TH"/>
        </w:rPr>
      </w:pPr>
    </w:p>
    <w:tbl>
      <w:tblPr>
        <w:tblW w:w="0" w:type="auto"/>
        <w:tblInd w:w="108" w:type="dxa"/>
        <w:tblLook w:val="00A0" w:firstRow="1" w:lastRow="0" w:firstColumn="1" w:lastColumn="0" w:noHBand="0" w:noVBand="0"/>
      </w:tblPr>
      <w:tblGrid>
        <w:gridCol w:w="9461"/>
      </w:tblGrid>
      <w:tr w:rsidR="0090142D" w:rsidRPr="001B1B7C" w14:paraId="28AAE75B" w14:textId="77777777" w:rsidTr="00B32354">
        <w:trPr>
          <w:trHeight w:val="400"/>
        </w:trPr>
        <w:tc>
          <w:tcPr>
            <w:tcW w:w="9461" w:type="dxa"/>
            <w:shd w:val="clear" w:color="auto" w:fill="FFA543"/>
            <w:vAlign w:val="center"/>
          </w:tcPr>
          <w:p w14:paraId="2F429716" w14:textId="64908DFE" w:rsidR="0090142D" w:rsidRPr="001B1B7C" w:rsidRDefault="006E7209" w:rsidP="0090142D">
            <w:pPr>
              <w:spacing w:after="0" w:line="240" w:lineRule="auto"/>
              <w:ind w:left="432" w:hanging="432"/>
              <w:jc w:val="thaiDistribute"/>
              <w:rPr>
                <w:rFonts w:eastAsia="Times New Roman" w:cs="Arial"/>
                <w:b/>
                <w:bCs/>
                <w:color w:val="FFFFFF"/>
                <w:sz w:val="18"/>
                <w:szCs w:val="18"/>
                <w:lang w:val="en-GB" w:bidi="th-TH"/>
              </w:rPr>
            </w:pPr>
            <w:r w:rsidRPr="006E7209">
              <w:rPr>
                <w:rFonts w:eastAsia="Times New Roman" w:cs="Arial"/>
                <w:b/>
                <w:bCs/>
                <w:color w:val="FFFFFF"/>
                <w:sz w:val="18"/>
                <w:szCs w:val="18"/>
                <w:lang w:val="en-GB" w:bidi="th-TH"/>
              </w:rPr>
              <w:t>7</w:t>
            </w:r>
            <w:r w:rsidR="0090142D" w:rsidRPr="001B1B7C">
              <w:rPr>
                <w:rFonts w:eastAsia="Times New Roman" w:cs="Arial"/>
                <w:b/>
                <w:bCs/>
                <w:color w:val="FFFFFF"/>
                <w:sz w:val="18"/>
                <w:szCs w:val="18"/>
                <w:cs/>
                <w:lang w:val="en-GB" w:bidi="th-TH"/>
              </w:rPr>
              <w:tab/>
            </w:r>
            <w:r w:rsidR="0090142D" w:rsidRPr="001B1B7C">
              <w:rPr>
                <w:rFonts w:eastAsia="Times New Roman" w:cs="Arial"/>
                <w:b/>
                <w:bCs/>
                <w:color w:val="FFFFFF"/>
                <w:sz w:val="18"/>
                <w:szCs w:val="18"/>
                <w:lang w:bidi="th-TH"/>
              </w:rPr>
              <w:t>Financial risk management</w:t>
            </w:r>
          </w:p>
        </w:tc>
      </w:tr>
    </w:tbl>
    <w:p w14:paraId="3F7A6906" w14:textId="77777777" w:rsidR="0090142D" w:rsidRPr="00271D9F" w:rsidRDefault="0090142D" w:rsidP="0090142D">
      <w:pPr>
        <w:spacing w:after="0" w:line="240" w:lineRule="auto"/>
        <w:ind w:left="540"/>
        <w:rPr>
          <w:rFonts w:eastAsia="Times New Roman" w:cs="Arial"/>
          <w:sz w:val="18"/>
          <w:szCs w:val="18"/>
          <w:lang w:val="en-GB" w:bidi="th-TH"/>
        </w:rPr>
      </w:pPr>
    </w:p>
    <w:p w14:paraId="561BD249" w14:textId="6F9E3645" w:rsidR="0090142D" w:rsidRPr="001B1B7C" w:rsidRDefault="006E7209" w:rsidP="0090142D">
      <w:pPr>
        <w:spacing w:after="0" w:line="240" w:lineRule="auto"/>
        <w:ind w:left="547" w:hanging="547"/>
        <w:jc w:val="both"/>
        <w:rPr>
          <w:rFonts w:eastAsia="Times New Roman" w:cs="Arial"/>
          <w:b/>
          <w:bCs/>
          <w:color w:val="CF4A02"/>
          <w:sz w:val="18"/>
          <w:szCs w:val="18"/>
          <w:lang w:bidi="th-TH"/>
        </w:rPr>
      </w:pPr>
      <w:r w:rsidRPr="006E7209">
        <w:rPr>
          <w:rFonts w:eastAsia="Times New Roman" w:cs="Arial"/>
          <w:b/>
          <w:bCs/>
          <w:color w:val="CF4A02"/>
          <w:sz w:val="18"/>
          <w:szCs w:val="18"/>
          <w:lang w:val="en-GB" w:bidi="th-TH"/>
        </w:rPr>
        <w:t>7</w:t>
      </w:r>
      <w:r w:rsidR="0090142D" w:rsidRPr="001B1B7C">
        <w:rPr>
          <w:rFonts w:eastAsia="Times New Roman" w:cs="Arial"/>
          <w:b/>
          <w:bCs/>
          <w:color w:val="CF4A02"/>
          <w:sz w:val="18"/>
          <w:szCs w:val="18"/>
          <w:lang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bidi="th-TH"/>
        </w:rPr>
        <w:tab/>
        <w:t xml:space="preserve">Financial risk </w:t>
      </w:r>
    </w:p>
    <w:p w14:paraId="045F22D3" w14:textId="77777777" w:rsidR="0090142D" w:rsidRPr="00271D9F" w:rsidRDefault="0090142D" w:rsidP="0090142D">
      <w:pPr>
        <w:spacing w:after="0" w:line="240" w:lineRule="auto"/>
        <w:ind w:left="540"/>
        <w:rPr>
          <w:rFonts w:eastAsia="Times New Roman" w:cs="Arial"/>
          <w:sz w:val="18"/>
          <w:szCs w:val="18"/>
          <w:lang w:val="en-GB" w:bidi="th-TH"/>
        </w:rPr>
      </w:pPr>
    </w:p>
    <w:p w14:paraId="50C7A622" w14:textId="7C5C7131"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The Group exposes to a variety of financial risk: market risk including foreign exchange risk and interest rate </w:t>
      </w:r>
      <w:r w:rsidRPr="001B1B7C">
        <w:rPr>
          <w:rFonts w:eastAsia="Times New Roman" w:cs="Arial"/>
          <w:spacing w:val="-4"/>
          <w:sz w:val="18"/>
          <w:szCs w:val="18"/>
          <w:lang w:val="en-GB" w:bidi="th-TH"/>
        </w:rPr>
        <w:t xml:space="preserve">risk </w:t>
      </w:r>
      <w:r w:rsidRPr="007954DD">
        <w:rPr>
          <w:rFonts w:eastAsia="Times New Roman" w:cs="Arial"/>
          <w:sz w:val="18"/>
          <w:szCs w:val="18"/>
          <w:lang w:val="en-GB" w:bidi="th-TH"/>
        </w:rPr>
        <w:t>credit risk and liquidity risk. The Group’s overall risk management programme focuses on the unpredictability of</w:t>
      </w:r>
      <w:r w:rsidRPr="001B1B7C">
        <w:rPr>
          <w:rFonts w:eastAsia="Times New Roman" w:cs="Arial"/>
          <w:sz w:val="18"/>
          <w:szCs w:val="18"/>
          <w:lang w:val="en-GB" w:bidi="th-TH"/>
        </w:rPr>
        <w:t xml:space="preserve"> financial markets and seeks to minimise potential adverse effects on the Group’s financial performance. </w:t>
      </w:r>
      <w:r w:rsidR="00C67139">
        <w:rPr>
          <w:rFonts w:eastAsia="Times New Roman" w:cs="Arial"/>
          <w:sz w:val="18"/>
          <w:szCs w:val="18"/>
          <w:lang w:val="en-GB" w:bidi="th-TH"/>
        </w:rPr>
        <w:br/>
      </w:r>
      <w:r w:rsidRPr="001B1B7C">
        <w:rPr>
          <w:rFonts w:eastAsia="Times New Roman" w:cs="Arial"/>
          <w:sz w:val="18"/>
          <w:szCs w:val="18"/>
          <w:lang w:val="en-GB" w:bidi="th-TH"/>
        </w:rPr>
        <w:t>The Group uses derivative financial instruments to hedge certain exposures.</w:t>
      </w:r>
    </w:p>
    <w:p w14:paraId="163D4A02" w14:textId="77777777" w:rsidR="0090142D" w:rsidRPr="00271D9F" w:rsidRDefault="0090142D" w:rsidP="0090142D">
      <w:pPr>
        <w:spacing w:after="0" w:line="240" w:lineRule="auto"/>
        <w:ind w:left="540"/>
        <w:rPr>
          <w:rFonts w:eastAsia="Times New Roman" w:cs="Arial"/>
          <w:sz w:val="18"/>
          <w:szCs w:val="18"/>
          <w:lang w:val="en-GB" w:bidi="th-TH"/>
        </w:rPr>
      </w:pPr>
    </w:p>
    <w:p w14:paraId="484CF888" w14:textId="115BEEA1" w:rsidR="0090142D" w:rsidRPr="001B1B7C" w:rsidRDefault="0090142D" w:rsidP="0090142D">
      <w:pPr>
        <w:tabs>
          <w:tab w:val="left" w:pos="1418"/>
          <w:tab w:val="center" w:pos="3402"/>
          <w:tab w:val="center" w:pos="4536"/>
          <w:tab w:val="center" w:pos="5670"/>
          <w:tab w:val="center" w:pos="6804"/>
          <w:tab w:val="right" w:pos="7655"/>
        </w:tabs>
        <w:spacing w:after="0" w:line="240" w:lineRule="auto"/>
        <w:ind w:left="540"/>
        <w:jc w:val="both"/>
        <w:rPr>
          <w:rFonts w:eastAsia="Times New Roman" w:cs="Arial"/>
          <w:sz w:val="18"/>
          <w:szCs w:val="18"/>
          <w:lang w:val="en-GB" w:bidi="th-TH"/>
        </w:rPr>
      </w:pPr>
      <w:r w:rsidRPr="001B1B7C">
        <w:rPr>
          <w:rFonts w:eastAsia="Times New Roman" w:cs="Arial"/>
          <w:sz w:val="18"/>
          <w:szCs w:val="18"/>
          <w:lang w:val="en-GB" w:bidi="th-TH"/>
        </w:rPr>
        <w:t xml:space="preserve">Financial risk management is carried out by the Group Treasury </w:t>
      </w:r>
      <w:r w:rsidR="00FA6A8C">
        <w:rPr>
          <w:rFonts w:eastAsia="Times New Roman" w:cs="Arial"/>
          <w:sz w:val="18"/>
          <w:szCs w:val="18"/>
          <w:lang w:val="en-GB" w:bidi="th-TH"/>
        </w:rPr>
        <w:t>Team</w:t>
      </w:r>
      <w:r w:rsidRPr="001B1B7C">
        <w:rPr>
          <w:rFonts w:eastAsia="Times New Roman" w:cs="Arial"/>
          <w:sz w:val="18"/>
          <w:szCs w:val="18"/>
          <w:lang w:val="en-GB" w:bidi="th-TH"/>
        </w:rPr>
        <w:t xml:space="preserve">. The Group’s policy includes areas </w:t>
      </w:r>
      <w:r w:rsidRPr="001B1B7C">
        <w:rPr>
          <w:rFonts w:eastAsia="Times New Roman" w:cs="Arial"/>
          <w:spacing w:val="-4"/>
          <w:sz w:val="18"/>
          <w:szCs w:val="18"/>
          <w:lang w:val="en-GB" w:bidi="th-TH"/>
        </w:rPr>
        <w:t>such as foreign exchange risk, interest rate risk,</w:t>
      </w:r>
      <w:r w:rsidRPr="001B1B7C">
        <w:rPr>
          <w:rFonts w:eastAsia="Times New Roman" w:cs="Arial"/>
          <w:spacing w:val="-4"/>
          <w:sz w:val="18"/>
          <w:szCs w:val="18"/>
          <w:cs/>
          <w:lang w:val="en-GB" w:bidi="th-TH"/>
        </w:rPr>
        <w:t xml:space="preserve"> </w:t>
      </w:r>
      <w:r w:rsidRPr="001B1B7C">
        <w:rPr>
          <w:rFonts w:eastAsia="Times New Roman" w:cs="Arial"/>
          <w:spacing w:val="-4"/>
          <w:sz w:val="18"/>
          <w:szCs w:val="18"/>
          <w:lang w:val="en-GB" w:bidi="th-TH"/>
        </w:rPr>
        <w:t>credit risk and liquidity risk. The framework parameters</w:t>
      </w:r>
      <w:r w:rsidRPr="001B1B7C">
        <w:rPr>
          <w:rFonts w:eastAsia="Times New Roman" w:cs="Arial"/>
          <w:sz w:val="18"/>
          <w:szCs w:val="18"/>
          <w:lang w:val="en-GB" w:bidi="th-TH"/>
        </w:rPr>
        <w:t xml:space="preserve"> are approved by the Board of Directors and uses as the key communication and control tools for Treasury team.</w:t>
      </w:r>
    </w:p>
    <w:p w14:paraId="03F5CF20" w14:textId="77777777" w:rsidR="0090142D" w:rsidRPr="00271D9F" w:rsidRDefault="0090142D" w:rsidP="0090142D">
      <w:pPr>
        <w:spacing w:after="0" w:line="240" w:lineRule="auto"/>
        <w:ind w:left="1080" w:hanging="540"/>
        <w:jc w:val="both"/>
        <w:rPr>
          <w:rFonts w:eastAsia="Times New Roman" w:cs="Arial"/>
          <w:b/>
          <w:bCs/>
          <w:color w:val="CF4A02"/>
          <w:sz w:val="18"/>
          <w:szCs w:val="18"/>
          <w:lang w:val="en-GB" w:bidi="th-TH"/>
        </w:rPr>
      </w:pPr>
      <w:bookmarkStart w:id="11" w:name="_Toc48736045"/>
    </w:p>
    <w:p w14:paraId="0817A30B" w14:textId="20AF9690" w:rsidR="0090142D" w:rsidRPr="001B1B7C" w:rsidRDefault="006E7209" w:rsidP="0090142D">
      <w:pPr>
        <w:spacing w:after="0" w:line="240" w:lineRule="auto"/>
        <w:ind w:left="1080" w:hanging="540"/>
        <w:jc w:val="both"/>
        <w:rPr>
          <w:rFonts w:eastAsia="Times New Roman" w:cs="Arial"/>
          <w:b/>
          <w:bCs/>
          <w:color w:val="CF4A02"/>
          <w:sz w:val="18"/>
          <w:szCs w:val="18"/>
          <w:lang w:val="en-GB" w:bidi="th-TH"/>
        </w:rPr>
      </w:pPr>
      <w:r w:rsidRPr="006E7209">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 xml:space="preserve"> </w:t>
      </w:r>
      <w:r w:rsidR="0090142D" w:rsidRPr="001B1B7C">
        <w:rPr>
          <w:rFonts w:eastAsia="Times New Roman" w:cs="Arial"/>
          <w:b/>
          <w:bCs/>
          <w:color w:val="CF4A02"/>
          <w:sz w:val="18"/>
          <w:szCs w:val="18"/>
          <w:lang w:val="en-GB" w:bidi="th-TH"/>
        </w:rPr>
        <w:tab/>
        <w:t>Market risk</w:t>
      </w:r>
      <w:bookmarkEnd w:id="11"/>
    </w:p>
    <w:p w14:paraId="0DD69B1D" w14:textId="77777777" w:rsidR="0090142D" w:rsidRPr="00271D9F" w:rsidRDefault="0090142D" w:rsidP="0090142D">
      <w:pPr>
        <w:spacing w:after="0" w:line="240" w:lineRule="auto"/>
        <w:ind w:left="540"/>
        <w:jc w:val="both"/>
        <w:rPr>
          <w:rFonts w:eastAsia="Times New Roman" w:cs="Arial"/>
          <w:color w:val="CF4A02"/>
          <w:sz w:val="18"/>
          <w:szCs w:val="18"/>
          <w:lang w:val="en-GB" w:bidi="th-TH"/>
        </w:rPr>
      </w:pPr>
    </w:p>
    <w:p w14:paraId="7D097143" w14:textId="77777777" w:rsidR="0090142D" w:rsidRPr="001B1B7C" w:rsidRDefault="0090142D" w:rsidP="0090142D">
      <w:pPr>
        <w:spacing w:after="0" w:line="240" w:lineRule="auto"/>
        <w:ind w:left="1094" w:hanging="547"/>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r>
      <w:proofErr w:type="gramStart"/>
      <w:r w:rsidRPr="001B1B7C">
        <w:rPr>
          <w:rFonts w:eastAsia="Times New Roman" w:cs="Arial"/>
          <w:b/>
          <w:bCs/>
          <w:color w:val="CF4A02"/>
          <w:sz w:val="18"/>
          <w:szCs w:val="18"/>
          <w:lang w:val="en-GB" w:bidi="th-TH"/>
        </w:rPr>
        <w:t>Foreign</w:t>
      </w:r>
      <w:proofErr w:type="gramEnd"/>
      <w:r w:rsidRPr="001B1B7C">
        <w:rPr>
          <w:rFonts w:eastAsia="Times New Roman" w:cs="Arial"/>
          <w:b/>
          <w:bCs/>
          <w:color w:val="CF4A02"/>
          <w:sz w:val="18"/>
          <w:szCs w:val="18"/>
          <w:lang w:val="en-GB" w:bidi="th-TH"/>
        </w:rPr>
        <w:t xml:space="preserve"> exchange risk</w:t>
      </w:r>
    </w:p>
    <w:p w14:paraId="6E4B0D59" w14:textId="77777777" w:rsidR="0090142D" w:rsidRPr="00271D9F" w:rsidRDefault="0090142D" w:rsidP="0090142D">
      <w:pPr>
        <w:spacing w:after="0" w:line="240" w:lineRule="auto"/>
        <w:ind w:left="1080"/>
        <w:jc w:val="both"/>
        <w:rPr>
          <w:rFonts w:eastAsia="Times New Roman" w:cs="Arial"/>
          <w:sz w:val="18"/>
          <w:szCs w:val="18"/>
          <w:lang w:bidi="th-TH"/>
        </w:rPr>
      </w:pPr>
    </w:p>
    <w:p w14:paraId="504C12D5"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operates internationally and is exposed to foreign currency risks, primarily the US dollar from trading transactions. </w:t>
      </w:r>
      <w:proofErr w:type="gramStart"/>
      <w:r w:rsidRPr="001B1B7C">
        <w:rPr>
          <w:rFonts w:eastAsia="Times New Roman" w:cs="Arial"/>
          <w:sz w:val="18"/>
          <w:szCs w:val="18"/>
          <w:lang w:val="en-GB" w:bidi="th-TH"/>
        </w:rPr>
        <w:t>In order to</w:t>
      </w:r>
      <w:proofErr w:type="gramEnd"/>
      <w:r w:rsidRPr="001B1B7C">
        <w:rPr>
          <w:rFonts w:eastAsia="Times New Roman" w:cs="Arial"/>
          <w:sz w:val="18"/>
          <w:szCs w:val="18"/>
          <w:lang w:val="en-GB" w:bidi="th-TH"/>
        </w:rPr>
        <w:t xml:space="preserve"> manage the risks arising from fluctuations in currency exchange rates, the Group adopts the following foreign currency risk management practices:</w:t>
      </w:r>
    </w:p>
    <w:p w14:paraId="117B46D4"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4158F780" w14:textId="77777777" w:rsidR="0090142D" w:rsidRPr="001B1B7C" w:rsidRDefault="0090142D" w:rsidP="008620EF">
      <w:pPr>
        <w:numPr>
          <w:ilvl w:val="0"/>
          <w:numId w:val="41"/>
        </w:numPr>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Entering into forward foreign exchange </w:t>
      </w:r>
      <w:proofErr w:type="gramStart"/>
      <w:r w:rsidRPr="001B1B7C">
        <w:rPr>
          <w:rFonts w:eastAsia="Times New Roman" w:cs="Arial"/>
          <w:sz w:val="18"/>
          <w:szCs w:val="18"/>
          <w:lang w:bidi="th-TH"/>
        </w:rPr>
        <w:t>contracts;</w:t>
      </w:r>
      <w:proofErr w:type="gramEnd"/>
    </w:p>
    <w:p w14:paraId="0D1BC417" w14:textId="77777777" w:rsidR="0090142D" w:rsidRPr="001B1B7C" w:rsidRDefault="0090142D" w:rsidP="008620EF">
      <w:pPr>
        <w:numPr>
          <w:ilvl w:val="0"/>
          <w:numId w:val="41"/>
        </w:numPr>
        <w:spacing w:after="0" w:line="240" w:lineRule="auto"/>
        <w:jc w:val="both"/>
        <w:rPr>
          <w:rFonts w:eastAsia="Times New Roman" w:cs="Arial"/>
          <w:sz w:val="18"/>
          <w:szCs w:val="18"/>
          <w:lang w:bidi="th-TH"/>
        </w:rPr>
      </w:pPr>
      <w:r w:rsidRPr="001B1B7C">
        <w:rPr>
          <w:rFonts w:eastAsia="Times New Roman" w:cs="Arial"/>
          <w:sz w:val="18"/>
          <w:szCs w:val="18"/>
          <w:lang w:bidi="th-TH"/>
        </w:rPr>
        <w:t>negotiating payment terms for foreign currency settlements on an individual transaction basis; and</w:t>
      </w:r>
    </w:p>
    <w:p w14:paraId="7D3E70FB" w14:textId="77777777" w:rsidR="0090142D" w:rsidRPr="001B1B7C" w:rsidRDefault="0090142D" w:rsidP="008620EF">
      <w:pPr>
        <w:numPr>
          <w:ilvl w:val="0"/>
          <w:numId w:val="41"/>
        </w:numPr>
        <w:spacing w:after="0" w:line="240" w:lineRule="auto"/>
        <w:jc w:val="both"/>
        <w:rPr>
          <w:rFonts w:eastAsia="Times New Roman" w:cs="Arial"/>
          <w:sz w:val="18"/>
          <w:szCs w:val="18"/>
          <w:lang w:bidi="th-TH"/>
        </w:rPr>
      </w:pPr>
      <w:r w:rsidRPr="001B1B7C">
        <w:rPr>
          <w:rFonts w:eastAsia="Times New Roman" w:cs="Arial"/>
          <w:sz w:val="18"/>
          <w:szCs w:val="18"/>
          <w:lang w:bidi="th-TH"/>
        </w:rPr>
        <w:t>negotiating with foreign suppliers to share foreign exchange exposure.</w:t>
      </w:r>
    </w:p>
    <w:p w14:paraId="5F814A16"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7E042666"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w:t>
      </w:r>
      <w:proofErr w:type="gramStart"/>
      <w:r w:rsidRPr="001B1B7C">
        <w:rPr>
          <w:rFonts w:eastAsia="Times New Roman" w:cs="Arial"/>
          <w:sz w:val="18"/>
          <w:szCs w:val="18"/>
          <w:lang w:val="en-GB" w:bidi="th-TH"/>
        </w:rPr>
        <w:t>making adjustments</w:t>
      </w:r>
      <w:proofErr w:type="gramEnd"/>
      <w:r w:rsidRPr="001B1B7C">
        <w:rPr>
          <w:rFonts w:eastAsia="Times New Roman" w:cs="Arial"/>
          <w:sz w:val="18"/>
          <w:szCs w:val="18"/>
          <w:lang w:val="en-GB" w:bidi="th-TH"/>
        </w:rPr>
        <w:t xml:space="preserve"> for the related risk, a decision is taken on whether to cover foreign currency transactions.</w:t>
      </w:r>
    </w:p>
    <w:p w14:paraId="0042134A"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01EAB7A8"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Transactions, if hedged with forward exchange contracts, are not hedged on a net basis, but rather on a </w:t>
      </w:r>
      <w:proofErr w:type="gramStart"/>
      <w:r w:rsidRPr="001B1B7C">
        <w:rPr>
          <w:rFonts w:eastAsia="Times New Roman" w:cs="Arial"/>
          <w:sz w:val="18"/>
          <w:szCs w:val="18"/>
          <w:lang w:val="en-GB" w:bidi="th-TH"/>
        </w:rPr>
        <w:t>transaction by transaction</w:t>
      </w:r>
      <w:proofErr w:type="gramEnd"/>
      <w:r w:rsidRPr="001B1B7C">
        <w:rPr>
          <w:rFonts w:eastAsia="Times New Roman" w:cs="Arial"/>
          <w:sz w:val="18"/>
          <w:szCs w:val="18"/>
          <w:lang w:val="en-GB" w:bidi="th-TH"/>
        </w:rPr>
        <w:t xml:space="preserve"> basis.</w:t>
      </w:r>
    </w:p>
    <w:p w14:paraId="24945D3C"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6AC9874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entered foreign currency forwards with the financial institutions </w:t>
      </w:r>
      <w:proofErr w:type="gramStart"/>
      <w:r w:rsidRPr="001B1B7C">
        <w:rPr>
          <w:rFonts w:eastAsia="Times New Roman" w:cs="Arial"/>
          <w:sz w:val="18"/>
          <w:szCs w:val="18"/>
          <w:lang w:val="en-GB" w:bidi="th-TH"/>
        </w:rPr>
        <w:t>in order to</w:t>
      </w:r>
      <w:proofErr w:type="gramEnd"/>
      <w:r w:rsidRPr="001B1B7C">
        <w:rPr>
          <w:rFonts w:eastAsia="Times New Roman" w:cs="Arial"/>
          <w:sz w:val="18"/>
          <w:szCs w:val="18"/>
          <w:lang w:val="en-GB" w:bidi="th-TH"/>
        </w:rPr>
        <w:t xml:space="preserve"> hedge its exposure to foreign currency risk.</w:t>
      </w:r>
    </w:p>
    <w:p w14:paraId="5058579F"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68264B4C" w14:textId="77777777" w:rsidR="0090142D" w:rsidRPr="001B1B7C" w:rsidRDefault="0090142D" w:rsidP="0090142D">
      <w:pPr>
        <w:spacing w:after="0" w:line="240" w:lineRule="auto"/>
        <w:ind w:left="1080"/>
        <w:jc w:val="both"/>
        <w:rPr>
          <w:rFonts w:eastAsia="Times New Roman" w:cs="Arial"/>
          <w:sz w:val="18"/>
          <w:szCs w:val="18"/>
          <w:lang w:bidi="th-TH"/>
        </w:rPr>
      </w:pPr>
      <w:r w:rsidRPr="001B1B7C">
        <w:rPr>
          <w:rFonts w:eastAsia="Times New Roman" w:cs="Arial"/>
          <w:sz w:val="18"/>
          <w:szCs w:val="18"/>
          <w:lang w:val="en-GB" w:bidi="th-TH"/>
        </w:rPr>
        <w:t xml:space="preserve">The Group uses cross currency interest rate swaps (CCIRS) to hedge its exposure to foreign currency risk. Under the Group’s policy, the critical terms of the CCIRS must align with the hedged items. </w:t>
      </w:r>
    </w:p>
    <w:p w14:paraId="368CB8F0" w14:textId="77777777" w:rsidR="0090142D" w:rsidRPr="00271D9F" w:rsidRDefault="0090142D" w:rsidP="0090142D">
      <w:pPr>
        <w:spacing w:after="0" w:line="240" w:lineRule="auto"/>
        <w:ind w:left="1080"/>
        <w:jc w:val="both"/>
        <w:rPr>
          <w:rFonts w:eastAsia="Times New Roman" w:cs="Arial"/>
          <w:sz w:val="18"/>
          <w:szCs w:val="18"/>
          <w:lang w:bidi="th-TH"/>
        </w:rPr>
      </w:pPr>
    </w:p>
    <w:p w14:paraId="63CE279D" w14:textId="15A38807" w:rsidR="0090142D" w:rsidRPr="001B1B7C" w:rsidRDefault="0090142D" w:rsidP="0090142D">
      <w:pPr>
        <w:spacing w:after="0" w:line="240" w:lineRule="auto"/>
        <w:ind w:left="1080" w:hanging="540"/>
        <w:jc w:val="both"/>
        <w:rPr>
          <w:rFonts w:eastAsia="Times New Roman" w:cs="Arial"/>
          <w:b/>
          <w:bCs/>
          <w:color w:val="CF4A02"/>
          <w:sz w:val="18"/>
          <w:szCs w:val="18"/>
          <w:lang w:bidi="th-TH"/>
        </w:rPr>
      </w:pPr>
      <w:r w:rsidRPr="001B1B7C">
        <w:rPr>
          <w:rFonts w:eastAsia="Times New Roman" w:cs="Arial"/>
          <w:b/>
          <w:bCs/>
          <w:color w:val="CF4A02"/>
          <w:sz w:val="18"/>
          <w:szCs w:val="18"/>
          <w:lang w:bidi="th-TH"/>
        </w:rPr>
        <w:t>b)</w:t>
      </w:r>
      <w:r w:rsidRPr="001B1B7C">
        <w:rPr>
          <w:rFonts w:eastAsia="Times New Roman" w:cs="Arial"/>
          <w:b/>
          <w:bCs/>
          <w:color w:val="CF4A02"/>
          <w:sz w:val="18"/>
          <w:szCs w:val="18"/>
          <w:lang w:bidi="th-TH"/>
        </w:rPr>
        <w:tab/>
        <w:t>Cash flow and fair value interest rate risk</w:t>
      </w:r>
    </w:p>
    <w:p w14:paraId="76D29876" w14:textId="77777777" w:rsidR="0090142D" w:rsidRPr="00271D9F" w:rsidRDefault="0090142D" w:rsidP="0090142D">
      <w:pPr>
        <w:spacing w:after="0" w:line="240" w:lineRule="auto"/>
        <w:ind w:left="1080"/>
        <w:jc w:val="both"/>
        <w:rPr>
          <w:rFonts w:eastAsia="Times New Roman" w:cs="Arial"/>
          <w:sz w:val="18"/>
          <w:szCs w:val="18"/>
          <w:lang w:bidi="th-TH"/>
        </w:rPr>
      </w:pPr>
    </w:p>
    <w:p w14:paraId="082FCC53"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Group’s income and operating cash flows are substantially independent of changes in market interest rates. The Group is exposed to interest rate risk relates primarily to its deposits at financial </w:t>
      </w:r>
      <w:r w:rsidRPr="001B1B7C">
        <w:rPr>
          <w:rFonts w:eastAsia="Times New Roman" w:cs="Arial"/>
          <w:spacing w:val="-2"/>
          <w:sz w:val="18"/>
          <w:szCs w:val="18"/>
          <w:lang w:val="en-GB" w:bidi="th-TH"/>
        </w:rPr>
        <w:t xml:space="preserve">institutions, long-term loans to related parties, short-term borrowings, long-term </w:t>
      </w:r>
      <w:proofErr w:type="gramStart"/>
      <w:r w:rsidRPr="001B1B7C">
        <w:rPr>
          <w:rFonts w:eastAsia="Times New Roman" w:cs="Arial"/>
          <w:spacing w:val="-2"/>
          <w:sz w:val="18"/>
          <w:szCs w:val="18"/>
          <w:lang w:val="en-GB" w:bidi="th-TH"/>
        </w:rPr>
        <w:t>borrowings</w:t>
      </w:r>
      <w:proofErr w:type="gramEnd"/>
      <w:r w:rsidRPr="001B1B7C">
        <w:rPr>
          <w:rFonts w:eastAsia="Times New Roman" w:cs="Arial"/>
          <w:spacing w:val="-2"/>
          <w:sz w:val="18"/>
          <w:szCs w:val="18"/>
          <w:lang w:val="en-GB" w:bidi="th-TH"/>
        </w:rPr>
        <w:t xml:space="preserve"> and debentures.</w:t>
      </w:r>
      <w:r w:rsidRPr="001B1B7C">
        <w:rPr>
          <w:rFonts w:eastAsia="Times New Roman" w:cs="Arial"/>
          <w:sz w:val="18"/>
          <w:szCs w:val="18"/>
          <w:lang w:val="en-GB" w:bidi="th-TH"/>
        </w:rPr>
        <w:t xml:space="preserve"> Most of the Group’s financial assets and liabilities bear fixed interest rates which are close to the market rate. The Group assesses that risk of future changes in market interest rates is insignificant as the interests from financial assets and financial liabilities are not significantly different. However, the Group will use interest rate swap to manage the risk when necessary.</w:t>
      </w:r>
    </w:p>
    <w:p w14:paraId="1FA1A1AC"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16C414EF" w14:textId="696FBD95" w:rsidR="0090142D" w:rsidRPr="001B1B7C" w:rsidRDefault="006E7209" w:rsidP="0090142D">
      <w:pPr>
        <w:spacing w:after="0" w:line="240" w:lineRule="auto"/>
        <w:ind w:left="1080" w:hanging="540"/>
        <w:jc w:val="both"/>
        <w:outlineLvl w:val="2"/>
        <w:rPr>
          <w:rFonts w:eastAsia="Times New Roman" w:cs="Arial"/>
          <w:b/>
          <w:bCs/>
          <w:color w:val="CF4A02"/>
          <w:sz w:val="18"/>
          <w:szCs w:val="18"/>
          <w:lang w:val="en-GB" w:bidi="th-TH"/>
        </w:rPr>
      </w:pPr>
      <w:bookmarkStart w:id="12" w:name="_Toc48736046"/>
      <w:r w:rsidRPr="006E7209">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2</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Credit risk</w:t>
      </w:r>
      <w:bookmarkEnd w:id="12"/>
      <w:r w:rsidR="0090142D" w:rsidRPr="001B1B7C">
        <w:rPr>
          <w:rFonts w:eastAsia="Times New Roman" w:cs="Arial"/>
          <w:b/>
          <w:bCs/>
          <w:color w:val="CF4A02"/>
          <w:sz w:val="18"/>
          <w:szCs w:val="18"/>
          <w:cs/>
          <w:lang w:val="en-GB" w:bidi="th-TH"/>
        </w:rPr>
        <w:t xml:space="preserve"> </w:t>
      </w:r>
    </w:p>
    <w:p w14:paraId="7B63D94E" w14:textId="77777777" w:rsidR="0090142D" w:rsidRPr="00271D9F" w:rsidRDefault="0090142D" w:rsidP="0090142D">
      <w:pPr>
        <w:spacing w:after="0" w:line="240" w:lineRule="auto"/>
        <w:ind w:left="1080"/>
        <w:jc w:val="both"/>
        <w:rPr>
          <w:rFonts w:eastAsia="Times New Roman" w:cs="Arial"/>
          <w:b/>
          <w:bCs/>
          <w:sz w:val="18"/>
          <w:szCs w:val="18"/>
          <w:lang w:eastAsia="en-GB" w:bidi="th-TH"/>
        </w:rPr>
      </w:pPr>
    </w:p>
    <w:p w14:paraId="4094864A" w14:textId="12BC8F1C" w:rsidR="0090142D"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Credit risk arises from cash and cash equivalents, 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66CACF81" w14:textId="77777777" w:rsidR="002969E7" w:rsidRPr="001B1B7C" w:rsidRDefault="002969E7" w:rsidP="0090142D">
      <w:pPr>
        <w:spacing w:after="0" w:line="240" w:lineRule="auto"/>
        <w:ind w:left="1080"/>
        <w:jc w:val="both"/>
        <w:rPr>
          <w:rFonts w:eastAsia="Times New Roman" w:cs="Arial"/>
          <w:sz w:val="18"/>
          <w:szCs w:val="18"/>
          <w:lang w:eastAsia="en-GB" w:bidi="th-TH"/>
        </w:rPr>
      </w:pPr>
    </w:p>
    <w:p w14:paraId="358FF9AA" w14:textId="77777777" w:rsidR="00E26E35" w:rsidRDefault="00E26E35">
      <w:pPr>
        <w:spacing w:after="0" w:line="240" w:lineRule="auto"/>
        <w:rPr>
          <w:rFonts w:eastAsia="Times New Roman" w:cs="Arial"/>
          <w:b/>
          <w:bCs/>
          <w:color w:val="CF4A02"/>
          <w:sz w:val="18"/>
          <w:szCs w:val="18"/>
          <w:lang w:val="en-GB" w:bidi="th-TH"/>
        </w:rPr>
      </w:pPr>
      <w:r>
        <w:rPr>
          <w:rFonts w:eastAsia="Times New Roman" w:cs="Arial"/>
          <w:b/>
          <w:bCs/>
          <w:color w:val="CF4A02"/>
          <w:sz w:val="18"/>
          <w:szCs w:val="18"/>
          <w:lang w:val="en-GB" w:bidi="th-TH"/>
        </w:rPr>
        <w:br w:type="page"/>
      </w:r>
    </w:p>
    <w:p w14:paraId="43FFF845" w14:textId="77777777" w:rsidR="00E26E35" w:rsidRDefault="00E26E35" w:rsidP="0090142D">
      <w:pPr>
        <w:spacing w:after="0" w:line="240" w:lineRule="auto"/>
        <w:ind w:left="1080" w:hanging="540"/>
        <w:jc w:val="both"/>
        <w:outlineLvl w:val="3"/>
        <w:rPr>
          <w:rFonts w:eastAsia="Times New Roman" w:cs="Arial"/>
          <w:b/>
          <w:bCs/>
          <w:color w:val="CF4A02"/>
          <w:sz w:val="18"/>
          <w:szCs w:val="18"/>
          <w:lang w:val="en-GB" w:bidi="th-TH"/>
        </w:rPr>
      </w:pPr>
    </w:p>
    <w:p w14:paraId="53C14B00" w14:textId="6F69AC32"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a)</w:t>
      </w:r>
      <w:r w:rsidRPr="001B1B7C">
        <w:rPr>
          <w:rFonts w:eastAsia="Times New Roman" w:cs="Arial"/>
          <w:b/>
          <w:bCs/>
          <w:color w:val="CF4A02"/>
          <w:sz w:val="18"/>
          <w:szCs w:val="18"/>
          <w:lang w:val="en-GB" w:bidi="th-TH"/>
        </w:rPr>
        <w:tab/>
        <w:t>Risk management</w:t>
      </w:r>
    </w:p>
    <w:p w14:paraId="39673337"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47249441"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Credit risk is managed on a group basis. For banks and financial institutions, only independently rated parties with a good rating are accepted.</w:t>
      </w:r>
    </w:p>
    <w:p w14:paraId="61586232" w14:textId="77777777" w:rsidR="0090142D" w:rsidRPr="00271D9F" w:rsidRDefault="0090142D" w:rsidP="0090142D">
      <w:pPr>
        <w:spacing w:after="0" w:line="240" w:lineRule="auto"/>
        <w:ind w:left="1080"/>
        <w:jc w:val="both"/>
        <w:rPr>
          <w:rFonts w:eastAsia="Times New Roman" w:cs="Arial"/>
          <w:sz w:val="18"/>
          <w:szCs w:val="18"/>
          <w:lang w:val="en-GB" w:bidi="th-TH"/>
        </w:rPr>
      </w:pPr>
    </w:p>
    <w:p w14:paraId="16BBF72D" w14:textId="77777777" w:rsidR="0090142D" w:rsidRDefault="0090142D" w:rsidP="0090142D">
      <w:pPr>
        <w:spacing w:after="0" w:line="240" w:lineRule="auto"/>
        <w:ind w:left="1080"/>
        <w:jc w:val="both"/>
        <w:rPr>
          <w:rFonts w:eastAsia="Times New Roman" w:cs="Arial"/>
          <w:sz w:val="18"/>
          <w:szCs w:val="18"/>
          <w:lang w:val="en-GB" w:bidi="th-TH"/>
        </w:rPr>
      </w:pPr>
      <w:r w:rsidRPr="007954DD">
        <w:rPr>
          <w:rFonts w:eastAsia="Times New Roman" w:cs="Arial"/>
          <w:spacing w:val="-4"/>
          <w:sz w:val="18"/>
          <w:szCs w:val="18"/>
          <w:lang w:val="en-GB" w:bidi="th-TH"/>
        </w:rPr>
        <w:t>If customers are independently rated, these ratings are used. Otherwise, if there is no independent rating,</w:t>
      </w:r>
      <w:r w:rsidRPr="001B1B7C">
        <w:rPr>
          <w:rFonts w:eastAsia="Times New Roman" w:cs="Arial"/>
          <w:sz w:val="18"/>
          <w:szCs w:val="18"/>
          <w:lang w:val="en-GB" w:bidi="th-TH"/>
        </w:rPr>
        <w:t xml:space="preserve"> risk </w:t>
      </w:r>
      <w:r w:rsidRPr="007954DD">
        <w:rPr>
          <w:rFonts w:eastAsia="Times New Roman" w:cs="Arial"/>
          <w:spacing w:val="-4"/>
          <w:sz w:val="18"/>
          <w:szCs w:val="18"/>
          <w:lang w:val="en-GB" w:bidi="th-TH"/>
        </w:rPr>
        <w:t xml:space="preserve">control assesses the credit quality of the customer, </w:t>
      </w:r>
      <w:proofErr w:type="gramStart"/>
      <w:r w:rsidRPr="007954DD">
        <w:rPr>
          <w:rFonts w:eastAsia="Times New Roman" w:cs="Arial"/>
          <w:spacing w:val="-4"/>
          <w:sz w:val="18"/>
          <w:szCs w:val="18"/>
          <w:lang w:val="en-GB" w:bidi="th-TH"/>
        </w:rPr>
        <w:t>taking into account</w:t>
      </w:r>
      <w:proofErr w:type="gramEnd"/>
      <w:r w:rsidRPr="007954DD">
        <w:rPr>
          <w:rFonts w:eastAsia="Times New Roman" w:cs="Arial"/>
          <w:spacing w:val="-4"/>
          <w:sz w:val="18"/>
          <w:szCs w:val="18"/>
          <w:lang w:val="en-GB" w:bidi="th-TH"/>
        </w:rPr>
        <w:t xml:space="preserve"> its financial position, past experience</w:t>
      </w:r>
      <w:r w:rsidRPr="001B1B7C">
        <w:rPr>
          <w:rFonts w:eastAsia="Times New Roman" w:cs="Arial"/>
          <w:sz w:val="18"/>
          <w:szCs w:val="18"/>
          <w:lang w:val="en-GB" w:bidi="th-TH"/>
        </w:rPr>
        <w:t xml:space="preserve"> and other factors. Individual risk limits are set based on </w:t>
      </w:r>
      <w:proofErr w:type="spellStart"/>
      <w:r w:rsidRPr="001B1B7C">
        <w:rPr>
          <w:rFonts w:eastAsia="Times New Roman" w:cs="Arial"/>
          <w:sz w:val="18"/>
          <w:szCs w:val="18"/>
          <w:lang w:val="en-GB" w:bidi="th-TH"/>
        </w:rPr>
        <w:t>tjps</w:t>
      </w:r>
      <w:proofErr w:type="spellEnd"/>
      <w:r w:rsidRPr="001B1B7C">
        <w:rPr>
          <w:rFonts w:eastAsia="Times New Roman" w:cs="Arial"/>
          <w:sz w:val="18"/>
          <w:szCs w:val="18"/>
          <w:lang w:val="en-GB" w:bidi="th-TH"/>
        </w:rPr>
        <w:t xml:space="preserve"> assessments in accordance with limits set by the board. The compliance with credit limits by customers is regularly monitored by line management.</w:t>
      </w:r>
    </w:p>
    <w:p w14:paraId="4818D19C" w14:textId="77777777" w:rsidR="00E26E35" w:rsidRPr="001B1B7C" w:rsidRDefault="00E26E35" w:rsidP="0090142D">
      <w:pPr>
        <w:spacing w:after="0" w:line="240" w:lineRule="auto"/>
        <w:ind w:left="1080"/>
        <w:jc w:val="both"/>
        <w:rPr>
          <w:rFonts w:eastAsia="Times New Roman" w:cs="Arial"/>
          <w:sz w:val="18"/>
          <w:szCs w:val="18"/>
          <w:lang w:val="en-GB" w:bidi="th-TH"/>
        </w:rPr>
      </w:pPr>
    </w:p>
    <w:p w14:paraId="3DC9D71D"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Sales to retail customers are required to be settled in cash or using major credit cards to mitigate credit </w:t>
      </w:r>
      <w:r w:rsidRPr="001B1B7C">
        <w:rPr>
          <w:rFonts w:eastAsia="Times New Roman" w:cs="Arial"/>
          <w:spacing w:val="-2"/>
          <w:sz w:val="18"/>
          <w:szCs w:val="18"/>
          <w:lang w:val="en-GB" w:bidi="th-TH"/>
        </w:rPr>
        <w:t>risk. There are no significant concentrations of credit risk, whether through exposure to individual customers</w:t>
      </w:r>
      <w:r w:rsidRPr="001B1B7C">
        <w:rPr>
          <w:rFonts w:eastAsia="Times New Roman" w:cs="Arial"/>
          <w:sz w:val="18"/>
          <w:szCs w:val="18"/>
          <w:lang w:val="en-GB" w:bidi="th-TH"/>
        </w:rPr>
        <w:t xml:space="preserve"> or specific industry sectors or regions.</w:t>
      </w:r>
    </w:p>
    <w:p w14:paraId="034E5B9D"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701D54F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Revenue from sale of goods has concentrations of credit risk from a related party.</w:t>
      </w:r>
    </w:p>
    <w:p w14:paraId="3051C47A"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p>
    <w:p w14:paraId="4BEB5C01"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b)</w:t>
      </w:r>
      <w:r w:rsidRPr="001B1B7C">
        <w:rPr>
          <w:rFonts w:eastAsia="Times New Roman" w:cs="Arial"/>
          <w:b/>
          <w:bCs/>
          <w:color w:val="CF4A02"/>
          <w:sz w:val="18"/>
          <w:szCs w:val="18"/>
          <w:lang w:val="en-GB" w:bidi="th-TH"/>
        </w:rPr>
        <w:tab/>
        <w:t>Security</w:t>
      </w:r>
    </w:p>
    <w:p w14:paraId="1F356A7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F42BB8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1E216238" w14:textId="77777777" w:rsidR="0090142D" w:rsidRPr="001B1B7C" w:rsidRDefault="0090142D" w:rsidP="0090142D">
      <w:pPr>
        <w:spacing w:after="0" w:line="240" w:lineRule="auto"/>
        <w:jc w:val="both"/>
        <w:rPr>
          <w:rFonts w:eastAsia="Times New Roman" w:cs="Arial"/>
          <w:sz w:val="18"/>
          <w:szCs w:val="18"/>
          <w:lang w:val="en-GB" w:bidi="th-TH"/>
        </w:rPr>
      </w:pPr>
    </w:p>
    <w:p w14:paraId="01C1C3F5" w14:textId="77777777" w:rsidR="0090142D" w:rsidRPr="001B1B7C" w:rsidRDefault="0090142D" w:rsidP="0090142D">
      <w:pPr>
        <w:spacing w:after="0" w:line="240" w:lineRule="auto"/>
        <w:ind w:left="1080" w:hanging="540"/>
        <w:jc w:val="both"/>
        <w:outlineLvl w:val="3"/>
        <w:rPr>
          <w:rFonts w:eastAsia="Times New Roman" w:cs="Arial"/>
          <w:b/>
          <w:bCs/>
          <w:color w:val="CF4A02"/>
          <w:sz w:val="18"/>
          <w:szCs w:val="18"/>
          <w:lang w:val="en-GB" w:bidi="th-TH"/>
        </w:rPr>
      </w:pPr>
      <w:r w:rsidRPr="001B1B7C">
        <w:rPr>
          <w:rFonts w:eastAsia="Times New Roman" w:cs="Arial"/>
          <w:b/>
          <w:bCs/>
          <w:color w:val="CF4A02"/>
          <w:sz w:val="18"/>
          <w:szCs w:val="18"/>
          <w:lang w:val="en-GB" w:bidi="th-TH"/>
        </w:rPr>
        <w:t>c)</w:t>
      </w:r>
      <w:r w:rsidRPr="001B1B7C">
        <w:rPr>
          <w:rFonts w:eastAsia="Times New Roman" w:cs="Arial"/>
          <w:b/>
          <w:bCs/>
          <w:color w:val="CF4A02"/>
          <w:sz w:val="18"/>
          <w:szCs w:val="18"/>
          <w:lang w:val="en-GB" w:bidi="th-TH"/>
        </w:rPr>
        <w:tab/>
        <w:t xml:space="preserve">Impairment of financial assets </w:t>
      </w:r>
    </w:p>
    <w:p w14:paraId="018737A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B6F4E4D" w14:textId="77F93D4F" w:rsidR="0090142D" w:rsidRPr="001B1B7C" w:rsidRDefault="0090142D" w:rsidP="0090142D">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 xml:space="preserve">The Group and the Company has </w:t>
      </w:r>
      <w:r w:rsidR="006E7209" w:rsidRPr="006E7209">
        <w:rPr>
          <w:rFonts w:eastAsia="Times New Roman" w:cs="Arial"/>
          <w:spacing w:val="-4"/>
          <w:sz w:val="18"/>
          <w:szCs w:val="18"/>
          <w:lang w:val="en-GB" w:bidi="th-TH"/>
        </w:rPr>
        <w:t>3</w:t>
      </w:r>
      <w:r w:rsidRPr="001B1B7C">
        <w:rPr>
          <w:rFonts w:eastAsia="Times New Roman" w:cs="Arial"/>
          <w:spacing w:val="-4"/>
          <w:sz w:val="18"/>
          <w:szCs w:val="18"/>
          <w:lang w:val="en-GB" w:bidi="th-TH"/>
        </w:rPr>
        <w:t xml:space="preserve"> types of financial assets that are subject to the expected credit loss model:</w:t>
      </w:r>
    </w:p>
    <w:p w14:paraId="381BACC5"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8BFCF45"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 xml:space="preserve">Trade and other receivables </w:t>
      </w:r>
    </w:p>
    <w:p w14:paraId="117F4B68" w14:textId="77777777"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Contract assets</w:t>
      </w:r>
    </w:p>
    <w:p w14:paraId="5B7C973E" w14:textId="6FFCB398" w:rsidR="0090142D" w:rsidRPr="001B1B7C" w:rsidRDefault="0090142D" w:rsidP="0090142D">
      <w:pPr>
        <w:numPr>
          <w:ilvl w:val="0"/>
          <w:numId w:val="18"/>
        </w:numPr>
        <w:spacing w:after="0" w:line="240" w:lineRule="auto"/>
        <w:ind w:left="1440"/>
        <w:jc w:val="both"/>
        <w:rPr>
          <w:rFonts w:eastAsia="Times New Roman" w:cs="Arial"/>
          <w:sz w:val="18"/>
          <w:szCs w:val="18"/>
          <w:lang w:val="en-GB" w:bidi="th-TH"/>
        </w:rPr>
      </w:pPr>
      <w:r w:rsidRPr="001B1B7C">
        <w:rPr>
          <w:rFonts w:eastAsia="Times New Roman" w:cs="Arial"/>
          <w:sz w:val="18"/>
          <w:szCs w:val="18"/>
          <w:lang w:val="en-GB" w:bidi="th-TH"/>
        </w:rPr>
        <w:t>Loan to related parties</w:t>
      </w:r>
      <w:r w:rsidR="00716AA2">
        <w:rPr>
          <w:rFonts w:eastAsia="Times New Roman" w:cs="Arial"/>
          <w:sz w:val="18"/>
          <w:szCs w:val="18"/>
          <w:lang w:val="en-GB" w:bidi="th-TH"/>
        </w:rPr>
        <w:t>.</w:t>
      </w:r>
    </w:p>
    <w:p w14:paraId="55C303C8"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574FCD4" w14:textId="0F89A77D"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pacing w:val="-4"/>
          <w:sz w:val="18"/>
          <w:szCs w:val="18"/>
          <w:lang w:val="en-GB" w:bidi="th-TH"/>
        </w:rPr>
        <w:t xml:space="preserve">While cash and cash equivalents are also subject to the impairment requirements of TFRS </w:t>
      </w:r>
      <w:r w:rsidR="006E7209" w:rsidRPr="006E7209">
        <w:rPr>
          <w:rFonts w:eastAsia="Times New Roman" w:cs="Arial"/>
          <w:spacing w:val="-4"/>
          <w:sz w:val="18"/>
          <w:szCs w:val="18"/>
          <w:lang w:val="en-GB" w:bidi="th-TH"/>
        </w:rPr>
        <w:t>9</w:t>
      </w:r>
      <w:r w:rsidRPr="001B1B7C">
        <w:rPr>
          <w:rFonts w:eastAsia="Times New Roman" w:cs="Arial"/>
          <w:spacing w:val="-4"/>
          <w:sz w:val="18"/>
          <w:szCs w:val="18"/>
          <w:lang w:val="en-GB" w:bidi="th-TH"/>
        </w:rPr>
        <w:t>, the identified</w:t>
      </w:r>
      <w:r w:rsidRPr="001B1B7C">
        <w:rPr>
          <w:rFonts w:eastAsia="Times New Roman" w:cs="Arial"/>
          <w:sz w:val="18"/>
          <w:szCs w:val="18"/>
          <w:lang w:val="en-GB" w:bidi="th-TH"/>
        </w:rPr>
        <w:t xml:space="preserve"> impairment loss was immaterial.</w:t>
      </w:r>
    </w:p>
    <w:p w14:paraId="72BA5C61" w14:textId="77777777" w:rsidR="0090142D" w:rsidRPr="001B1B7C" w:rsidRDefault="0090142D" w:rsidP="0090142D">
      <w:pPr>
        <w:spacing w:after="0" w:line="240" w:lineRule="auto"/>
        <w:ind w:left="1080"/>
        <w:jc w:val="both"/>
        <w:rPr>
          <w:rFonts w:eastAsia="Times New Roman" w:cs="Arial"/>
          <w:sz w:val="18"/>
          <w:szCs w:val="18"/>
          <w:lang w:bidi="th-TH"/>
        </w:rPr>
      </w:pPr>
    </w:p>
    <w:p w14:paraId="7276D764"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Trade receivables and contract assets </w:t>
      </w:r>
    </w:p>
    <w:p w14:paraId="543215B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0789142" w14:textId="0A5BA183"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applies the TFRS </w:t>
      </w:r>
      <w:r w:rsidR="006E7209" w:rsidRPr="006E7209">
        <w:rPr>
          <w:rFonts w:eastAsia="Times New Roman" w:cs="Arial"/>
          <w:sz w:val="18"/>
          <w:szCs w:val="18"/>
          <w:lang w:val="en-GB" w:bidi="th-TH"/>
        </w:rPr>
        <w:t>9</w:t>
      </w:r>
      <w:r w:rsidRPr="001B1B7C">
        <w:rPr>
          <w:rFonts w:eastAsia="Times New Roman" w:cs="Arial"/>
          <w:sz w:val="18"/>
          <w:szCs w:val="18"/>
          <w:lang w:val="en-GB" w:bidi="th-TH"/>
        </w:rPr>
        <w:t xml:space="preserve"> simplified approach to measure expected credit losses which uses a lifetime expected loss allowance for all trade receivables and contract assets.</w:t>
      </w:r>
    </w:p>
    <w:p w14:paraId="4C696126"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01C0D64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DE95C13"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5C7E2F87" w14:textId="68333858"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expected loss rates are based on the payment profiles of sales over a period of </w:t>
      </w:r>
      <w:r w:rsidR="006E7209" w:rsidRPr="006E7209">
        <w:rPr>
          <w:rFonts w:eastAsia="Times New Roman" w:cs="Arial"/>
          <w:sz w:val="18"/>
          <w:szCs w:val="18"/>
          <w:lang w:val="en-GB" w:bidi="th-TH"/>
        </w:rPr>
        <w:t>12</w:t>
      </w:r>
      <w:r w:rsidRPr="001B1B7C">
        <w:rPr>
          <w:rFonts w:eastAsia="Times New Roman" w:cs="Arial"/>
          <w:sz w:val="18"/>
          <w:szCs w:val="18"/>
          <w:lang w:val="en-GB" w:bidi="th-TH"/>
        </w:rPr>
        <w:t xml:space="preserve"> - </w:t>
      </w:r>
      <w:r w:rsidR="006E7209" w:rsidRPr="006E7209">
        <w:rPr>
          <w:rFonts w:eastAsia="Times New Roman" w:cs="Arial"/>
          <w:sz w:val="18"/>
          <w:szCs w:val="18"/>
          <w:lang w:val="en-GB" w:bidi="th-TH"/>
        </w:rPr>
        <w:t>60</w:t>
      </w:r>
      <w:r w:rsidRPr="001B1B7C">
        <w:rPr>
          <w:rFonts w:eastAsia="Times New Roman" w:cs="Arial"/>
          <w:sz w:val="18"/>
          <w:szCs w:val="18"/>
          <w:lang w:val="en-GB" w:bidi="th-TH"/>
        </w:rPr>
        <w:t xml:space="preserve"> months before </w:t>
      </w:r>
      <w:r w:rsidR="006E7209" w:rsidRPr="006E7209">
        <w:rPr>
          <w:rFonts w:eastAsia="Times New Roman" w:cs="Arial"/>
          <w:sz w:val="18"/>
          <w:szCs w:val="18"/>
          <w:lang w:val="en-GB" w:bidi="th-TH"/>
        </w:rPr>
        <w:t>30</w:t>
      </w:r>
      <w:r w:rsidR="00982CAD">
        <w:rPr>
          <w:rFonts w:eastAsia="Times New Roman" w:cs="Arial"/>
          <w:sz w:val="18"/>
          <w:szCs w:val="18"/>
          <w:lang w:val="en-GB" w:bidi="th-TH"/>
        </w:rPr>
        <w:t xml:space="preserve"> </w:t>
      </w:r>
      <w:r w:rsidR="00606316">
        <w:rPr>
          <w:rFonts w:eastAsia="Times New Roman" w:cs="Browallia New"/>
          <w:sz w:val="18"/>
          <w:lang w:val="en-GB" w:bidi="th-TH"/>
        </w:rPr>
        <w:t>September</w:t>
      </w:r>
      <w:r w:rsidRPr="001B1B7C">
        <w:rPr>
          <w:rFonts w:eastAsia="Times New Roman" w:cs="Arial"/>
          <w:sz w:val="18"/>
          <w:szCs w:val="18"/>
          <w:lang w:val="en-GB" w:bidi="th-TH"/>
        </w:rPr>
        <w:t xml:space="preserve"> </w:t>
      </w:r>
      <w:r w:rsidR="006E7209" w:rsidRPr="006E7209">
        <w:rPr>
          <w:rFonts w:eastAsia="Times New Roman" w:cs="Arial"/>
          <w:sz w:val="18"/>
          <w:szCs w:val="18"/>
          <w:lang w:val="en-GB" w:bidi="th-TH"/>
        </w:rPr>
        <w:t>2023</w:t>
      </w:r>
      <w:r w:rsidRPr="001B1B7C">
        <w:rPr>
          <w:rFonts w:eastAsia="Times New Roman" w:cs="Arial"/>
          <w:sz w:val="18"/>
          <w:szCs w:val="18"/>
          <w:lang w:val="en-GB" w:bidi="th-TH"/>
        </w:rPr>
        <w:t xml:space="preserve"> and the corresponding historical credit losses experienced within this period.</w:t>
      </w:r>
    </w:p>
    <w:p w14:paraId="6FF22ABA"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385E15DC"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The Group and the Company write-off trade receivables and contract assets when there is no reasonable expectation of recovery. Indicators that there is no reasonable expectation of recovery include, amongst </w:t>
      </w:r>
      <w:r w:rsidRPr="007954DD">
        <w:rPr>
          <w:rFonts w:eastAsia="Times New Roman" w:cs="Arial"/>
          <w:spacing w:val="-4"/>
          <w:sz w:val="18"/>
          <w:szCs w:val="18"/>
          <w:lang w:val="en-GB" w:bidi="th-TH"/>
        </w:rPr>
        <w:t>others, the failure of a debtor to engage in a repayment plan with the group, and a failure to make contractual</w:t>
      </w:r>
      <w:r w:rsidRPr="001B1B7C">
        <w:rPr>
          <w:rFonts w:eastAsia="Times New Roman" w:cs="Arial"/>
          <w:sz w:val="18"/>
          <w:szCs w:val="18"/>
          <w:lang w:val="en-GB" w:bidi="th-TH"/>
        </w:rPr>
        <w:t xml:space="preserve"> payments or cannot be contacted.</w:t>
      </w:r>
    </w:p>
    <w:p w14:paraId="0C796F2B"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9AA7AB9"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Impairment losses on trade receivables and contract assets are presented as net impairment losses within operating profit. Subsequent recoveries of amounts previously written off are credited against the same line item.</w:t>
      </w:r>
    </w:p>
    <w:p w14:paraId="0C32C43B" w14:textId="77777777" w:rsidR="0090142D" w:rsidRPr="001B1B7C" w:rsidRDefault="0090142D" w:rsidP="0090142D">
      <w:pPr>
        <w:spacing w:after="0" w:line="240" w:lineRule="auto"/>
        <w:ind w:left="1080"/>
        <w:jc w:val="both"/>
        <w:rPr>
          <w:rFonts w:eastAsia="Times New Roman" w:cs="Arial"/>
          <w:i/>
          <w:iCs/>
          <w:sz w:val="18"/>
          <w:szCs w:val="18"/>
          <w:lang w:bidi="th-TH"/>
        </w:rPr>
      </w:pPr>
    </w:p>
    <w:p w14:paraId="129EC7AE" w14:textId="2C4F6DFA" w:rsidR="0090142D" w:rsidRPr="00AF3004" w:rsidRDefault="0090142D" w:rsidP="0090142D">
      <w:pPr>
        <w:spacing w:after="0" w:line="240" w:lineRule="auto"/>
        <w:ind w:left="1080"/>
        <w:jc w:val="both"/>
        <w:rPr>
          <w:rFonts w:eastAsia="Times New Roman" w:cs="Arial"/>
          <w:spacing w:val="-4"/>
          <w:sz w:val="18"/>
          <w:szCs w:val="18"/>
          <w:lang w:bidi="th-TH"/>
        </w:rPr>
      </w:pPr>
      <w:r w:rsidRPr="00AF3004">
        <w:rPr>
          <w:rFonts w:eastAsia="Times New Roman" w:cs="Arial"/>
          <w:spacing w:val="-4"/>
          <w:sz w:val="18"/>
          <w:szCs w:val="18"/>
          <w:lang w:val="en-GB" w:bidi="th-TH"/>
        </w:rPr>
        <w:t xml:space="preserve">The expected credit loss at </w:t>
      </w:r>
      <w:r w:rsidR="006E7209" w:rsidRPr="006E7209">
        <w:rPr>
          <w:rFonts w:eastAsia="Times New Roman" w:cs="Arial"/>
          <w:spacing w:val="-4"/>
          <w:sz w:val="18"/>
          <w:szCs w:val="18"/>
          <w:lang w:val="en-GB" w:bidi="th-TH"/>
        </w:rPr>
        <w:t>30</w:t>
      </w:r>
      <w:r w:rsidR="00982CAD" w:rsidRPr="00AF3004">
        <w:rPr>
          <w:rFonts w:eastAsia="Times New Roman" w:cs="Arial"/>
          <w:spacing w:val="-4"/>
          <w:sz w:val="18"/>
          <w:szCs w:val="18"/>
          <w:lang w:val="en-GB" w:bidi="th-TH"/>
        </w:rPr>
        <w:t xml:space="preserve"> </w:t>
      </w:r>
      <w:r w:rsidR="00606316">
        <w:rPr>
          <w:rFonts w:eastAsia="Times New Roman" w:cs="Arial"/>
          <w:spacing w:val="-4"/>
          <w:sz w:val="18"/>
          <w:szCs w:val="18"/>
          <w:lang w:val="en-GB" w:bidi="th-TH"/>
        </w:rPr>
        <w:t>September</w:t>
      </w:r>
      <w:r w:rsidRPr="00AF3004">
        <w:rPr>
          <w:rFonts w:eastAsia="Times New Roman" w:cs="Arial"/>
          <w:spacing w:val="-4"/>
          <w:sz w:val="18"/>
          <w:szCs w:val="18"/>
          <w:lang w:val="en-GB" w:bidi="th-TH"/>
        </w:rPr>
        <w:t xml:space="preserve"> </w:t>
      </w:r>
      <w:r w:rsidR="006E7209" w:rsidRPr="006E7209">
        <w:rPr>
          <w:rFonts w:eastAsia="Times New Roman" w:cs="Arial"/>
          <w:spacing w:val="-4"/>
          <w:sz w:val="18"/>
          <w:szCs w:val="18"/>
          <w:lang w:val="en-GB" w:bidi="th-TH"/>
        </w:rPr>
        <w:t>2023</w:t>
      </w:r>
      <w:r w:rsidRPr="00AF3004">
        <w:rPr>
          <w:rFonts w:eastAsia="Times New Roman" w:cs="Arial"/>
          <w:spacing w:val="-4"/>
          <w:sz w:val="18"/>
          <w:szCs w:val="18"/>
          <w:lang w:val="en-GB" w:bidi="th-TH"/>
        </w:rPr>
        <w:t xml:space="preserve"> for trade receivables and contract assets are disclosed </w:t>
      </w:r>
      <w:proofErr w:type="gramStart"/>
      <w:r w:rsidRPr="00AF3004">
        <w:rPr>
          <w:rFonts w:eastAsia="Times New Roman" w:cs="Arial"/>
          <w:spacing w:val="-4"/>
          <w:sz w:val="18"/>
          <w:szCs w:val="18"/>
          <w:lang w:val="en-GB" w:bidi="th-TH"/>
        </w:rPr>
        <w:t xml:space="preserve">in </w:t>
      </w:r>
      <w:r w:rsidR="00FC2CEF">
        <w:rPr>
          <w:rFonts w:eastAsia="Times New Roman" w:cs="Arial"/>
          <w:spacing w:val="-4"/>
          <w:sz w:val="18"/>
          <w:szCs w:val="18"/>
          <w:lang w:val="en-GB" w:bidi="th-TH"/>
        </w:rPr>
        <w:t xml:space="preserve"> </w:t>
      </w:r>
      <w:r w:rsidRPr="00AF3004">
        <w:rPr>
          <w:rFonts w:eastAsia="Times New Roman" w:cs="Arial"/>
          <w:spacing w:val="-4"/>
          <w:sz w:val="18"/>
          <w:szCs w:val="18"/>
          <w:lang w:val="en-GB" w:bidi="th-TH"/>
        </w:rPr>
        <w:t>Note</w:t>
      </w:r>
      <w:proofErr w:type="gramEnd"/>
      <w:r w:rsidRPr="00AF3004">
        <w:rPr>
          <w:rFonts w:eastAsia="Times New Roman" w:cs="Arial"/>
          <w:spacing w:val="-4"/>
          <w:sz w:val="18"/>
          <w:szCs w:val="18"/>
          <w:lang w:val="en-GB" w:bidi="th-TH"/>
        </w:rPr>
        <w:t xml:space="preserve"> </w:t>
      </w:r>
      <w:r w:rsidR="006E7209" w:rsidRPr="006E7209">
        <w:rPr>
          <w:rFonts w:eastAsia="Times New Roman" w:cs="Arial"/>
          <w:spacing w:val="-4"/>
          <w:sz w:val="18"/>
          <w:szCs w:val="18"/>
          <w:lang w:val="en-GB" w:bidi="th-TH"/>
        </w:rPr>
        <w:t>11</w:t>
      </w:r>
      <w:r w:rsidRPr="00AF3004">
        <w:rPr>
          <w:rFonts w:eastAsia="Times New Roman" w:cs="Arial"/>
          <w:spacing w:val="-4"/>
          <w:sz w:val="18"/>
          <w:szCs w:val="18"/>
          <w:lang w:val="en-GB" w:bidi="th-TH"/>
        </w:rPr>
        <w:t>.</w:t>
      </w:r>
    </w:p>
    <w:p w14:paraId="705F132F" w14:textId="77777777" w:rsidR="0090142D" w:rsidRPr="001B1B7C" w:rsidRDefault="0090142D" w:rsidP="0090142D">
      <w:pPr>
        <w:spacing w:after="0" w:line="240" w:lineRule="auto"/>
        <w:ind w:left="1080"/>
        <w:jc w:val="both"/>
        <w:rPr>
          <w:rFonts w:eastAsia="Times New Roman" w:cs="Arial"/>
          <w:i/>
          <w:iCs/>
          <w:sz w:val="18"/>
          <w:szCs w:val="18"/>
          <w:lang w:val="en-GB" w:bidi="th-TH"/>
        </w:rPr>
      </w:pPr>
    </w:p>
    <w:p w14:paraId="0A6FDC07" w14:textId="77777777" w:rsidR="0090142D" w:rsidRPr="001B1B7C" w:rsidRDefault="0090142D" w:rsidP="0090142D">
      <w:pPr>
        <w:spacing w:after="0" w:line="240" w:lineRule="auto"/>
        <w:ind w:left="1080"/>
        <w:jc w:val="both"/>
        <w:rPr>
          <w:rFonts w:eastAsia="Times New Roman" w:cs="Arial"/>
          <w:i/>
          <w:iCs/>
          <w:color w:val="CF4A02"/>
          <w:sz w:val="18"/>
          <w:szCs w:val="18"/>
          <w:lang w:val="en-GB" w:bidi="th-TH"/>
        </w:rPr>
      </w:pPr>
      <w:r w:rsidRPr="001B1B7C">
        <w:rPr>
          <w:rFonts w:eastAsia="Times New Roman" w:cs="Arial"/>
          <w:i/>
          <w:iCs/>
          <w:color w:val="CF4A02"/>
          <w:sz w:val="18"/>
          <w:szCs w:val="18"/>
          <w:lang w:val="en-GB" w:bidi="th-TH"/>
        </w:rPr>
        <w:t xml:space="preserve">Loans to related </w:t>
      </w:r>
      <w:proofErr w:type="gramStart"/>
      <w:r w:rsidRPr="001B1B7C">
        <w:rPr>
          <w:rFonts w:eastAsia="Times New Roman" w:cs="Arial"/>
          <w:i/>
          <w:iCs/>
          <w:color w:val="CF4A02"/>
          <w:sz w:val="18"/>
          <w:szCs w:val="18"/>
          <w:lang w:val="en-GB" w:bidi="th-TH"/>
        </w:rPr>
        <w:t>parties</w:t>
      </w:r>
      <w:proofErr w:type="gramEnd"/>
      <w:r w:rsidRPr="001B1B7C">
        <w:rPr>
          <w:rFonts w:eastAsia="Times New Roman" w:cs="Arial"/>
          <w:i/>
          <w:iCs/>
          <w:color w:val="CF4A02"/>
          <w:sz w:val="18"/>
          <w:szCs w:val="18"/>
          <w:lang w:val="en-GB" w:bidi="th-TH"/>
        </w:rPr>
        <w:t xml:space="preserve"> </w:t>
      </w:r>
    </w:p>
    <w:p w14:paraId="0058A607" w14:textId="77777777" w:rsidR="0090142D" w:rsidRPr="001B1B7C" w:rsidRDefault="0090142D" w:rsidP="0090142D">
      <w:pPr>
        <w:spacing w:after="0" w:line="240" w:lineRule="auto"/>
        <w:ind w:left="1080"/>
        <w:jc w:val="both"/>
        <w:rPr>
          <w:rFonts w:eastAsia="Times New Roman" w:cs="Arial"/>
          <w:sz w:val="18"/>
          <w:szCs w:val="18"/>
          <w:u w:val="single"/>
          <w:lang w:val="en-GB" w:bidi="th-TH"/>
        </w:rPr>
      </w:pPr>
    </w:p>
    <w:p w14:paraId="63E617D5" w14:textId="259BBC23"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Loans to related parties measured at </w:t>
      </w:r>
      <w:proofErr w:type="spellStart"/>
      <w:r w:rsidRPr="001B1B7C">
        <w:rPr>
          <w:rFonts w:eastAsia="Times New Roman" w:cs="Arial"/>
          <w:sz w:val="18"/>
          <w:szCs w:val="18"/>
          <w:lang w:val="en-GB" w:bidi="th-TH"/>
        </w:rPr>
        <w:t>amotised</w:t>
      </w:r>
      <w:proofErr w:type="spellEnd"/>
      <w:r w:rsidRPr="001B1B7C">
        <w:rPr>
          <w:rFonts w:eastAsia="Times New Roman" w:cs="Arial"/>
          <w:sz w:val="18"/>
          <w:szCs w:val="18"/>
          <w:lang w:val="en-GB" w:bidi="th-TH"/>
        </w:rPr>
        <w:t xml:space="preserve"> cost are considered to have low credit risk, and the loss </w:t>
      </w:r>
      <w:r w:rsidRPr="007954DD">
        <w:rPr>
          <w:rFonts w:eastAsia="Times New Roman" w:cs="Arial"/>
          <w:spacing w:val="-4"/>
          <w:sz w:val="18"/>
          <w:szCs w:val="18"/>
          <w:lang w:val="en-GB" w:bidi="th-TH"/>
        </w:rPr>
        <w:t xml:space="preserve">allowance recognised during the year was therefore limited to </w:t>
      </w:r>
      <w:r w:rsidR="006E7209" w:rsidRPr="006E7209">
        <w:rPr>
          <w:rFonts w:eastAsia="Times New Roman" w:cs="Arial"/>
          <w:spacing w:val="-4"/>
          <w:sz w:val="18"/>
          <w:szCs w:val="18"/>
          <w:lang w:val="en-GB" w:bidi="th-TH"/>
        </w:rPr>
        <w:t>12</w:t>
      </w:r>
      <w:r w:rsidRPr="007954DD">
        <w:rPr>
          <w:rFonts w:eastAsia="Times New Roman" w:cs="Arial"/>
          <w:spacing w:val="-4"/>
          <w:sz w:val="18"/>
          <w:szCs w:val="18"/>
          <w:lang w:val="en-GB" w:bidi="th-TH"/>
        </w:rPr>
        <w:t xml:space="preserve"> months expected losses. Lifetime expected</w:t>
      </w:r>
      <w:r w:rsidRPr="001B1B7C">
        <w:rPr>
          <w:rFonts w:eastAsia="Times New Roman" w:cs="Arial"/>
          <w:sz w:val="18"/>
          <w:szCs w:val="18"/>
          <w:lang w:val="en-GB" w:bidi="th-TH"/>
        </w:rPr>
        <w:t xml:space="preserve"> credit losses is recognised for the loans that the credit risk is significant increased.</w:t>
      </w:r>
    </w:p>
    <w:p w14:paraId="2F5D13E2" w14:textId="77777777" w:rsidR="00FA1EFC" w:rsidRPr="001B1B7C" w:rsidRDefault="00FA1EFC" w:rsidP="0090142D">
      <w:pPr>
        <w:spacing w:after="0" w:line="240" w:lineRule="auto"/>
        <w:ind w:left="1080"/>
        <w:jc w:val="both"/>
        <w:rPr>
          <w:rFonts w:eastAsia="Times New Roman" w:cs="Arial"/>
          <w:sz w:val="18"/>
          <w:szCs w:val="18"/>
          <w:lang w:val="en-GB" w:bidi="th-TH"/>
        </w:rPr>
      </w:pPr>
    </w:p>
    <w:p w14:paraId="36804950" w14:textId="77777777" w:rsidR="00E26E35" w:rsidRDefault="00E26E35">
      <w:pPr>
        <w:spacing w:after="0" w:line="240" w:lineRule="auto"/>
        <w:rPr>
          <w:rFonts w:eastAsia="Times New Roman" w:cs="Arial"/>
          <w:b/>
          <w:bCs/>
          <w:color w:val="CF4A02"/>
          <w:sz w:val="18"/>
          <w:szCs w:val="18"/>
          <w:lang w:val="en-GB" w:bidi="th-TH"/>
        </w:rPr>
      </w:pPr>
      <w:bookmarkStart w:id="13" w:name="_Toc48736047"/>
      <w:r>
        <w:rPr>
          <w:rFonts w:eastAsia="Times New Roman" w:cs="Arial"/>
          <w:b/>
          <w:bCs/>
          <w:color w:val="CF4A02"/>
          <w:sz w:val="18"/>
          <w:szCs w:val="18"/>
          <w:lang w:val="en-GB" w:bidi="th-TH"/>
        </w:rPr>
        <w:br w:type="page"/>
      </w:r>
    </w:p>
    <w:p w14:paraId="18361A02" w14:textId="77777777" w:rsidR="00E26E35" w:rsidRDefault="00E26E35" w:rsidP="0090142D">
      <w:pPr>
        <w:spacing w:after="0" w:line="240" w:lineRule="auto"/>
        <w:ind w:left="1080" w:hanging="540"/>
        <w:jc w:val="both"/>
        <w:outlineLvl w:val="2"/>
        <w:rPr>
          <w:rFonts w:eastAsia="Times New Roman" w:cs="Arial"/>
          <w:b/>
          <w:bCs/>
          <w:color w:val="CF4A02"/>
          <w:sz w:val="18"/>
          <w:szCs w:val="18"/>
          <w:lang w:val="en-GB" w:bidi="th-TH"/>
        </w:rPr>
      </w:pPr>
    </w:p>
    <w:p w14:paraId="1A927DDE" w14:textId="7EF3AA79" w:rsidR="0090142D" w:rsidRPr="001B1B7C" w:rsidRDefault="006E7209" w:rsidP="0090142D">
      <w:pPr>
        <w:spacing w:after="0" w:line="240" w:lineRule="auto"/>
        <w:ind w:left="1080" w:hanging="540"/>
        <w:jc w:val="both"/>
        <w:outlineLvl w:val="2"/>
        <w:rPr>
          <w:rFonts w:eastAsia="Times New Roman" w:cs="Arial"/>
          <w:b/>
          <w:bCs/>
          <w:color w:val="CF4A02"/>
          <w:sz w:val="18"/>
          <w:szCs w:val="18"/>
          <w:lang w:val="en-GB" w:bidi="th-TH"/>
        </w:rPr>
      </w:pPr>
      <w:r w:rsidRPr="006E7209">
        <w:rPr>
          <w:rFonts w:eastAsia="Times New Roman" w:cs="Arial"/>
          <w:b/>
          <w:bCs/>
          <w:color w:val="CF4A02"/>
          <w:sz w:val="18"/>
          <w:szCs w:val="18"/>
          <w:lang w:val="en-GB" w:bidi="th-TH"/>
        </w:rPr>
        <w:t>7</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1</w:t>
      </w:r>
      <w:r w:rsidR="0090142D" w:rsidRPr="001B1B7C">
        <w:rPr>
          <w:rFonts w:eastAsia="Times New Roman" w:cs="Arial"/>
          <w:b/>
          <w:bCs/>
          <w:color w:val="CF4A02"/>
          <w:sz w:val="18"/>
          <w:szCs w:val="18"/>
          <w:lang w:val="en-GB" w:bidi="th-TH"/>
        </w:rPr>
        <w:t>.</w:t>
      </w:r>
      <w:r w:rsidRPr="006E7209">
        <w:rPr>
          <w:rFonts w:eastAsia="Times New Roman" w:cs="Arial"/>
          <w:b/>
          <w:bCs/>
          <w:color w:val="CF4A02"/>
          <w:sz w:val="18"/>
          <w:szCs w:val="18"/>
          <w:lang w:val="en-GB" w:bidi="th-TH"/>
        </w:rPr>
        <w:t>3</w:t>
      </w:r>
      <w:r w:rsidR="0090142D" w:rsidRPr="001B1B7C">
        <w:rPr>
          <w:rFonts w:eastAsia="Times New Roman" w:cs="Arial"/>
          <w:b/>
          <w:bCs/>
          <w:color w:val="CF4A02"/>
          <w:sz w:val="18"/>
          <w:szCs w:val="18"/>
          <w:cs/>
          <w:lang w:val="en-GB" w:bidi="th-TH"/>
        </w:rPr>
        <w:tab/>
      </w:r>
      <w:r w:rsidR="0090142D" w:rsidRPr="001B1B7C">
        <w:rPr>
          <w:rFonts w:eastAsia="Times New Roman" w:cs="Arial"/>
          <w:b/>
          <w:bCs/>
          <w:color w:val="CF4A02"/>
          <w:sz w:val="18"/>
          <w:szCs w:val="18"/>
          <w:lang w:val="en-GB" w:bidi="th-TH"/>
        </w:rPr>
        <w:t>Liquidity risk</w:t>
      </w:r>
      <w:bookmarkEnd w:id="13"/>
    </w:p>
    <w:p w14:paraId="00F35B6F"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3076421" w14:textId="3AD0E303"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1D98FF50"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11875D52" w14:textId="77777777" w:rsidR="0090142D" w:rsidRPr="001B1B7C" w:rsidRDefault="0090142D" w:rsidP="0090142D">
      <w:pPr>
        <w:spacing w:after="0" w:line="240" w:lineRule="auto"/>
        <w:ind w:left="1080"/>
        <w:jc w:val="both"/>
        <w:rPr>
          <w:rFonts w:eastAsia="Times New Roman" w:cs="Arial"/>
          <w:sz w:val="18"/>
          <w:szCs w:val="18"/>
          <w:lang w:val="en-GB" w:bidi="th-TH"/>
        </w:rPr>
      </w:pPr>
      <w:r w:rsidRPr="001B1B7C">
        <w:rPr>
          <w:rFonts w:eastAsia="Times New Roman" w:cs="Arial"/>
          <w:sz w:val="18"/>
          <w:szCs w:val="18"/>
          <w:lang w:val="en-GB" w:bidi="th-TH"/>
        </w:rPr>
        <w:t>Due to the dynamic nature of the underlying businesses, the Group Treasury maintains flexibility in funding by maintaining availability under committed credit lines.</w:t>
      </w:r>
    </w:p>
    <w:p w14:paraId="1113C5EE" w14:textId="77777777" w:rsidR="0090142D" w:rsidRPr="001B1B7C" w:rsidRDefault="0090142D" w:rsidP="0090142D">
      <w:pPr>
        <w:spacing w:after="0" w:line="240" w:lineRule="auto"/>
        <w:ind w:left="1080"/>
        <w:jc w:val="both"/>
        <w:rPr>
          <w:rFonts w:eastAsia="Times New Roman" w:cs="Arial"/>
          <w:sz w:val="18"/>
          <w:szCs w:val="18"/>
          <w:lang w:val="en-GB" w:bidi="th-TH"/>
        </w:rPr>
      </w:pPr>
    </w:p>
    <w:p w14:paraId="283A8FC2" w14:textId="1DA2B693" w:rsidR="00D813F8" w:rsidRPr="00606316" w:rsidRDefault="0090142D" w:rsidP="00606316">
      <w:pPr>
        <w:spacing w:after="0" w:line="240" w:lineRule="auto"/>
        <w:ind w:left="1080"/>
        <w:jc w:val="both"/>
        <w:rPr>
          <w:rFonts w:eastAsia="Times New Roman" w:cs="Arial"/>
          <w:spacing w:val="-4"/>
          <w:sz w:val="18"/>
          <w:szCs w:val="18"/>
          <w:lang w:val="en-GB" w:bidi="th-TH"/>
        </w:rPr>
      </w:pPr>
      <w:r w:rsidRPr="001B1B7C">
        <w:rPr>
          <w:rFonts w:eastAsia="Times New Roman" w:cs="Arial"/>
          <w:spacing w:val="-4"/>
          <w:sz w:val="18"/>
          <w:szCs w:val="18"/>
          <w:lang w:val="en-GB" w:bidi="th-TH"/>
        </w:rPr>
        <w:t xml:space="preserve">Management monitors </w:t>
      </w:r>
      <w:proofErr w:type="spellStart"/>
      <w:r w:rsidRPr="001B1B7C">
        <w:rPr>
          <w:rFonts w:eastAsia="Times New Roman" w:cs="Arial"/>
          <w:spacing w:val="-4"/>
          <w:sz w:val="18"/>
          <w:szCs w:val="18"/>
          <w:lang w:val="en-GB" w:bidi="th-TH"/>
        </w:rPr>
        <w:t>i</w:t>
      </w:r>
      <w:proofErr w:type="spellEnd"/>
      <w:r w:rsidRPr="001B1B7C">
        <w:rPr>
          <w:rFonts w:eastAsia="Times New Roman" w:cs="Arial"/>
          <w:spacing w:val="-4"/>
          <w:sz w:val="18"/>
          <w:szCs w:val="18"/>
          <w:lang w:val="en-GB" w:bidi="th-TH"/>
        </w:rPr>
        <w:t>) rolling forecasts of the Group’s liquidity reserve (comprising the undrawn borrowing</w:t>
      </w:r>
      <w:r w:rsidRPr="001B1B7C">
        <w:rPr>
          <w:rFonts w:eastAsia="Times New Roman" w:cs="Arial"/>
          <w:sz w:val="18"/>
          <w:szCs w:val="18"/>
          <w:lang w:val="en-GB" w:bidi="th-TH"/>
        </w:rPr>
        <w:t xml:space="preserve"> facilities below); and ii) cash and cash equivalents </w:t>
      </w:r>
      <w:proofErr w:type="gramStart"/>
      <w:r w:rsidRPr="001B1B7C">
        <w:rPr>
          <w:rFonts w:eastAsia="Times New Roman" w:cs="Arial"/>
          <w:sz w:val="18"/>
          <w:szCs w:val="18"/>
          <w:lang w:val="en-GB" w:bidi="th-TH"/>
        </w:rPr>
        <w:t>on the basis of</w:t>
      </w:r>
      <w:proofErr w:type="gramEnd"/>
      <w:r w:rsidRPr="001B1B7C">
        <w:rPr>
          <w:rFonts w:eastAsia="Times New Roman" w:cs="Arial"/>
          <w:sz w:val="18"/>
          <w:szCs w:val="18"/>
          <w:lang w:val="en-GB" w:bidi="th-TH"/>
        </w:rPr>
        <w:t xml:space="preserve"> expected cash flows. In addition, the Group’s liquidity management policy involves projecting cash flows in major currencies and considering </w:t>
      </w:r>
      <w:r w:rsidRPr="001B1B7C">
        <w:rPr>
          <w:rFonts w:eastAsia="Times New Roman" w:cs="Arial"/>
          <w:spacing w:val="-4"/>
          <w:sz w:val="18"/>
          <w:szCs w:val="18"/>
          <w:lang w:val="en-GB" w:bidi="th-TH"/>
        </w:rPr>
        <w:t xml:space="preserve">the level of liquid assets necessary, monitoring balance sheet liquidity </w:t>
      </w:r>
      <w:proofErr w:type="gramStart"/>
      <w:r w:rsidRPr="001B1B7C">
        <w:rPr>
          <w:rFonts w:eastAsia="Times New Roman" w:cs="Arial"/>
          <w:spacing w:val="-4"/>
          <w:sz w:val="18"/>
          <w:szCs w:val="18"/>
          <w:lang w:val="en-GB" w:bidi="th-TH"/>
        </w:rPr>
        <w:t>ratios</w:t>
      </w:r>
      <w:proofErr w:type="gramEnd"/>
      <w:r w:rsidRPr="001B1B7C">
        <w:rPr>
          <w:rFonts w:eastAsia="Times New Roman" w:cs="Arial"/>
          <w:spacing w:val="-4"/>
          <w:sz w:val="18"/>
          <w:szCs w:val="18"/>
          <w:lang w:val="en-GB" w:bidi="th-TH"/>
        </w:rPr>
        <w:t xml:space="preserve"> and maintaining financing plans.</w:t>
      </w:r>
    </w:p>
    <w:p w14:paraId="4FD639DA" w14:textId="77777777" w:rsidR="0090142D" w:rsidRPr="00AF3004" w:rsidRDefault="0090142D" w:rsidP="0090142D">
      <w:pPr>
        <w:spacing w:after="0" w:line="240" w:lineRule="auto"/>
        <w:jc w:val="both"/>
        <w:rPr>
          <w:rFonts w:eastAsia="Arial Unicode MS" w:cs="Arial"/>
          <w:sz w:val="18"/>
          <w:szCs w:val="18"/>
          <w:cs/>
          <w:lang w:val="en-GB" w:bidi="th-TH"/>
        </w:rPr>
      </w:pPr>
    </w:p>
    <w:p w14:paraId="1465FDA8" w14:textId="7C3C5F1B" w:rsidR="0090142D" w:rsidRPr="00AF3004" w:rsidRDefault="006E7209" w:rsidP="0090142D">
      <w:pPr>
        <w:spacing w:after="0" w:line="240" w:lineRule="auto"/>
        <w:ind w:left="547" w:hanging="547"/>
        <w:jc w:val="both"/>
        <w:rPr>
          <w:rFonts w:cs="Arial"/>
          <w:b/>
          <w:color w:val="CF4A02"/>
          <w:sz w:val="18"/>
          <w:szCs w:val="18"/>
          <w:lang w:val="en-GB" w:eastAsia="en-GB" w:bidi="th-TH"/>
        </w:rPr>
      </w:pPr>
      <w:bookmarkStart w:id="14" w:name="_Toc48736048"/>
      <w:r w:rsidRPr="006E7209">
        <w:rPr>
          <w:rFonts w:cs="Arial"/>
          <w:b/>
          <w:color w:val="CF4A02"/>
          <w:sz w:val="18"/>
          <w:szCs w:val="18"/>
          <w:lang w:val="en-GB" w:eastAsia="en-GB" w:bidi="th-TH"/>
        </w:rPr>
        <w:t>7</w:t>
      </w:r>
      <w:r w:rsidR="0090142D" w:rsidRPr="00AF3004">
        <w:rPr>
          <w:rFonts w:cs="Arial"/>
          <w:b/>
          <w:color w:val="CF4A02"/>
          <w:sz w:val="18"/>
          <w:szCs w:val="18"/>
          <w:lang w:val="en-GB" w:eastAsia="en-GB" w:bidi="th-TH"/>
        </w:rPr>
        <w:t>.</w:t>
      </w:r>
      <w:r w:rsidRPr="006E7209">
        <w:rPr>
          <w:rFonts w:cs="Arial"/>
          <w:b/>
          <w:color w:val="CF4A02"/>
          <w:sz w:val="18"/>
          <w:szCs w:val="18"/>
          <w:lang w:val="en-GB" w:eastAsia="en-GB" w:bidi="th-TH"/>
        </w:rPr>
        <w:t>2</w:t>
      </w:r>
      <w:r w:rsidR="0090142D" w:rsidRPr="00AF3004">
        <w:rPr>
          <w:rFonts w:cs="Arial"/>
          <w:b/>
          <w:color w:val="CF4A02"/>
          <w:sz w:val="18"/>
          <w:szCs w:val="18"/>
          <w:lang w:val="en-GB" w:eastAsia="en-GB" w:bidi="th-TH"/>
        </w:rPr>
        <w:tab/>
        <w:t>Capital management</w:t>
      </w:r>
      <w:bookmarkEnd w:id="14"/>
    </w:p>
    <w:p w14:paraId="27C0C982" w14:textId="77777777" w:rsidR="0090142D" w:rsidRPr="00AF3004" w:rsidRDefault="0090142D" w:rsidP="0090142D">
      <w:pPr>
        <w:spacing w:after="0" w:line="240" w:lineRule="auto"/>
        <w:ind w:left="540"/>
        <w:jc w:val="both"/>
        <w:rPr>
          <w:rFonts w:cs="Arial"/>
          <w:sz w:val="18"/>
          <w:szCs w:val="18"/>
          <w:lang w:val="en-GB" w:eastAsia="en-GB" w:bidi="th-TH"/>
        </w:rPr>
      </w:pPr>
    </w:p>
    <w:p w14:paraId="29FF51E6" w14:textId="77777777" w:rsidR="0090142D" w:rsidRPr="00AF3004" w:rsidRDefault="0090142D" w:rsidP="0090142D">
      <w:pPr>
        <w:spacing w:after="0" w:line="240" w:lineRule="auto"/>
        <w:ind w:left="540"/>
        <w:jc w:val="both"/>
        <w:rPr>
          <w:rFonts w:eastAsia="Times New Roman" w:cs="Arial"/>
          <w:sz w:val="18"/>
          <w:szCs w:val="18"/>
          <w:lang w:val="en-GB" w:bidi="th-TH"/>
        </w:rPr>
      </w:pPr>
      <w:r w:rsidRPr="00AF3004">
        <w:rPr>
          <w:rFonts w:eastAsia="Times New Roman"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42F5BDF2" w14:textId="77777777" w:rsidR="0090142D" w:rsidRPr="00AF3004" w:rsidRDefault="0090142D" w:rsidP="0090142D">
      <w:pPr>
        <w:spacing w:after="0" w:line="240" w:lineRule="auto"/>
        <w:ind w:left="540"/>
        <w:jc w:val="both"/>
        <w:rPr>
          <w:rFonts w:eastAsia="Times New Roman" w:cs="Arial"/>
          <w:sz w:val="18"/>
          <w:szCs w:val="18"/>
          <w:lang w:val="en-GB" w:bidi="th-TH"/>
        </w:rPr>
      </w:pPr>
    </w:p>
    <w:p w14:paraId="6884BB23" w14:textId="77777777" w:rsidR="0090142D" w:rsidRPr="00AF3004" w:rsidRDefault="0090142D" w:rsidP="0090142D">
      <w:pPr>
        <w:spacing w:after="0" w:line="240" w:lineRule="auto"/>
        <w:ind w:left="540"/>
        <w:jc w:val="both"/>
        <w:rPr>
          <w:rFonts w:eastAsia="Times New Roman" w:cs="Arial"/>
          <w:spacing w:val="-6"/>
          <w:sz w:val="18"/>
          <w:szCs w:val="18"/>
          <w:lang w:val="en-GB" w:bidi="th-TH"/>
        </w:rPr>
      </w:pPr>
      <w:proofErr w:type="gramStart"/>
      <w:r w:rsidRPr="00AF3004">
        <w:rPr>
          <w:rFonts w:eastAsia="Times New Roman" w:cs="Arial"/>
          <w:spacing w:val="-6"/>
          <w:sz w:val="18"/>
          <w:szCs w:val="18"/>
          <w:lang w:val="en-GB" w:bidi="th-TH"/>
        </w:rPr>
        <w:t>In order to</w:t>
      </w:r>
      <w:proofErr w:type="gramEnd"/>
      <w:r w:rsidRPr="00AF3004">
        <w:rPr>
          <w:rFonts w:eastAsia="Times New Roman" w:cs="Arial"/>
          <w:spacing w:val="-6"/>
          <w:sz w:val="18"/>
          <w:szCs w:val="18"/>
          <w:lang w:val="en-GB" w:bidi="th-TH"/>
        </w:rPr>
        <w:t xml:space="preserve"> maintain or adjust the capital structure, the Group may issue new shares or issue new debentures to finance debts or sell assets to reduce debts.</w:t>
      </w:r>
    </w:p>
    <w:p w14:paraId="236E2E2E" w14:textId="54EE6EB4" w:rsidR="00FA1EFC" w:rsidRPr="00AF3004" w:rsidRDefault="00FA1EFC" w:rsidP="00FA1EFC">
      <w:pPr>
        <w:spacing w:after="0" w:line="240" w:lineRule="auto"/>
        <w:rPr>
          <w:rFonts w:eastAsia="Times New Roman" w:cs="Arial"/>
          <w:spacing w:val="-2"/>
          <w:sz w:val="18"/>
          <w:szCs w:val="18"/>
          <w:lang w:bidi="th-TH"/>
        </w:rPr>
      </w:pPr>
    </w:p>
    <w:p w14:paraId="5A19E0FB" w14:textId="77777777" w:rsidR="00FA1EFC" w:rsidRPr="00AF3004" w:rsidRDefault="00FA1EFC" w:rsidP="00FA1EFC">
      <w:pPr>
        <w:spacing w:after="0" w:line="240" w:lineRule="auto"/>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AF3004" w14:paraId="018786CC" w14:textId="77777777" w:rsidTr="00244B45">
        <w:trPr>
          <w:trHeight w:val="386"/>
        </w:trPr>
        <w:tc>
          <w:tcPr>
            <w:tcW w:w="9461" w:type="dxa"/>
            <w:shd w:val="clear" w:color="auto" w:fill="FFA543"/>
            <w:vAlign w:val="center"/>
          </w:tcPr>
          <w:p w14:paraId="06B8FB26" w14:textId="553BE9AA" w:rsidR="00244B45" w:rsidRPr="00AF3004"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5" w:name="_Hlk71300240"/>
            <w:r w:rsidRPr="00AF3004">
              <w:rPr>
                <w:rFonts w:eastAsia="Arial Unicode MS" w:cs="Arial"/>
                <w:b/>
                <w:bCs/>
                <w:color w:val="FFFFFF"/>
                <w:sz w:val="18"/>
                <w:szCs w:val="18"/>
                <w:lang w:val="en-GB" w:bidi="th-TH"/>
              </w:rPr>
              <w:br w:type="column"/>
            </w:r>
            <w:r w:rsidR="002A72B9" w:rsidRPr="00AF3004">
              <w:rPr>
                <w:rFonts w:eastAsia="Arial Unicode MS" w:cs="Arial"/>
                <w:b/>
                <w:bCs/>
                <w:color w:val="FFFFFF"/>
                <w:sz w:val="18"/>
                <w:szCs w:val="18"/>
                <w:lang w:val="en-GB" w:bidi="th-TH"/>
              </w:rPr>
              <w:br w:type="page"/>
            </w:r>
            <w:r w:rsidR="006E7209" w:rsidRPr="006E7209">
              <w:rPr>
                <w:rFonts w:eastAsia="Arial Unicode MS" w:cs="Arial"/>
                <w:b/>
                <w:bCs/>
                <w:color w:val="FFFFFF"/>
                <w:sz w:val="18"/>
                <w:szCs w:val="18"/>
                <w:lang w:val="en-GB" w:bidi="th-TH"/>
              </w:rPr>
              <w:t>8</w:t>
            </w:r>
            <w:r w:rsidRPr="00AF3004">
              <w:rPr>
                <w:rFonts w:eastAsia="Arial Unicode MS" w:cs="Arial"/>
                <w:b/>
                <w:bCs/>
                <w:color w:val="FFFFFF"/>
                <w:sz w:val="18"/>
                <w:szCs w:val="18"/>
                <w:lang w:val="en-GB" w:bidi="th-TH"/>
              </w:rPr>
              <w:tab/>
            </w:r>
            <w:r w:rsidR="00244B45" w:rsidRPr="00AF3004">
              <w:rPr>
                <w:rFonts w:eastAsia="Arial Unicode MS" w:cs="Arial"/>
                <w:b/>
                <w:bCs/>
                <w:color w:val="FFFFFF"/>
                <w:sz w:val="18"/>
                <w:szCs w:val="18"/>
                <w:lang w:val="en-GB" w:bidi="th-TH"/>
              </w:rPr>
              <w:t>Fair value</w:t>
            </w:r>
          </w:p>
        </w:tc>
      </w:tr>
      <w:bookmarkEnd w:id="15"/>
    </w:tbl>
    <w:p w14:paraId="474AF71B" w14:textId="77777777" w:rsidR="00244B45" w:rsidRPr="00AF3004"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AF3004" w:rsidRDefault="00244B45" w:rsidP="00244B45">
      <w:pPr>
        <w:pStyle w:val="Header"/>
        <w:ind w:left="540" w:hanging="540"/>
        <w:jc w:val="both"/>
        <w:rPr>
          <w:rFonts w:cs="Arial"/>
          <w:b/>
          <w:bCs/>
          <w:color w:val="CF4A02"/>
          <w:sz w:val="18"/>
          <w:szCs w:val="18"/>
        </w:rPr>
      </w:pPr>
      <w:r w:rsidRPr="00AF3004">
        <w:rPr>
          <w:rFonts w:cs="Arial"/>
          <w:b/>
          <w:bCs/>
          <w:color w:val="CF4A02"/>
          <w:sz w:val="18"/>
          <w:szCs w:val="18"/>
        </w:rPr>
        <w:t>Fair value estimation</w:t>
      </w:r>
    </w:p>
    <w:p w14:paraId="0F5B07FA" w14:textId="77777777" w:rsidR="00244B45" w:rsidRPr="00AF3004" w:rsidRDefault="00244B45" w:rsidP="00FF5908">
      <w:pPr>
        <w:pStyle w:val="Header"/>
        <w:jc w:val="both"/>
        <w:rPr>
          <w:rFonts w:cs="Arial"/>
          <w:spacing w:val="-2"/>
          <w:sz w:val="18"/>
          <w:szCs w:val="18"/>
        </w:rPr>
      </w:pPr>
    </w:p>
    <w:p w14:paraId="69E359C5" w14:textId="290EB460" w:rsidR="00244B45" w:rsidRPr="00AF3004" w:rsidRDefault="00244B45" w:rsidP="000D7577">
      <w:pPr>
        <w:pStyle w:val="Header"/>
        <w:jc w:val="both"/>
        <w:rPr>
          <w:rFonts w:cs="Arial"/>
          <w:sz w:val="18"/>
          <w:szCs w:val="18"/>
        </w:rPr>
      </w:pPr>
      <w:r w:rsidRPr="00AF3004">
        <w:rPr>
          <w:rFonts w:cs="Arial"/>
          <w:spacing w:val="-2"/>
          <w:sz w:val="18"/>
          <w:szCs w:val="18"/>
        </w:rPr>
        <w:t>The table below analyses financial instruments carried at fair value, by valuation method. The different levels have been</w:t>
      </w:r>
      <w:r w:rsidRPr="00AF3004">
        <w:rPr>
          <w:rFonts w:cs="Arial"/>
          <w:sz w:val="18"/>
          <w:szCs w:val="18"/>
        </w:rPr>
        <w:t xml:space="preserve"> defined as follows:</w:t>
      </w:r>
    </w:p>
    <w:p w14:paraId="51F7D67F" w14:textId="0A8BB18E" w:rsidR="00244B45" w:rsidRPr="00AF3004" w:rsidRDefault="00244B45" w:rsidP="00E333F9">
      <w:pPr>
        <w:pStyle w:val="Header"/>
        <w:tabs>
          <w:tab w:val="clear" w:pos="4680"/>
          <w:tab w:val="clear" w:pos="9360"/>
          <w:tab w:val="left" w:pos="-4678"/>
          <w:tab w:val="left" w:pos="270"/>
        </w:tabs>
        <w:jc w:val="both"/>
        <w:rPr>
          <w:rFonts w:cs="Arial"/>
          <w:spacing w:val="-2"/>
          <w:sz w:val="18"/>
          <w:szCs w:val="18"/>
        </w:rPr>
      </w:pPr>
    </w:p>
    <w:p w14:paraId="2BECB09D" w14:textId="6FFF61EC" w:rsidR="00244B45" w:rsidRPr="00AF3004"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AF3004">
        <w:rPr>
          <w:rFonts w:cs="Arial"/>
          <w:spacing w:val="-2"/>
          <w:sz w:val="18"/>
          <w:szCs w:val="18"/>
        </w:rPr>
        <w:t xml:space="preserve">Level </w:t>
      </w:r>
      <w:r w:rsidR="006E7209" w:rsidRPr="006E7209">
        <w:rPr>
          <w:rFonts w:cs="Arial"/>
          <w:spacing w:val="-2"/>
          <w:sz w:val="18"/>
          <w:szCs w:val="18"/>
          <w:lang w:val="en-GB"/>
        </w:rPr>
        <w:t>2</w:t>
      </w:r>
      <w:r w:rsidRPr="00AF3004">
        <w:rPr>
          <w:rFonts w:cs="Arial"/>
          <w:spacing w:val="-2"/>
          <w:sz w:val="18"/>
          <w:szCs w:val="18"/>
        </w:rPr>
        <w:t>:</w:t>
      </w:r>
      <w:r w:rsidRPr="00AF3004">
        <w:rPr>
          <w:rFonts w:cs="Arial"/>
          <w:spacing w:val="-2"/>
          <w:sz w:val="18"/>
          <w:szCs w:val="18"/>
        </w:rPr>
        <w:tab/>
      </w:r>
      <w:r w:rsidRPr="00AF3004">
        <w:rPr>
          <w:rFonts w:cs="Arial"/>
          <w:sz w:val="18"/>
          <w:szCs w:val="18"/>
        </w:rPr>
        <w:t xml:space="preserve">Inputs other than quoted prices included within level </w:t>
      </w:r>
      <w:r w:rsidR="006E7209" w:rsidRPr="006E7209">
        <w:rPr>
          <w:rFonts w:cs="Arial"/>
          <w:sz w:val="18"/>
          <w:szCs w:val="18"/>
          <w:lang w:val="en-GB"/>
        </w:rPr>
        <w:t>1</w:t>
      </w:r>
      <w:r w:rsidRPr="00AF3004">
        <w:rPr>
          <w:rFonts w:cs="Arial"/>
          <w:sz w:val="18"/>
          <w:szCs w:val="18"/>
        </w:rPr>
        <w:t xml:space="preserve"> that are observable for the asset or liability, either directly (that is, as prices) or indirectly (that is, derived from prices).</w:t>
      </w:r>
    </w:p>
    <w:p w14:paraId="32402EC8" w14:textId="724FACCD" w:rsidR="00244B45" w:rsidRPr="00AF3004" w:rsidRDefault="00244B45" w:rsidP="00241C3F">
      <w:pPr>
        <w:pStyle w:val="Header"/>
        <w:numPr>
          <w:ilvl w:val="0"/>
          <w:numId w:val="5"/>
        </w:numPr>
        <w:tabs>
          <w:tab w:val="clear" w:pos="4680"/>
          <w:tab w:val="clear" w:pos="9360"/>
          <w:tab w:val="left" w:pos="-4678"/>
          <w:tab w:val="left" w:pos="270"/>
        </w:tabs>
        <w:ind w:left="990" w:hanging="990"/>
        <w:jc w:val="both"/>
        <w:rPr>
          <w:rFonts w:cs="Arial"/>
          <w:sz w:val="18"/>
          <w:szCs w:val="18"/>
        </w:rPr>
      </w:pPr>
      <w:r w:rsidRPr="00AF3004">
        <w:rPr>
          <w:rFonts w:cs="Arial"/>
          <w:spacing w:val="-2"/>
          <w:sz w:val="18"/>
          <w:szCs w:val="18"/>
        </w:rPr>
        <w:t xml:space="preserve">Level </w:t>
      </w:r>
      <w:r w:rsidR="006E7209" w:rsidRPr="006E7209">
        <w:rPr>
          <w:rFonts w:cs="Arial"/>
          <w:spacing w:val="-2"/>
          <w:sz w:val="18"/>
          <w:szCs w:val="18"/>
          <w:lang w:val="en-GB"/>
        </w:rPr>
        <w:t>3</w:t>
      </w:r>
      <w:r w:rsidRPr="00AF3004">
        <w:rPr>
          <w:rFonts w:cs="Arial"/>
          <w:spacing w:val="-2"/>
          <w:sz w:val="18"/>
          <w:szCs w:val="18"/>
        </w:rPr>
        <w:t>:</w:t>
      </w:r>
      <w:r w:rsidRPr="00AF3004">
        <w:rPr>
          <w:rFonts w:cs="Arial"/>
          <w:spacing w:val="-2"/>
          <w:sz w:val="18"/>
          <w:szCs w:val="18"/>
        </w:rPr>
        <w:tab/>
      </w:r>
      <w:r w:rsidRPr="00AF3004">
        <w:rPr>
          <w:rFonts w:cs="Arial"/>
          <w:spacing w:val="-4"/>
          <w:sz w:val="18"/>
          <w:szCs w:val="18"/>
        </w:rPr>
        <w:t>Inputs for the asset or liability that are not based on observable market data (that is, unobservable inputs).</w:t>
      </w:r>
    </w:p>
    <w:p w14:paraId="634F8DE3" w14:textId="77777777" w:rsidR="00241C3F" w:rsidRPr="00AF3004" w:rsidRDefault="00241C3F" w:rsidP="00764939">
      <w:pPr>
        <w:pStyle w:val="Header"/>
        <w:jc w:val="both"/>
        <w:rPr>
          <w:rFonts w:cs="Arial"/>
          <w:sz w:val="18"/>
          <w:szCs w:val="18"/>
        </w:rPr>
      </w:pPr>
    </w:p>
    <w:p w14:paraId="7E03387E" w14:textId="68F15683" w:rsidR="00BB351D" w:rsidRPr="00AF3004" w:rsidRDefault="00244B45" w:rsidP="00764939">
      <w:pPr>
        <w:pStyle w:val="Header"/>
        <w:jc w:val="both"/>
        <w:rPr>
          <w:rFonts w:cs="Arial"/>
          <w:spacing w:val="-4"/>
          <w:sz w:val="18"/>
          <w:szCs w:val="18"/>
        </w:rPr>
      </w:pPr>
      <w:r w:rsidRPr="00AF3004">
        <w:rPr>
          <w:rFonts w:cs="Arial"/>
          <w:spacing w:val="-4"/>
          <w:sz w:val="18"/>
          <w:szCs w:val="18"/>
        </w:rPr>
        <w:t>The following table presents the group’s financial assets and liabilities that are measured at fair value</w:t>
      </w:r>
      <w:r w:rsidR="00F636D8" w:rsidRPr="00AF3004">
        <w:rPr>
          <w:rFonts w:cs="Arial"/>
          <w:spacing w:val="-4"/>
          <w:sz w:val="18"/>
          <w:szCs w:val="18"/>
        </w:rPr>
        <w:t>.</w:t>
      </w:r>
    </w:p>
    <w:p w14:paraId="73D11950" w14:textId="77777777" w:rsidR="00F636D8" w:rsidRPr="00AF3004" w:rsidRDefault="00F636D8" w:rsidP="00F636D8">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812"/>
        <w:gridCol w:w="1843"/>
        <w:gridCol w:w="1795"/>
      </w:tblGrid>
      <w:tr w:rsidR="004B7C85" w:rsidRPr="00AF3004" w14:paraId="6B8A03C9" w14:textId="77777777" w:rsidTr="002738F4">
        <w:trPr>
          <w:cantSplit/>
          <w:trHeight w:val="20"/>
        </w:trPr>
        <w:tc>
          <w:tcPr>
            <w:tcW w:w="5812" w:type="dxa"/>
            <w:vAlign w:val="bottom"/>
          </w:tcPr>
          <w:p w14:paraId="37C50D05" w14:textId="77777777" w:rsidR="004B7C85" w:rsidRPr="00AF3004" w:rsidRDefault="004B7C85" w:rsidP="00610DC8">
            <w:pPr>
              <w:spacing w:after="0" w:line="240" w:lineRule="auto"/>
              <w:ind w:left="-101" w:right="-72"/>
              <w:rPr>
                <w:rFonts w:eastAsia="Times New Roman" w:cs="Arial"/>
                <w:b/>
                <w:bCs/>
                <w:sz w:val="18"/>
                <w:szCs w:val="18"/>
                <w:lang w:val="en-GB" w:bidi="th-TH"/>
              </w:rPr>
            </w:pPr>
          </w:p>
        </w:tc>
        <w:tc>
          <w:tcPr>
            <w:tcW w:w="3638" w:type="dxa"/>
            <w:gridSpan w:val="2"/>
            <w:tcBorders>
              <w:top w:val="single" w:sz="4" w:space="0" w:color="auto"/>
              <w:bottom w:val="single" w:sz="4" w:space="0" w:color="auto"/>
            </w:tcBorders>
          </w:tcPr>
          <w:p w14:paraId="75E6C7C4" w14:textId="5821B2D4" w:rsidR="004B7C85" w:rsidRPr="00AF3004" w:rsidRDefault="004B7C85" w:rsidP="00610DC8">
            <w:pPr>
              <w:spacing w:after="0" w:line="240" w:lineRule="auto"/>
              <w:ind w:right="-72"/>
              <w:jc w:val="center"/>
              <w:rPr>
                <w:rFonts w:eastAsia="Times New Roman" w:cs="Arial"/>
                <w:b/>
                <w:bCs/>
                <w:sz w:val="18"/>
                <w:szCs w:val="18"/>
                <w:lang w:val="en-GB" w:bidi="th-TH"/>
              </w:rPr>
            </w:pPr>
            <w:r w:rsidRPr="00AF3004">
              <w:rPr>
                <w:rFonts w:eastAsia="Times New Roman" w:cs="Arial"/>
                <w:b/>
                <w:bCs/>
                <w:sz w:val="18"/>
                <w:szCs w:val="18"/>
                <w:lang w:bidi="th-TH"/>
              </w:rPr>
              <w:t xml:space="preserve">Consolidated financial </w:t>
            </w:r>
            <w:r w:rsidRPr="00AF3004">
              <w:rPr>
                <w:rFonts w:eastAsia="Times New Roman" w:cs="Arial"/>
                <w:b/>
                <w:bCs/>
                <w:sz w:val="18"/>
                <w:szCs w:val="18"/>
                <w:lang w:val="en-GB" w:bidi="th-TH"/>
              </w:rPr>
              <w:t>information</w:t>
            </w:r>
          </w:p>
        </w:tc>
      </w:tr>
      <w:tr w:rsidR="004B7C85" w:rsidRPr="00AF3004" w14:paraId="793D3305" w14:textId="77777777" w:rsidTr="002738F4">
        <w:trPr>
          <w:cantSplit/>
          <w:trHeight w:val="20"/>
        </w:trPr>
        <w:tc>
          <w:tcPr>
            <w:tcW w:w="5812" w:type="dxa"/>
            <w:vAlign w:val="bottom"/>
          </w:tcPr>
          <w:p w14:paraId="28C032A1" w14:textId="77777777" w:rsidR="004B7C85" w:rsidRPr="00AF3004" w:rsidRDefault="004B7C85" w:rsidP="00610DC8">
            <w:pPr>
              <w:spacing w:after="0" w:line="240" w:lineRule="auto"/>
              <w:ind w:left="-101" w:right="-72"/>
              <w:rPr>
                <w:rFonts w:eastAsia="Times New Roman" w:cs="Arial"/>
                <w:b/>
                <w:bCs/>
                <w:sz w:val="18"/>
                <w:szCs w:val="18"/>
                <w:lang w:bidi="th-TH"/>
              </w:rPr>
            </w:pPr>
          </w:p>
        </w:tc>
        <w:tc>
          <w:tcPr>
            <w:tcW w:w="1843" w:type="dxa"/>
            <w:tcBorders>
              <w:top w:val="single" w:sz="4" w:space="0" w:color="auto"/>
            </w:tcBorders>
            <w:vAlign w:val="bottom"/>
          </w:tcPr>
          <w:p w14:paraId="243533A9" w14:textId="02C7B9E7" w:rsidR="004B7C85" w:rsidRPr="00AF3004" w:rsidRDefault="004B7C85" w:rsidP="00610DC8">
            <w:pPr>
              <w:spacing w:after="0" w:line="240" w:lineRule="auto"/>
              <w:ind w:left="-388" w:right="-72" w:firstLine="388"/>
              <w:jc w:val="center"/>
              <w:rPr>
                <w:rFonts w:eastAsia="Times New Roman" w:cs="Arial"/>
                <w:b/>
                <w:bCs/>
                <w:sz w:val="18"/>
                <w:szCs w:val="18"/>
                <w:lang w:bidi="th-TH"/>
              </w:rPr>
            </w:pPr>
            <w:r w:rsidRPr="00AF3004">
              <w:rPr>
                <w:rFonts w:eastAsia="Times New Roman" w:cs="Arial"/>
                <w:b/>
                <w:bCs/>
                <w:sz w:val="18"/>
                <w:szCs w:val="18"/>
                <w:lang w:bidi="th-TH"/>
              </w:rPr>
              <w:t xml:space="preserve">Level </w:t>
            </w:r>
            <w:r w:rsidR="006E7209" w:rsidRPr="006E7209">
              <w:rPr>
                <w:rFonts w:eastAsia="Times New Roman" w:cs="Arial"/>
                <w:b/>
                <w:bCs/>
                <w:sz w:val="18"/>
                <w:szCs w:val="18"/>
                <w:lang w:val="en-GB" w:bidi="th-TH"/>
              </w:rPr>
              <w:t>2</w:t>
            </w:r>
          </w:p>
        </w:tc>
        <w:tc>
          <w:tcPr>
            <w:tcW w:w="1795" w:type="dxa"/>
            <w:tcBorders>
              <w:top w:val="single" w:sz="4" w:space="0" w:color="auto"/>
            </w:tcBorders>
            <w:vAlign w:val="bottom"/>
          </w:tcPr>
          <w:p w14:paraId="1FF74634" w14:textId="5C83F25F" w:rsidR="004B7C85" w:rsidRPr="00AF3004" w:rsidRDefault="004B7C85" w:rsidP="00610DC8">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 xml:space="preserve">Level </w:t>
            </w:r>
            <w:r w:rsidR="006E7209" w:rsidRPr="006E7209">
              <w:rPr>
                <w:rFonts w:eastAsia="Times New Roman" w:cs="Arial"/>
                <w:b/>
                <w:bCs/>
                <w:sz w:val="18"/>
                <w:szCs w:val="18"/>
                <w:lang w:val="en-GB" w:bidi="th-TH"/>
              </w:rPr>
              <w:t>3</w:t>
            </w:r>
          </w:p>
        </w:tc>
      </w:tr>
      <w:tr w:rsidR="004B7C85" w:rsidRPr="00AF3004" w14:paraId="0F9C5A9E" w14:textId="77777777" w:rsidTr="002738F4">
        <w:trPr>
          <w:cantSplit/>
          <w:trHeight w:val="20"/>
        </w:trPr>
        <w:tc>
          <w:tcPr>
            <w:tcW w:w="5812" w:type="dxa"/>
            <w:vAlign w:val="bottom"/>
          </w:tcPr>
          <w:p w14:paraId="3BDB3077" w14:textId="77777777" w:rsidR="004B7C85" w:rsidRPr="00AF3004" w:rsidRDefault="004B7C85" w:rsidP="00610DC8">
            <w:pPr>
              <w:spacing w:after="0" w:line="240" w:lineRule="auto"/>
              <w:ind w:left="-101" w:right="-72"/>
              <w:rPr>
                <w:rFonts w:eastAsia="Times New Roman" w:cs="Arial"/>
                <w:b/>
                <w:bCs/>
                <w:sz w:val="18"/>
                <w:szCs w:val="18"/>
                <w:lang w:bidi="th-TH"/>
              </w:rPr>
            </w:pPr>
          </w:p>
        </w:tc>
        <w:tc>
          <w:tcPr>
            <w:tcW w:w="1843" w:type="dxa"/>
            <w:tcBorders>
              <w:top w:val="single" w:sz="4" w:space="0" w:color="auto"/>
            </w:tcBorders>
            <w:vAlign w:val="bottom"/>
          </w:tcPr>
          <w:p w14:paraId="25643F74" w14:textId="5DC40A26" w:rsidR="004B7C85" w:rsidRPr="00AF3004" w:rsidRDefault="006E7209" w:rsidP="004B7C85">
            <w:pPr>
              <w:spacing w:after="0" w:line="240" w:lineRule="auto"/>
              <w:ind w:left="-388" w:right="-72" w:firstLine="388"/>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4B7C85" w:rsidRPr="00AF3004">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795" w:type="dxa"/>
            <w:tcBorders>
              <w:top w:val="single" w:sz="4" w:space="0" w:color="auto"/>
            </w:tcBorders>
            <w:vAlign w:val="bottom"/>
          </w:tcPr>
          <w:p w14:paraId="68F09F0E" w14:textId="4DEBE5DE" w:rsidR="004B7C85" w:rsidRPr="00AF3004" w:rsidRDefault="006E7209" w:rsidP="004B7C85">
            <w:pPr>
              <w:spacing w:after="0" w:line="240" w:lineRule="auto"/>
              <w:ind w:left="-388" w:right="-72" w:firstLine="388"/>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4B7C85" w:rsidRPr="00AF3004">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4B7C85" w:rsidRPr="00AF3004" w14:paraId="700C86F3" w14:textId="77777777" w:rsidTr="002738F4">
        <w:trPr>
          <w:cantSplit/>
          <w:trHeight w:val="20"/>
        </w:trPr>
        <w:tc>
          <w:tcPr>
            <w:tcW w:w="5812" w:type="dxa"/>
            <w:vAlign w:val="bottom"/>
          </w:tcPr>
          <w:p w14:paraId="7C4D1CFC" w14:textId="77777777" w:rsidR="004B7C85" w:rsidRPr="00AF3004" w:rsidRDefault="004B7C85" w:rsidP="00610DC8">
            <w:pPr>
              <w:spacing w:after="0" w:line="240" w:lineRule="auto"/>
              <w:ind w:right="-72"/>
              <w:rPr>
                <w:rFonts w:eastAsia="Times New Roman" w:cs="Arial"/>
                <w:b/>
                <w:bCs/>
                <w:sz w:val="18"/>
                <w:szCs w:val="18"/>
                <w:lang w:bidi="th-TH"/>
              </w:rPr>
            </w:pPr>
          </w:p>
        </w:tc>
        <w:tc>
          <w:tcPr>
            <w:tcW w:w="1843" w:type="dxa"/>
            <w:tcBorders>
              <w:bottom w:val="single" w:sz="4" w:space="0" w:color="auto"/>
            </w:tcBorders>
            <w:vAlign w:val="bottom"/>
          </w:tcPr>
          <w:p w14:paraId="355DFB97" w14:textId="77777777" w:rsidR="004B7C85" w:rsidRPr="00AF3004" w:rsidRDefault="004B7C85" w:rsidP="004B7C85">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Baht Million</w:t>
            </w:r>
          </w:p>
        </w:tc>
        <w:tc>
          <w:tcPr>
            <w:tcW w:w="1795" w:type="dxa"/>
            <w:tcBorders>
              <w:bottom w:val="single" w:sz="4" w:space="0" w:color="auto"/>
            </w:tcBorders>
            <w:vAlign w:val="bottom"/>
          </w:tcPr>
          <w:p w14:paraId="464EC538" w14:textId="77777777" w:rsidR="004B7C85" w:rsidRPr="00AF3004" w:rsidRDefault="004B7C85" w:rsidP="00610DC8">
            <w:pPr>
              <w:spacing w:after="0" w:line="240" w:lineRule="auto"/>
              <w:ind w:right="-72"/>
              <w:jc w:val="center"/>
              <w:rPr>
                <w:rFonts w:eastAsia="Times New Roman" w:cs="Arial"/>
                <w:b/>
                <w:bCs/>
                <w:sz w:val="18"/>
                <w:szCs w:val="18"/>
                <w:lang w:bidi="th-TH"/>
              </w:rPr>
            </w:pPr>
            <w:r w:rsidRPr="00AF3004">
              <w:rPr>
                <w:rFonts w:eastAsia="Times New Roman" w:cs="Arial"/>
                <w:b/>
                <w:bCs/>
                <w:sz w:val="18"/>
                <w:szCs w:val="18"/>
                <w:lang w:bidi="th-TH"/>
              </w:rPr>
              <w:t>Baht Million</w:t>
            </w:r>
          </w:p>
        </w:tc>
      </w:tr>
      <w:tr w:rsidR="004B7C85" w:rsidRPr="00AF3004" w14:paraId="645DEBB2" w14:textId="77777777" w:rsidTr="002738F4">
        <w:trPr>
          <w:cantSplit/>
          <w:trHeight w:val="20"/>
        </w:trPr>
        <w:tc>
          <w:tcPr>
            <w:tcW w:w="5812" w:type="dxa"/>
            <w:vAlign w:val="bottom"/>
          </w:tcPr>
          <w:p w14:paraId="2BA20C58" w14:textId="77777777" w:rsidR="004B7C85" w:rsidRPr="00AF3004" w:rsidRDefault="004B7C85" w:rsidP="00610DC8">
            <w:pPr>
              <w:spacing w:after="0" w:line="240" w:lineRule="auto"/>
              <w:ind w:left="-101" w:right="-72"/>
              <w:rPr>
                <w:rFonts w:eastAsia="Times New Roman" w:cs="Arial"/>
                <w:sz w:val="18"/>
                <w:szCs w:val="18"/>
                <w:lang w:bidi="th-TH"/>
              </w:rPr>
            </w:pPr>
          </w:p>
        </w:tc>
        <w:tc>
          <w:tcPr>
            <w:tcW w:w="1843" w:type="dxa"/>
            <w:tcBorders>
              <w:top w:val="single" w:sz="4" w:space="0" w:color="auto"/>
            </w:tcBorders>
            <w:shd w:val="clear" w:color="auto" w:fill="FAFAFA"/>
          </w:tcPr>
          <w:p w14:paraId="02C04D63"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tcBorders>
              <w:top w:val="single" w:sz="4" w:space="0" w:color="auto"/>
            </w:tcBorders>
            <w:shd w:val="clear" w:color="auto" w:fill="FAFAFA"/>
            <w:vAlign w:val="bottom"/>
          </w:tcPr>
          <w:p w14:paraId="1CD4770D"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60F28D90" w14:textId="77777777" w:rsidTr="002738F4">
        <w:trPr>
          <w:cantSplit/>
          <w:trHeight w:val="20"/>
        </w:trPr>
        <w:tc>
          <w:tcPr>
            <w:tcW w:w="5812" w:type="dxa"/>
            <w:vAlign w:val="bottom"/>
          </w:tcPr>
          <w:p w14:paraId="02280294" w14:textId="77777777" w:rsidR="004B7C85" w:rsidRPr="00AF3004" w:rsidRDefault="004B7C85" w:rsidP="00610DC8">
            <w:pPr>
              <w:spacing w:after="0" w:line="240" w:lineRule="auto"/>
              <w:ind w:left="-101" w:right="-72"/>
              <w:rPr>
                <w:rFonts w:eastAsia="Times New Roman" w:cs="Arial"/>
                <w:b/>
                <w:bCs/>
                <w:sz w:val="18"/>
                <w:szCs w:val="18"/>
                <w:u w:val="single"/>
                <w:lang w:bidi="th-TH"/>
              </w:rPr>
            </w:pPr>
            <w:r w:rsidRPr="00AF3004">
              <w:rPr>
                <w:rFonts w:eastAsia="Times New Roman" w:cs="Arial"/>
                <w:b/>
                <w:bCs/>
                <w:sz w:val="18"/>
                <w:szCs w:val="18"/>
                <w:u w:val="single"/>
                <w:lang w:bidi="th-TH"/>
              </w:rPr>
              <w:t>Assets</w:t>
            </w:r>
          </w:p>
        </w:tc>
        <w:tc>
          <w:tcPr>
            <w:tcW w:w="1843" w:type="dxa"/>
            <w:shd w:val="clear" w:color="auto" w:fill="FAFAFA"/>
          </w:tcPr>
          <w:p w14:paraId="53F7A55B"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413E24CC"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146628D0" w14:textId="77777777" w:rsidTr="002738F4">
        <w:trPr>
          <w:cantSplit/>
          <w:trHeight w:val="20"/>
        </w:trPr>
        <w:tc>
          <w:tcPr>
            <w:tcW w:w="5812" w:type="dxa"/>
            <w:vAlign w:val="bottom"/>
          </w:tcPr>
          <w:p w14:paraId="542DAC05" w14:textId="77777777" w:rsidR="004B7C85" w:rsidRPr="00AF3004" w:rsidRDefault="004B7C85" w:rsidP="00610DC8">
            <w:pPr>
              <w:spacing w:after="0" w:line="240" w:lineRule="auto"/>
              <w:ind w:left="-101" w:right="-72"/>
              <w:rPr>
                <w:rFonts w:eastAsia="Times New Roman" w:cs="Arial"/>
                <w:b/>
                <w:bCs/>
                <w:sz w:val="18"/>
                <w:szCs w:val="18"/>
                <w:u w:val="single"/>
                <w:lang w:bidi="th-TH"/>
              </w:rPr>
            </w:pPr>
          </w:p>
        </w:tc>
        <w:tc>
          <w:tcPr>
            <w:tcW w:w="1843" w:type="dxa"/>
            <w:shd w:val="clear" w:color="auto" w:fill="FAFAFA"/>
          </w:tcPr>
          <w:p w14:paraId="772D2C6E"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52D54B2"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3B260214" w14:textId="77777777" w:rsidTr="002738F4">
        <w:trPr>
          <w:cantSplit/>
          <w:trHeight w:val="68"/>
        </w:trPr>
        <w:tc>
          <w:tcPr>
            <w:tcW w:w="5812" w:type="dxa"/>
            <w:vAlign w:val="bottom"/>
          </w:tcPr>
          <w:p w14:paraId="2E387580" w14:textId="77777777" w:rsidR="004B7C85" w:rsidRPr="00AF3004" w:rsidRDefault="004B7C85" w:rsidP="00610DC8">
            <w:pPr>
              <w:spacing w:after="0" w:line="240" w:lineRule="auto"/>
              <w:ind w:left="-101" w:right="-72"/>
              <w:rPr>
                <w:rFonts w:eastAsia="Times New Roman" w:cs="Arial"/>
                <w:b/>
                <w:bCs/>
                <w:spacing w:val="-6"/>
                <w:sz w:val="18"/>
                <w:szCs w:val="18"/>
                <w:lang w:bidi="th-TH"/>
              </w:rPr>
            </w:pPr>
            <w:r w:rsidRPr="00AF3004">
              <w:rPr>
                <w:rFonts w:eastAsia="Times New Roman" w:cs="Arial"/>
                <w:b/>
                <w:bCs/>
                <w:spacing w:val="-6"/>
                <w:sz w:val="18"/>
                <w:szCs w:val="18"/>
                <w:lang w:bidi="th-TH"/>
              </w:rPr>
              <w:t>Financial assets at fair value through profit or loss</w:t>
            </w:r>
          </w:p>
        </w:tc>
        <w:tc>
          <w:tcPr>
            <w:tcW w:w="1843" w:type="dxa"/>
            <w:shd w:val="clear" w:color="auto" w:fill="FAFAFA"/>
          </w:tcPr>
          <w:p w14:paraId="47008358"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2F8D85EE"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01D683A" w14:textId="77777777" w:rsidTr="002738F4">
        <w:trPr>
          <w:cantSplit/>
          <w:trHeight w:val="20"/>
        </w:trPr>
        <w:tc>
          <w:tcPr>
            <w:tcW w:w="5812" w:type="dxa"/>
            <w:vAlign w:val="bottom"/>
          </w:tcPr>
          <w:p w14:paraId="5BD77962" w14:textId="77777777" w:rsidR="004B7C85" w:rsidRPr="00AF3004" w:rsidRDefault="004B7C85" w:rsidP="00610DC8">
            <w:pPr>
              <w:spacing w:after="0" w:line="240" w:lineRule="auto"/>
              <w:ind w:left="-101" w:right="-72"/>
              <w:rPr>
                <w:rFonts w:eastAsia="Times New Roman" w:cs="Arial"/>
                <w:sz w:val="18"/>
                <w:szCs w:val="18"/>
                <w:lang w:bidi="th-TH"/>
              </w:rPr>
            </w:pPr>
          </w:p>
        </w:tc>
        <w:tc>
          <w:tcPr>
            <w:tcW w:w="1843" w:type="dxa"/>
            <w:shd w:val="clear" w:color="auto" w:fill="FAFAFA"/>
          </w:tcPr>
          <w:p w14:paraId="74588F86"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4A21080A"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FE6698" w:rsidRPr="00AF3004" w14:paraId="73E07360" w14:textId="77777777" w:rsidTr="002738F4">
        <w:trPr>
          <w:cantSplit/>
          <w:trHeight w:val="20"/>
        </w:trPr>
        <w:tc>
          <w:tcPr>
            <w:tcW w:w="5812" w:type="dxa"/>
            <w:vAlign w:val="bottom"/>
          </w:tcPr>
          <w:p w14:paraId="26355FD7" w14:textId="05B0B23A" w:rsidR="00FE6698" w:rsidRPr="00AF3004" w:rsidRDefault="00FE6698"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Current</w:t>
            </w:r>
          </w:p>
        </w:tc>
        <w:tc>
          <w:tcPr>
            <w:tcW w:w="1843" w:type="dxa"/>
            <w:shd w:val="clear" w:color="auto" w:fill="FAFAFA"/>
          </w:tcPr>
          <w:p w14:paraId="68AA8DC0" w14:textId="77777777" w:rsidR="00FE6698" w:rsidRPr="00AF3004" w:rsidRDefault="00FE6698"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20CE600" w14:textId="77777777" w:rsidR="00FE6698" w:rsidRPr="00AF3004" w:rsidRDefault="00FE6698" w:rsidP="00610DC8">
            <w:pPr>
              <w:spacing w:after="0" w:line="240" w:lineRule="auto"/>
              <w:ind w:right="-72"/>
              <w:jc w:val="right"/>
              <w:rPr>
                <w:rFonts w:eastAsia="Times New Roman" w:cs="Arial"/>
                <w:sz w:val="18"/>
                <w:szCs w:val="18"/>
                <w:lang w:bidi="th-TH"/>
              </w:rPr>
            </w:pPr>
          </w:p>
        </w:tc>
      </w:tr>
      <w:tr w:rsidR="00FE6698" w:rsidRPr="00AF3004" w14:paraId="750F6AF0" w14:textId="77777777" w:rsidTr="002738F4">
        <w:trPr>
          <w:cantSplit/>
          <w:trHeight w:val="20"/>
        </w:trPr>
        <w:tc>
          <w:tcPr>
            <w:tcW w:w="5812" w:type="dxa"/>
            <w:vAlign w:val="bottom"/>
          </w:tcPr>
          <w:p w14:paraId="29EBDE27" w14:textId="6533F1E0" w:rsidR="00FE6698" w:rsidRPr="00AF3004" w:rsidRDefault="00FE6698"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Mutual fund</w:t>
            </w:r>
          </w:p>
        </w:tc>
        <w:tc>
          <w:tcPr>
            <w:tcW w:w="1843" w:type="dxa"/>
            <w:shd w:val="clear" w:color="auto" w:fill="FAFAFA"/>
          </w:tcPr>
          <w:p w14:paraId="58B650D0" w14:textId="4B871698" w:rsidR="00FE6698" w:rsidRPr="00AF3004" w:rsidRDefault="006E7209" w:rsidP="00610DC8">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0</w:t>
            </w:r>
            <w:r w:rsidR="00DA3ACC">
              <w:rPr>
                <w:rFonts w:eastAsia="Times New Roman" w:cs="Arial"/>
                <w:sz w:val="18"/>
                <w:szCs w:val="18"/>
                <w:lang w:bidi="th-TH"/>
              </w:rPr>
              <w:t>.</w:t>
            </w:r>
            <w:r w:rsidRPr="006E7209">
              <w:rPr>
                <w:rFonts w:eastAsia="Times New Roman" w:cs="Arial"/>
                <w:sz w:val="18"/>
                <w:szCs w:val="18"/>
                <w:lang w:val="en-GB" w:bidi="th-TH"/>
              </w:rPr>
              <w:t>11</w:t>
            </w:r>
          </w:p>
        </w:tc>
        <w:tc>
          <w:tcPr>
            <w:tcW w:w="1795" w:type="dxa"/>
            <w:shd w:val="clear" w:color="auto" w:fill="FAFAFA"/>
            <w:vAlign w:val="bottom"/>
          </w:tcPr>
          <w:p w14:paraId="654722D0" w14:textId="4DA6C1D8" w:rsidR="00FE6698" w:rsidRPr="00AF3004" w:rsidRDefault="00DA3ACC" w:rsidP="00965769">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FE6698" w:rsidRPr="00AF3004" w14:paraId="256F3CD1" w14:textId="77777777" w:rsidTr="002738F4">
        <w:trPr>
          <w:cantSplit/>
          <w:trHeight w:val="20"/>
        </w:trPr>
        <w:tc>
          <w:tcPr>
            <w:tcW w:w="5812" w:type="dxa"/>
            <w:vAlign w:val="bottom"/>
          </w:tcPr>
          <w:p w14:paraId="0104DF26" w14:textId="77777777" w:rsidR="00FE6698" w:rsidRPr="00AF3004" w:rsidRDefault="00FE6698" w:rsidP="00610DC8">
            <w:pPr>
              <w:spacing w:after="0" w:line="240" w:lineRule="auto"/>
              <w:ind w:left="-101" w:right="-72"/>
              <w:rPr>
                <w:rFonts w:eastAsia="Times New Roman" w:cs="Arial"/>
                <w:sz w:val="18"/>
                <w:szCs w:val="18"/>
                <w:lang w:bidi="th-TH"/>
              </w:rPr>
            </w:pPr>
          </w:p>
        </w:tc>
        <w:tc>
          <w:tcPr>
            <w:tcW w:w="1843" w:type="dxa"/>
            <w:shd w:val="clear" w:color="auto" w:fill="FAFAFA"/>
          </w:tcPr>
          <w:p w14:paraId="32F16DD4" w14:textId="77777777" w:rsidR="00FE6698" w:rsidRPr="00AF3004" w:rsidRDefault="00FE6698"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30F1A42" w14:textId="77777777" w:rsidR="00FE6698" w:rsidRPr="00AF3004" w:rsidRDefault="00FE6698" w:rsidP="00610DC8">
            <w:pPr>
              <w:spacing w:after="0" w:line="240" w:lineRule="auto"/>
              <w:ind w:right="-72"/>
              <w:jc w:val="right"/>
              <w:rPr>
                <w:rFonts w:eastAsia="Times New Roman" w:cs="Arial"/>
                <w:sz w:val="18"/>
                <w:szCs w:val="18"/>
                <w:lang w:bidi="th-TH"/>
              </w:rPr>
            </w:pPr>
          </w:p>
        </w:tc>
      </w:tr>
      <w:tr w:rsidR="004B7C85" w:rsidRPr="00AF3004" w14:paraId="3A210E3E" w14:textId="77777777" w:rsidTr="002738F4">
        <w:trPr>
          <w:cantSplit/>
          <w:trHeight w:val="20"/>
        </w:trPr>
        <w:tc>
          <w:tcPr>
            <w:tcW w:w="5812" w:type="dxa"/>
            <w:vAlign w:val="bottom"/>
          </w:tcPr>
          <w:p w14:paraId="23342CD9"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 xml:space="preserve">Non-current </w:t>
            </w:r>
          </w:p>
        </w:tc>
        <w:tc>
          <w:tcPr>
            <w:tcW w:w="1843" w:type="dxa"/>
            <w:shd w:val="clear" w:color="auto" w:fill="FAFAFA"/>
          </w:tcPr>
          <w:p w14:paraId="23A94804"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D94BB26"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590F686D" w14:textId="77777777" w:rsidTr="002738F4">
        <w:trPr>
          <w:cantSplit/>
          <w:trHeight w:val="20"/>
        </w:trPr>
        <w:tc>
          <w:tcPr>
            <w:tcW w:w="5812" w:type="dxa"/>
            <w:vAlign w:val="bottom"/>
          </w:tcPr>
          <w:p w14:paraId="5946FA63"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General investments - equity securities</w:t>
            </w:r>
          </w:p>
        </w:tc>
        <w:tc>
          <w:tcPr>
            <w:tcW w:w="1843" w:type="dxa"/>
            <w:shd w:val="clear" w:color="auto" w:fill="FAFAFA"/>
            <w:vAlign w:val="bottom"/>
          </w:tcPr>
          <w:p w14:paraId="1300A061" w14:textId="0079557D" w:rsidR="004B7C85" w:rsidRPr="00AF3004" w:rsidRDefault="00DA3ACC"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795" w:type="dxa"/>
            <w:shd w:val="clear" w:color="auto" w:fill="FAFAFA"/>
            <w:vAlign w:val="center"/>
          </w:tcPr>
          <w:p w14:paraId="3FFA5102" w14:textId="2C84E1F5" w:rsidR="004B7C85" w:rsidRPr="00AF3004" w:rsidRDefault="006E7209" w:rsidP="00610DC8">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2</w:t>
            </w:r>
            <w:r w:rsidR="00DA3ACC">
              <w:rPr>
                <w:rFonts w:eastAsia="Times New Roman" w:cs="Arial"/>
                <w:sz w:val="18"/>
                <w:szCs w:val="18"/>
                <w:lang w:bidi="th-TH"/>
              </w:rPr>
              <w:t>,</w:t>
            </w:r>
            <w:r w:rsidRPr="006E7209">
              <w:rPr>
                <w:rFonts w:eastAsia="Times New Roman" w:cs="Arial"/>
                <w:sz w:val="18"/>
                <w:szCs w:val="18"/>
                <w:lang w:val="en-GB" w:bidi="th-TH"/>
              </w:rPr>
              <w:t>234</w:t>
            </w:r>
            <w:r w:rsidR="00DA3ACC">
              <w:rPr>
                <w:rFonts w:eastAsia="Times New Roman" w:cs="Arial"/>
                <w:sz w:val="18"/>
                <w:szCs w:val="18"/>
                <w:lang w:bidi="th-TH"/>
              </w:rPr>
              <w:t>.</w:t>
            </w:r>
            <w:r w:rsidRPr="006E7209">
              <w:rPr>
                <w:rFonts w:eastAsia="Times New Roman" w:cs="Arial"/>
                <w:sz w:val="18"/>
                <w:szCs w:val="18"/>
                <w:lang w:val="en-GB" w:bidi="th-TH"/>
              </w:rPr>
              <w:t>96</w:t>
            </w:r>
          </w:p>
        </w:tc>
      </w:tr>
      <w:tr w:rsidR="004B7C85" w:rsidRPr="00AF3004" w14:paraId="6755A44A" w14:textId="77777777" w:rsidTr="002738F4">
        <w:trPr>
          <w:cantSplit/>
          <w:trHeight w:val="20"/>
        </w:trPr>
        <w:tc>
          <w:tcPr>
            <w:tcW w:w="5812" w:type="dxa"/>
            <w:vAlign w:val="bottom"/>
          </w:tcPr>
          <w:p w14:paraId="3F260A8C" w14:textId="77777777" w:rsidR="004B7C85" w:rsidRPr="00AF3004" w:rsidRDefault="004B7C85" w:rsidP="00610DC8">
            <w:pPr>
              <w:spacing w:after="0" w:line="240" w:lineRule="auto"/>
              <w:ind w:left="-101" w:right="-72"/>
              <w:rPr>
                <w:rFonts w:eastAsia="Times New Roman" w:cs="Arial"/>
                <w:sz w:val="18"/>
                <w:szCs w:val="18"/>
                <w:lang w:bidi="th-TH"/>
              </w:rPr>
            </w:pPr>
          </w:p>
        </w:tc>
        <w:tc>
          <w:tcPr>
            <w:tcW w:w="1843" w:type="dxa"/>
            <w:shd w:val="clear" w:color="auto" w:fill="FAFAFA"/>
          </w:tcPr>
          <w:p w14:paraId="316F5FD9"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DA3BDC4"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C21D875" w14:textId="77777777" w:rsidTr="002738F4">
        <w:trPr>
          <w:cantSplit/>
          <w:trHeight w:val="20"/>
        </w:trPr>
        <w:tc>
          <w:tcPr>
            <w:tcW w:w="5812" w:type="dxa"/>
            <w:vAlign w:val="bottom"/>
          </w:tcPr>
          <w:p w14:paraId="5B8C9641"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Financial assets at fair value through</w:t>
            </w:r>
          </w:p>
        </w:tc>
        <w:tc>
          <w:tcPr>
            <w:tcW w:w="1843" w:type="dxa"/>
            <w:shd w:val="clear" w:color="auto" w:fill="FAFAFA"/>
          </w:tcPr>
          <w:p w14:paraId="3B6D209E"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BD8AAA8"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3C95C17C" w14:textId="77777777" w:rsidTr="002738F4">
        <w:trPr>
          <w:cantSplit/>
          <w:trHeight w:val="20"/>
        </w:trPr>
        <w:tc>
          <w:tcPr>
            <w:tcW w:w="5812" w:type="dxa"/>
            <w:vAlign w:val="bottom"/>
          </w:tcPr>
          <w:p w14:paraId="2979D254" w14:textId="77777777" w:rsidR="004B7C85" w:rsidRPr="00AF3004" w:rsidRDefault="004B7C85"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bidi="th-TH"/>
              </w:rPr>
              <w:t xml:space="preserve">   other comprehensive income</w:t>
            </w:r>
          </w:p>
        </w:tc>
        <w:tc>
          <w:tcPr>
            <w:tcW w:w="1843" w:type="dxa"/>
            <w:shd w:val="clear" w:color="auto" w:fill="FAFAFA"/>
          </w:tcPr>
          <w:p w14:paraId="4186A17B"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0DC5B9A0"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44A0F007" w14:textId="77777777" w:rsidTr="002738F4">
        <w:trPr>
          <w:cantSplit/>
          <w:trHeight w:val="20"/>
        </w:trPr>
        <w:tc>
          <w:tcPr>
            <w:tcW w:w="5812" w:type="dxa"/>
            <w:vAlign w:val="bottom"/>
          </w:tcPr>
          <w:p w14:paraId="582C8A63" w14:textId="77777777" w:rsidR="004B7C85" w:rsidRPr="00AF3004" w:rsidRDefault="004B7C85" w:rsidP="00610DC8">
            <w:pPr>
              <w:spacing w:after="0" w:line="240" w:lineRule="auto"/>
              <w:ind w:left="-101" w:right="-72"/>
              <w:rPr>
                <w:rFonts w:eastAsia="Times New Roman" w:cs="Arial"/>
                <w:sz w:val="18"/>
                <w:szCs w:val="18"/>
                <w:lang w:bidi="th-TH"/>
              </w:rPr>
            </w:pPr>
          </w:p>
        </w:tc>
        <w:tc>
          <w:tcPr>
            <w:tcW w:w="1843" w:type="dxa"/>
            <w:shd w:val="clear" w:color="auto" w:fill="FAFAFA"/>
          </w:tcPr>
          <w:p w14:paraId="3FC5D7B9"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0A780AFB"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799AF10A" w14:textId="77777777" w:rsidTr="002738F4">
        <w:trPr>
          <w:cantSplit/>
          <w:trHeight w:val="20"/>
        </w:trPr>
        <w:tc>
          <w:tcPr>
            <w:tcW w:w="5812" w:type="dxa"/>
            <w:vAlign w:val="bottom"/>
          </w:tcPr>
          <w:p w14:paraId="24ECEE90"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b/>
                <w:bCs/>
                <w:sz w:val="18"/>
                <w:szCs w:val="18"/>
                <w:lang w:bidi="th-TH"/>
              </w:rPr>
              <w:t>Non-current</w:t>
            </w:r>
          </w:p>
        </w:tc>
        <w:tc>
          <w:tcPr>
            <w:tcW w:w="1843" w:type="dxa"/>
            <w:shd w:val="clear" w:color="auto" w:fill="FAFAFA"/>
          </w:tcPr>
          <w:p w14:paraId="3088CCB3" w14:textId="77777777" w:rsidR="004B7C85" w:rsidRPr="00AF3004"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29C202B8" w14:textId="77777777" w:rsidR="004B7C85" w:rsidRPr="00AF3004" w:rsidRDefault="004B7C85" w:rsidP="00610DC8">
            <w:pPr>
              <w:spacing w:after="0" w:line="240" w:lineRule="auto"/>
              <w:ind w:right="-72"/>
              <w:jc w:val="right"/>
              <w:rPr>
                <w:rFonts w:eastAsia="Times New Roman" w:cs="Arial"/>
                <w:sz w:val="18"/>
                <w:szCs w:val="18"/>
                <w:lang w:bidi="th-TH"/>
              </w:rPr>
            </w:pPr>
          </w:p>
        </w:tc>
      </w:tr>
      <w:tr w:rsidR="004B7C85" w:rsidRPr="00AF3004" w14:paraId="265AE848" w14:textId="77777777" w:rsidTr="002738F4">
        <w:trPr>
          <w:cantSplit/>
          <w:trHeight w:val="20"/>
        </w:trPr>
        <w:tc>
          <w:tcPr>
            <w:tcW w:w="5812" w:type="dxa"/>
            <w:vAlign w:val="bottom"/>
          </w:tcPr>
          <w:p w14:paraId="481E0365" w14:textId="77777777" w:rsidR="004B7C85" w:rsidRPr="00AF3004" w:rsidRDefault="004B7C85" w:rsidP="00610DC8">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General investments - equity securities</w:t>
            </w:r>
          </w:p>
        </w:tc>
        <w:tc>
          <w:tcPr>
            <w:tcW w:w="1843" w:type="dxa"/>
            <w:shd w:val="clear" w:color="auto" w:fill="FAFAFA"/>
          </w:tcPr>
          <w:p w14:paraId="42750FC9" w14:textId="47AB4038" w:rsidR="004B7C85" w:rsidRPr="00AF3004" w:rsidRDefault="00DA3ACC"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795" w:type="dxa"/>
            <w:shd w:val="clear" w:color="auto" w:fill="FAFAFA"/>
            <w:vAlign w:val="center"/>
          </w:tcPr>
          <w:p w14:paraId="23E39C20" w14:textId="724E6003" w:rsidR="004B7C85" w:rsidRPr="00AF3004" w:rsidRDefault="006E7209" w:rsidP="00610DC8">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261</w:t>
            </w:r>
            <w:r w:rsidR="00DA3ACC">
              <w:rPr>
                <w:rFonts w:eastAsia="Times New Roman" w:cs="Arial"/>
                <w:sz w:val="18"/>
                <w:szCs w:val="18"/>
                <w:lang w:bidi="th-TH"/>
              </w:rPr>
              <w:t>.</w:t>
            </w:r>
            <w:r w:rsidRPr="006E7209">
              <w:rPr>
                <w:rFonts w:eastAsia="Times New Roman" w:cs="Arial"/>
                <w:sz w:val="18"/>
                <w:szCs w:val="18"/>
                <w:lang w:val="en-GB" w:bidi="th-TH"/>
              </w:rPr>
              <w:t>0</w:t>
            </w:r>
            <w:r w:rsidR="00ED7303">
              <w:rPr>
                <w:rFonts w:eastAsia="Times New Roman" w:cs="Arial"/>
                <w:sz w:val="18"/>
                <w:szCs w:val="18"/>
                <w:lang w:val="en-GB" w:bidi="th-TH"/>
              </w:rPr>
              <w:t>7</w:t>
            </w:r>
          </w:p>
        </w:tc>
      </w:tr>
      <w:tr w:rsidR="00B9251E" w:rsidRPr="00AF3004" w14:paraId="0517C401" w14:textId="77777777" w:rsidTr="002738F4">
        <w:trPr>
          <w:cantSplit/>
          <w:trHeight w:val="20"/>
        </w:trPr>
        <w:tc>
          <w:tcPr>
            <w:tcW w:w="5812" w:type="dxa"/>
            <w:vAlign w:val="bottom"/>
          </w:tcPr>
          <w:p w14:paraId="58F9460F" w14:textId="77777777" w:rsidR="00B9251E" w:rsidRPr="00AF3004" w:rsidRDefault="00B9251E" w:rsidP="00610DC8">
            <w:pPr>
              <w:spacing w:after="0" w:line="240" w:lineRule="auto"/>
              <w:ind w:left="-101" w:right="-72"/>
              <w:rPr>
                <w:rFonts w:eastAsia="Times New Roman" w:cs="Arial"/>
                <w:sz w:val="18"/>
                <w:szCs w:val="18"/>
                <w:lang w:bidi="th-TH"/>
              </w:rPr>
            </w:pPr>
          </w:p>
        </w:tc>
        <w:tc>
          <w:tcPr>
            <w:tcW w:w="1843" w:type="dxa"/>
            <w:shd w:val="clear" w:color="auto" w:fill="FAFAFA"/>
          </w:tcPr>
          <w:p w14:paraId="6E018078"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4AAA5F53"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216E28D7" w14:textId="77777777" w:rsidTr="002738F4">
        <w:trPr>
          <w:cantSplit/>
          <w:trHeight w:val="20"/>
        </w:trPr>
        <w:tc>
          <w:tcPr>
            <w:tcW w:w="5812" w:type="dxa"/>
            <w:vAlign w:val="bottom"/>
          </w:tcPr>
          <w:p w14:paraId="2F9AC7A8" w14:textId="6E81DF7B" w:rsidR="00B9251E" w:rsidRPr="00AF3004" w:rsidRDefault="00B9251E" w:rsidP="00610DC8">
            <w:pPr>
              <w:spacing w:after="0" w:line="240" w:lineRule="auto"/>
              <w:ind w:left="-101" w:right="-72"/>
              <w:rPr>
                <w:rFonts w:eastAsia="Times New Roman" w:cs="Arial"/>
                <w:sz w:val="18"/>
                <w:szCs w:val="18"/>
                <w:lang w:val="en-GB" w:bidi="th-TH"/>
              </w:rPr>
            </w:pPr>
            <w:r w:rsidRPr="00AF3004">
              <w:rPr>
                <w:rFonts w:eastAsia="Times New Roman" w:cs="Arial"/>
                <w:b/>
                <w:bCs/>
                <w:spacing w:val="-6"/>
                <w:sz w:val="18"/>
                <w:szCs w:val="18"/>
                <w:lang w:val="en-GB" w:bidi="th-TH"/>
              </w:rPr>
              <w:t>Derivative assets</w:t>
            </w:r>
          </w:p>
        </w:tc>
        <w:tc>
          <w:tcPr>
            <w:tcW w:w="1843" w:type="dxa"/>
            <w:shd w:val="clear" w:color="auto" w:fill="FAFAFA"/>
          </w:tcPr>
          <w:p w14:paraId="5FEA5145"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3B3CAAB8"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181B52C3" w14:textId="77777777" w:rsidTr="002738F4">
        <w:trPr>
          <w:cantSplit/>
          <w:trHeight w:val="20"/>
        </w:trPr>
        <w:tc>
          <w:tcPr>
            <w:tcW w:w="5812" w:type="dxa"/>
            <w:vAlign w:val="bottom"/>
          </w:tcPr>
          <w:p w14:paraId="506F35C9" w14:textId="77777777" w:rsidR="00B9251E" w:rsidRPr="00AF3004" w:rsidRDefault="00B9251E" w:rsidP="00610DC8">
            <w:pPr>
              <w:spacing w:after="0" w:line="240" w:lineRule="auto"/>
              <w:ind w:left="-101" w:right="-72"/>
              <w:rPr>
                <w:rFonts w:eastAsia="Times New Roman" w:cs="Arial"/>
                <w:sz w:val="18"/>
                <w:szCs w:val="18"/>
                <w:lang w:bidi="th-TH"/>
              </w:rPr>
            </w:pPr>
          </w:p>
        </w:tc>
        <w:tc>
          <w:tcPr>
            <w:tcW w:w="1843" w:type="dxa"/>
            <w:shd w:val="clear" w:color="auto" w:fill="FAFAFA"/>
          </w:tcPr>
          <w:p w14:paraId="556F4E50" w14:textId="77777777" w:rsidR="00B9251E" w:rsidRPr="00AF3004" w:rsidRDefault="00B9251E"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2A1C3B4A" w14:textId="77777777" w:rsidR="00B9251E" w:rsidRPr="00AF3004" w:rsidRDefault="00B9251E" w:rsidP="00610DC8">
            <w:pPr>
              <w:spacing w:after="0" w:line="240" w:lineRule="auto"/>
              <w:ind w:right="-72"/>
              <w:jc w:val="right"/>
              <w:rPr>
                <w:rFonts w:eastAsia="Times New Roman" w:cs="Arial"/>
                <w:sz w:val="18"/>
                <w:szCs w:val="18"/>
                <w:lang w:val="en-GB" w:bidi="th-TH"/>
              </w:rPr>
            </w:pPr>
          </w:p>
        </w:tc>
      </w:tr>
      <w:tr w:rsidR="00B9251E" w:rsidRPr="00AF3004" w14:paraId="546F0FCB" w14:textId="77777777" w:rsidTr="002738F4">
        <w:trPr>
          <w:cantSplit/>
          <w:trHeight w:val="20"/>
        </w:trPr>
        <w:tc>
          <w:tcPr>
            <w:tcW w:w="5812" w:type="dxa"/>
            <w:vAlign w:val="bottom"/>
          </w:tcPr>
          <w:p w14:paraId="05FE93CF" w14:textId="08C698AC"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b/>
                <w:bCs/>
                <w:sz w:val="18"/>
                <w:szCs w:val="18"/>
                <w:lang w:val="en-GB" w:bidi="th-TH"/>
              </w:rPr>
              <w:t>Current</w:t>
            </w:r>
          </w:p>
        </w:tc>
        <w:tc>
          <w:tcPr>
            <w:tcW w:w="1843" w:type="dxa"/>
            <w:shd w:val="clear" w:color="auto" w:fill="FAFAFA"/>
          </w:tcPr>
          <w:p w14:paraId="12791557" w14:textId="77777777" w:rsidR="00B9251E" w:rsidRPr="00AF3004" w:rsidRDefault="00B9251E" w:rsidP="00B9251E">
            <w:pPr>
              <w:spacing w:after="0" w:line="240" w:lineRule="auto"/>
              <w:ind w:right="-72"/>
              <w:jc w:val="center"/>
              <w:rPr>
                <w:rFonts w:eastAsia="Times New Roman" w:cs="Arial"/>
                <w:sz w:val="18"/>
                <w:szCs w:val="18"/>
                <w:lang w:bidi="th-TH"/>
              </w:rPr>
            </w:pPr>
          </w:p>
        </w:tc>
        <w:tc>
          <w:tcPr>
            <w:tcW w:w="1795" w:type="dxa"/>
            <w:shd w:val="clear" w:color="auto" w:fill="FAFAFA"/>
            <w:vAlign w:val="bottom"/>
          </w:tcPr>
          <w:p w14:paraId="4A34535E" w14:textId="77777777" w:rsidR="00B9251E" w:rsidRPr="00AF3004" w:rsidRDefault="00B9251E" w:rsidP="00B9251E">
            <w:pPr>
              <w:spacing w:after="0" w:line="240" w:lineRule="auto"/>
              <w:ind w:right="-72"/>
              <w:jc w:val="right"/>
              <w:rPr>
                <w:rFonts w:eastAsia="Times New Roman" w:cs="Arial"/>
                <w:sz w:val="18"/>
                <w:szCs w:val="18"/>
                <w:lang w:val="en-GB" w:bidi="th-TH"/>
              </w:rPr>
            </w:pPr>
          </w:p>
        </w:tc>
      </w:tr>
      <w:tr w:rsidR="00B9251E" w:rsidRPr="00AF3004" w14:paraId="4EC74E80" w14:textId="77777777" w:rsidTr="002738F4">
        <w:trPr>
          <w:cantSplit/>
          <w:trHeight w:val="20"/>
        </w:trPr>
        <w:tc>
          <w:tcPr>
            <w:tcW w:w="5812" w:type="dxa"/>
            <w:vAlign w:val="bottom"/>
          </w:tcPr>
          <w:p w14:paraId="486E912C" w14:textId="510F7A6B"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Derivative receivables</w:t>
            </w:r>
          </w:p>
        </w:tc>
        <w:tc>
          <w:tcPr>
            <w:tcW w:w="1843" w:type="dxa"/>
            <w:shd w:val="clear" w:color="auto" w:fill="FAFAFA"/>
            <w:vAlign w:val="bottom"/>
          </w:tcPr>
          <w:p w14:paraId="54C42664" w14:textId="40E7A924" w:rsidR="00B9251E" w:rsidRPr="00AF3004" w:rsidRDefault="006E7209" w:rsidP="00B9251E">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884</w:t>
            </w:r>
            <w:r w:rsidR="00DA3ACC">
              <w:rPr>
                <w:rFonts w:eastAsia="Times New Roman" w:cs="Arial"/>
                <w:sz w:val="18"/>
                <w:szCs w:val="18"/>
                <w:lang w:bidi="th-TH"/>
              </w:rPr>
              <w:t>.</w:t>
            </w:r>
            <w:r w:rsidRPr="006E7209">
              <w:rPr>
                <w:rFonts w:eastAsia="Times New Roman" w:cs="Arial"/>
                <w:sz w:val="18"/>
                <w:szCs w:val="18"/>
                <w:lang w:val="en-GB" w:bidi="th-TH"/>
              </w:rPr>
              <w:t>83</w:t>
            </w:r>
          </w:p>
        </w:tc>
        <w:tc>
          <w:tcPr>
            <w:tcW w:w="1795" w:type="dxa"/>
            <w:shd w:val="clear" w:color="auto" w:fill="FAFAFA"/>
            <w:vAlign w:val="center"/>
          </w:tcPr>
          <w:p w14:paraId="0401A944" w14:textId="44813680" w:rsidR="00B9251E" w:rsidRPr="00AF3004" w:rsidRDefault="00DA3ACC" w:rsidP="00B9251E">
            <w:pPr>
              <w:spacing w:after="0" w:line="240" w:lineRule="auto"/>
              <w:ind w:right="-72"/>
              <w:jc w:val="center"/>
              <w:rPr>
                <w:rFonts w:eastAsia="Times New Roman" w:cs="Arial"/>
                <w:sz w:val="18"/>
                <w:szCs w:val="18"/>
                <w:lang w:val="en-GB" w:bidi="th-TH"/>
              </w:rPr>
            </w:pPr>
            <w:r>
              <w:rPr>
                <w:rFonts w:eastAsia="Times New Roman" w:cs="Arial"/>
                <w:sz w:val="18"/>
                <w:szCs w:val="18"/>
                <w:lang w:val="en-GB" w:bidi="th-TH"/>
              </w:rPr>
              <w:t>-</w:t>
            </w:r>
          </w:p>
        </w:tc>
      </w:tr>
      <w:tr w:rsidR="00B9251E" w:rsidRPr="00AF3004" w14:paraId="4A31710D" w14:textId="77777777" w:rsidTr="002738F4">
        <w:trPr>
          <w:cantSplit/>
          <w:trHeight w:val="20"/>
        </w:trPr>
        <w:tc>
          <w:tcPr>
            <w:tcW w:w="5812" w:type="dxa"/>
            <w:vAlign w:val="bottom"/>
          </w:tcPr>
          <w:p w14:paraId="6E1AF501" w14:textId="77777777" w:rsidR="00B9251E" w:rsidRPr="00AF3004" w:rsidRDefault="00B9251E" w:rsidP="00B9251E">
            <w:pPr>
              <w:spacing w:after="0" w:line="240" w:lineRule="auto"/>
              <w:ind w:left="-101" w:right="-72"/>
              <w:rPr>
                <w:rFonts w:eastAsia="Times New Roman" w:cs="Arial"/>
                <w:sz w:val="18"/>
                <w:szCs w:val="18"/>
                <w:lang w:bidi="th-TH"/>
              </w:rPr>
            </w:pPr>
          </w:p>
        </w:tc>
        <w:tc>
          <w:tcPr>
            <w:tcW w:w="1843" w:type="dxa"/>
            <w:shd w:val="clear" w:color="auto" w:fill="FAFAFA"/>
            <w:vAlign w:val="bottom"/>
          </w:tcPr>
          <w:p w14:paraId="1B36156F" w14:textId="77777777" w:rsidR="00B9251E" w:rsidRPr="00AF3004" w:rsidRDefault="00B9251E" w:rsidP="00B9251E">
            <w:pPr>
              <w:spacing w:after="0" w:line="240" w:lineRule="auto"/>
              <w:ind w:right="-72"/>
              <w:jc w:val="right"/>
              <w:rPr>
                <w:rFonts w:eastAsia="Times New Roman" w:cs="Arial"/>
                <w:sz w:val="18"/>
                <w:szCs w:val="18"/>
                <w:lang w:val="en-GB" w:bidi="th-TH"/>
              </w:rPr>
            </w:pPr>
          </w:p>
        </w:tc>
        <w:tc>
          <w:tcPr>
            <w:tcW w:w="1795" w:type="dxa"/>
            <w:shd w:val="clear" w:color="auto" w:fill="FAFAFA"/>
            <w:vAlign w:val="center"/>
          </w:tcPr>
          <w:p w14:paraId="04E116B9" w14:textId="77777777" w:rsidR="00B9251E" w:rsidRPr="00AF3004" w:rsidRDefault="00B9251E" w:rsidP="00B9251E">
            <w:pPr>
              <w:spacing w:after="0" w:line="240" w:lineRule="auto"/>
              <w:ind w:right="-72"/>
              <w:jc w:val="center"/>
              <w:rPr>
                <w:rFonts w:eastAsia="Times New Roman" w:cs="Arial"/>
                <w:sz w:val="18"/>
                <w:szCs w:val="18"/>
                <w:lang w:bidi="th-TH"/>
              </w:rPr>
            </w:pPr>
          </w:p>
        </w:tc>
      </w:tr>
      <w:tr w:rsidR="00B9251E" w:rsidRPr="00AF3004" w14:paraId="7A9E5939" w14:textId="77777777" w:rsidTr="002738F4">
        <w:trPr>
          <w:cantSplit/>
          <w:trHeight w:val="20"/>
        </w:trPr>
        <w:tc>
          <w:tcPr>
            <w:tcW w:w="5812" w:type="dxa"/>
            <w:vAlign w:val="bottom"/>
          </w:tcPr>
          <w:p w14:paraId="5D6052EF" w14:textId="785D0E76"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b/>
                <w:bCs/>
                <w:sz w:val="18"/>
                <w:szCs w:val="18"/>
                <w:lang w:bidi="th-TH"/>
              </w:rPr>
              <w:t xml:space="preserve">Non-current </w:t>
            </w:r>
          </w:p>
        </w:tc>
        <w:tc>
          <w:tcPr>
            <w:tcW w:w="1843" w:type="dxa"/>
            <w:shd w:val="clear" w:color="auto" w:fill="FAFAFA"/>
            <w:vAlign w:val="bottom"/>
          </w:tcPr>
          <w:p w14:paraId="535A7410" w14:textId="77777777" w:rsidR="00B9251E" w:rsidRPr="00AF3004" w:rsidRDefault="00B9251E" w:rsidP="00B9251E">
            <w:pPr>
              <w:spacing w:after="0" w:line="240" w:lineRule="auto"/>
              <w:ind w:right="-72"/>
              <w:jc w:val="right"/>
              <w:rPr>
                <w:rFonts w:eastAsia="Times New Roman" w:cs="Arial"/>
                <w:sz w:val="18"/>
                <w:szCs w:val="18"/>
                <w:lang w:val="en-GB" w:bidi="th-TH"/>
              </w:rPr>
            </w:pPr>
          </w:p>
        </w:tc>
        <w:tc>
          <w:tcPr>
            <w:tcW w:w="1795" w:type="dxa"/>
            <w:shd w:val="clear" w:color="auto" w:fill="FAFAFA"/>
            <w:vAlign w:val="center"/>
          </w:tcPr>
          <w:p w14:paraId="50237077" w14:textId="77777777" w:rsidR="00B9251E" w:rsidRPr="00AF3004" w:rsidRDefault="00B9251E" w:rsidP="00B9251E">
            <w:pPr>
              <w:spacing w:after="0" w:line="240" w:lineRule="auto"/>
              <w:ind w:right="-72"/>
              <w:jc w:val="center"/>
              <w:rPr>
                <w:rFonts w:eastAsia="Times New Roman" w:cs="Arial"/>
                <w:sz w:val="18"/>
                <w:szCs w:val="18"/>
                <w:lang w:bidi="th-TH"/>
              </w:rPr>
            </w:pPr>
          </w:p>
        </w:tc>
      </w:tr>
      <w:tr w:rsidR="00B9251E" w:rsidRPr="00AF3004" w14:paraId="547DD7E1" w14:textId="77777777" w:rsidTr="002738F4">
        <w:trPr>
          <w:cantSplit/>
          <w:trHeight w:val="20"/>
        </w:trPr>
        <w:tc>
          <w:tcPr>
            <w:tcW w:w="5812" w:type="dxa"/>
            <w:vAlign w:val="bottom"/>
          </w:tcPr>
          <w:p w14:paraId="0A1E8B9D" w14:textId="2500CD2A" w:rsidR="00B9251E" w:rsidRPr="00AF3004" w:rsidRDefault="00B9251E" w:rsidP="00B9251E">
            <w:pPr>
              <w:spacing w:after="0" w:line="240" w:lineRule="auto"/>
              <w:ind w:left="-101" w:right="-72"/>
              <w:rPr>
                <w:rFonts w:eastAsia="Times New Roman" w:cs="Arial"/>
                <w:sz w:val="18"/>
                <w:szCs w:val="18"/>
                <w:lang w:bidi="th-TH"/>
              </w:rPr>
            </w:pPr>
            <w:r w:rsidRPr="00AF3004">
              <w:rPr>
                <w:rFonts w:eastAsia="Times New Roman" w:cs="Arial"/>
                <w:sz w:val="18"/>
                <w:szCs w:val="18"/>
                <w:lang w:bidi="th-TH"/>
              </w:rPr>
              <w:t>Derivative receivables</w:t>
            </w:r>
          </w:p>
        </w:tc>
        <w:tc>
          <w:tcPr>
            <w:tcW w:w="1843" w:type="dxa"/>
            <w:shd w:val="clear" w:color="auto" w:fill="FAFAFA"/>
            <w:vAlign w:val="bottom"/>
          </w:tcPr>
          <w:p w14:paraId="50DECDF7" w14:textId="4F15D0B8" w:rsidR="00B9251E" w:rsidRPr="00CE5624" w:rsidRDefault="006E7209" w:rsidP="00CE5624">
            <w:pPr>
              <w:spacing w:after="0" w:line="240" w:lineRule="auto"/>
              <w:ind w:right="-72"/>
              <w:jc w:val="right"/>
              <w:rPr>
                <w:rFonts w:eastAsia="Times New Roman" w:cstheme="minorBidi"/>
                <w:sz w:val="18"/>
                <w:szCs w:val="18"/>
                <w:lang w:bidi="th-TH"/>
              </w:rPr>
            </w:pPr>
            <w:r w:rsidRPr="006E7209">
              <w:rPr>
                <w:rFonts w:eastAsia="Times New Roman" w:cs="Arial"/>
                <w:sz w:val="18"/>
                <w:szCs w:val="18"/>
                <w:lang w:val="en-GB" w:bidi="th-TH"/>
              </w:rPr>
              <w:t>2</w:t>
            </w:r>
            <w:r w:rsidR="00DA3ACC">
              <w:rPr>
                <w:rFonts w:eastAsia="Times New Roman" w:cs="Arial"/>
                <w:sz w:val="18"/>
                <w:szCs w:val="18"/>
                <w:lang w:val="en-GB" w:bidi="th-TH"/>
              </w:rPr>
              <w:t>,</w:t>
            </w:r>
            <w:r w:rsidRPr="006E7209">
              <w:rPr>
                <w:rFonts w:eastAsia="Times New Roman" w:cs="Arial"/>
                <w:sz w:val="18"/>
                <w:szCs w:val="18"/>
                <w:lang w:val="en-GB" w:bidi="th-TH"/>
              </w:rPr>
              <w:t>524</w:t>
            </w:r>
            <w:r w:rsidR="00DA3ACC">
              <w:rPr>
                <w:rFonts w:eastAsia="Times New Roman" w:cs="Arial"/>
                <w:sz w:val="18"/>
                <w:szCs w:val="18"/>
                <w:lang w:val="en-GB" w:bidi="th-TH"/>
              </w:rPr>
              <w:t>.</w:t>
            </w:r>
            <w:r w:rsidRPr="006E7209">
              <w:rPr>
                <w:rFonts w:eastAsia="Times New Roman" w:cs="Arial"/>
                <w:sz w:val="18"/>
                <w:szCs w:val="18"/>
                <w:lang w:val="en-GB" w:bidi="th-TH"/>
              </w:rPr>
              <w:t>2</w:t>
            </w:r>
            <w:r w:rsidRPr="006E7209">
              <w:rPr>
                <w:rFonts w:eastAsia="Times New Roman" w:cstheme="minorBidi"/>
                <w:sz w:val="18"/>
                <w:szCs w:val="18"/>
                <w:lang w:val="en-GB" w:bidi="th-TH"/>
              </w:rPr>
              <w:t>2</w:t>
            </w:r>
          </w:p>
        </w:tc>
        <w:tc>
          <w:tcPr>
            <w:tcW w:w="1795" w:type="dxa"/>
            <w:shd w:val="clear" w:color="auto" w:fill="FAFAFA"/>
            <w:vAlign w:val="center"/>
          </w:tcPr>
          <w:p w14:paraId="0E9064F6" w14:textId="2D4CDFA7" w:rsidR="00B9251E" w:rsidRPr="00AF3004" w:rsidRDefault="00DA3ACC" w:rsidP="00B9251E">
            <w:pPr>
              <w:spacing w:after="0" w:line="240" w:lineRule="auto"/>
              <w:ind w:right="-72"/>
              <w:jc w:val="center"/>
              <w:rPr>
                <w:rFonts w:eastAsia="Times New Roman" w:cs="Arial"/>
                <w:sz w:val="18"/>
                <w:szCs w:val="18"/>
                <w:lang w:val="en-GB" w:bidi="th-TH"/>
              </w:rPr>
            </w:pPr>
            <w:r>
              <w:rPr>
                <w:rFonts w:eastAsia="Times New Roman" w:cs="Arial"/>
                <w:sz w:val="18"/>
                <w:szCs w:val="18"/>
                <w:lang w:val="en-GB" w:bidi="th-TH"/>
              </w:rPr>
              <w:t>-</w:t>
            </w:r>
          </w:p>
        </w:tc>
      </w:tr>
    </w:tbl>
    <w:p w14:paraId="7DBA7F20" w14:textId="77777777" w:rsidR="00CB0D02" w:rsidRPr="00AF3004" w:rsidRDefault="00CB0D02">
      <w:pPr>
        <w:spacing w:after="0" w:line="240" w:lineRule="auto"/>
        <w:rPr>
          <w:rFonts w:cs="Arial"/>
          <w:b/>
          <w:bCs/>
          <w:sz w:val="18"/>
          <w:szCs w:val="18"/>
        </w:rPr>
      </w:pPr>
      <w:r w:rsidRPr="00AF3004">
        <w:rPr>
          <w:rFonts w:cs="Arial"/>
          <w:b/>
          <w:bCs/>
          <w:sz w:val="18"/>
          <w:szCs w:val="18"/>
        </w:rPr>
        <w:br w:type="page"/>
      </w:r>
    </w:p>
    <w:p w14:paraId="02BAA5B8" w14:textId="77777777" w:rsidR="00F636D8" w:rsidRPr="001B1B7C" w:rsidRDefault="00F636D8"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5812"/>
        <w:gridCol w:w="1843"/>
        <w:gridCol w:w="1795"/>
      </w:tblGrid>
      <w:tr w:rsidR="00CB0D02" w:rsidRPr="001B1B7C" w14:paraId="06E0DBD9" w14:textId="77777777" w:rsidTr="002738F4">
        <w:trPr>
          <w:cantSplit/>
          <w:trHeight w:val="20"/>
        </w:trPr>
        <w:tc>
          <w:tcPr>
            <w:tcW w:w="5812" w:type="dxa"/>
            <w:vAlign w:val="bottom"/>
          </w:tcPr>
          <w:p w14:paraId="45CCB86E" w14:textId="77777777" w:rsidR="00CB0D02" w:rsidRPr="001B1B7C" w:rsidRDefault="00CB0D02" w:rsidP="00124002">
            <w:pPr>
              <w:spacing w:after="0" w:line="240" w:lineRule="auto"/>
              <w:ind w:left="-101" w:right="-72"/>
              <w:rPr>
                <w:rFonts w:eastAsia="Times New Roman" w:cs="Arial"/>
                <w:b/>
                <w:bCs/>
                <w:sz w:val="18"/>
                <w:szCs w:val="18"/>
                <w:lang w:val="en-GB" w:bidi="th-TH"/>
              </w:rPr>
            </w:pPr>
          </w:p>
        </w:tc>
        <w:tc>
          <w:tcPr>
            <w:tcW w:w="3638" w:type="dxa"/>
            <w:gridSpan w:val="2"/>
            <w:tcBorders>
              <w:top w:val="single" w:sz="4" w:space="0" w:color="auto"/>
              <w:bottom w:val="single" w:sz="4" w:space="0" w:color="auto"/>
            </w:tcBorders>
          </w:tcPr>
          <w:p w14:paraId="59CC1F7D" w14:textId="77777777" w:rsidR="00CB0D02" w:rsidRPr="001B1B7C" w:rsidRDefault="00CB0D02" w:rsidP="00124002">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bidi="th-TH"/>
              </w:rPr>
              <w:t xml:space="preserve">Consolidated financial </w:t>
            </w:r>
            <w:r w:rsidRPr="001B1B7C">
              <w:rPr>
                <w:rFonts w:eastAsia="Times New Roman" w:cs="Arial"/>
                <w:b/>
                <w:bCs/>
                <w:sz w:val="18"/>
                <w:szCs w:val="18"/>
                <w:lang w:val="en-GB" w:bidi="th-TH"/>
              </w:rPr>
              <w:t>information</w:t>
            </w:r>
          </w:p>
        </w:tc>
      </w:tr>
      <w:tr w:rsidR="00CB0D02" w:rsidRPr="001B1B7C" w14:paraId="1B11DC89" w14:textId="77777777" w:rsidTr="002738F4">
        <w:trPr>
          <w:cantSplit/>
          <w:trHeight w:val="20"/>
        </w:trPr>
        <w:tc>
          <w:tcPr>
            <w:tcW w:w="5812" w:type="dxa"/>
            <w:vAlign w:val="bottom"/>
          </w:tcPr>
          <w:p w14:paraId="7B5EDAB6" w14:textId="77777777" w:rsidR="00CB0D02" w:rsidRPr="001B1B7C" w:rsidRDefault="00CB0D02" w:rsidP="00124002">
            <w:pPr>
              <w:spacing w:after="0" w:line="240" w:lineRule="auto"/>
              <w:ind w:left="-101" w:right="-72"/>
              <w:rPr>
                <w:rFonts w:eastAsia="Times New Roman" w:cs="Arial"/>
                <w:b/>
                <w:bCs/>
                <w:sz w:val="18"/>
                <w:szCs w:val="18"/>
                <w:lang w:bidi="th-TH"/>
              </w:rPr>
            </w:pPr>
          </w:p>
        </w:tc>
        <w:tc>
          <w:tcPr>
            <w:tcW w:w="1843" w:type="dxa"/>
            <w:tcBorders>
              <w:top w:val="single" w:sz="4" w:space="0" w:color="auto"/>
            </w:tcBorders>
            <w:vAlign w:val="bottom"/>
          </w:tcPr>
          <w:p w14:paraId="00F971E1" w14:textId="1F0BC808" w:rsidR="00CB0D02" w:rsidRPr="001B1B7C" w:rsidRDefault="00CB0D02"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6E7209" w:rsidRPr="006E7209">
              <w:rPr>
                <w:rFonts w:eastAsia="Times New Roman" w:cs="Arial"/>
                <w:b/>
                <w:bCs/>
                <w:sz w:val="18"/>
                <w:szCs w:val="18"/>
                <w:lang w:val="en-GB" w:bidi="th-TH"/>
              </w:rPr>
              <w:t>2</w:t>
            </w:r>
          </w:p>
        </w:tc>
        <w:tc>
          <w:tcPr>
            <w:tcW w:w="1795" w:type="dxa"/>
            <w:tcBorders>
              <w:top w:val="single" w:sz="4" w:space="0" w:color="auto"/>
            </w:tcBorders>
            <w:vAlign w:val="bottom"/>
          </w:tcPr>
          <w:p w14:paraId="7C927EA8" w14:textId="398DFFB8"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6E7209" w:rsidRPr="006E7209">
              <w:rPr>
                <w:rFonts w:eastAsia="Times New Roman" w:cs="Arial"/>
                <w:b/>
                <w:bCs/>
                <w:sz w:val="18"/>
                <w:szCs w:val="18"/>
                <w:lang w:val="en-GB" w:bidi="th-TH"/>
              </w:rPr>
              <w:t>3</w:t>
            </w:r>
          </w:p>
        </w:tc>
      </w:tr>
      <w:tr w:rsidR="00CB0D02" w:rsidRPr="001B1B7C" w14:paraId="3BE25D2E" w14:textId="77777777" w:rsidTr="002738F4">
        <w:trPr>
          <w:cantSplit/>
          <w:trHeight w:val="20"/>
        </w:trPr>
        <w:tc>
          <w:tcPr>
            <w:tcW w:w="5812" w:type="dxa"/>
            <w:vAlign w:val="bottom"/>
          </w:tcPr>
          <w:p w14:paraId="17462932" w14:textId="77777777" w:rsidR="00CB0D02" w:rsidRPr="001B1B7C" w:rsidRDefault="00CB0D02" w:rsidP="00124002">
            <w:pPr>
              <w:spacing w:after="0" w:line="240" w:lineRule="auto"/>
              <w:ind w:left="-101" w:right="-72"/>
              <w:rPr>
                <w:rFonts w:eastAsia="Times New Roman" w:cs="Arial"/>
                <w:b/>
                <w:bCs/>
                <w:sz w:val="18"/>
                <w:szCs w:val="18"/>
                <w:lang w:bidi="th-TH"/>
              </w:rPr>
            </w:pPr>
          </w:p>
        </w:tc>
        <w:tc>
          <w:tcPr>
            <w:tcW w:w="1843" w:type="dxa"/>
            <w:tcBorders>
              <w:top w:val="single" w:sz="4" w:space="0" w:color="auto"/>
            </w:tcBorders>
            <w:vAlign w:val="bottom"/>
          </w:tcPr>
          <w:p w14:paraId="79A72A31" w14:textId="20AC68E1" w:rsidR="00CB0D02" w:rsidRPr="001B1B7C" w:rsidRDefault="006E7209" w:rsidP="00124002">
            <w:pPr>
              <w:spacing w:after="0" w:line="240" w:lineRule="auto"/>
              <w:ind w:left="-388" w:right="-72" w:firstLine="388"/>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CB0D02"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795" w:type="dxa"/>
            <w:tcBorders>
              <w:top w:val="single" w:sz="4" w:space="0" w:color="auto"/>
            </w:tcBorders>
            <w:vAlign w:val="bottom"/>
          </w:tcPr>
          <w:p w14:paraId="1D0AA180" w14:textId="3928B54C" w:rsidR="00CB0D02" w:rsidRPr="001B1B7C" w:rsidRDefault="006E7209" w:rsidP="00124002">
            <w:pPr>
              <w:spacing w:after="0" w:line="240" w:lineRule="auto"/>
              <w:ind w:left="-388" w:right="-72" w:firstLine="388"/>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CB0D02"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CB0D02" w:rsidRPr="001B1B7C" w14:paraId="45891DD0" w14:textId="77777777" w:rsidTr="002738F4">
        <w:trPr>
          <w:cantSplit/>
          <w:trHeight w:val="20"/>
        </w:trPr>
        <w:tc>
          <w:tcPr>
            <w:tcW w:w="5812" w:type="dxa"/>
            <w:vAlign w:val="bottom"/>
          </w:tcPr>
          <w:p w14:paraId="761D7198" w14:textId="77777777" w:rsidR="00CB0D02" w:rsidRPr="001B1B7C" w:rsidRDefault="00CB0D02" w:rsidP="00124002">
            <w:pPr>
              <w:spacing w:after="0" w:line="240" w:lineRule="auto"/>
              <w:ind w:right="-72"/>
              <w:rPr>
                <w:rFonts w:eastAsia="Times New Roman" w:cs="Arial"/>
                <w:b/>
                <w:bCs/>
                <w:sz w:val="18"/>
                <w:szCs w:val="18"/>
                <w:lang w:bidi="th-TH"/>
              </w:rPr>
            </w:pPr>
          </w:p>
        </w:tc>
        <w:tc>
          <w:tcPr>
            <w:tcW w:w="1843" w:type="dxa"/>
            <w:tcBorders>
              <w:bottom w:val="single" w:sz="4" w:space="0" w:color="auto"/>
            </w:tcBorders>
            <w:vAlign w:val="bottom"/>
          </w:tcPr>
          <w:p w14:paraId="629BC3C9" w14:textId="77777777"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795" w:type="dxa"/>
            <w:tcBorders>
              <w:bottom w:val="single" w:sz="4" w:space="0" w:color="auto"/>
            </w:tcBorders>
            <w:vAlign w:val="bottom"/>
          </w:tcPr>
          <w:p w14:paraId="0CB2E1B2" w14:textId="77777777" w:rsidR="00CB0D02" w:rsidRPr="001B1B7C" w:rsidRDefault="00CB0D02" w:rsidP="00124002">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CB0D02" w:rsidRPr="001B1B7C" w14:paraId="6226277C" w14:textId="77777777" w:rsidTr="002738F4">
        <w:trPr>
          <w:cantSplit/>
          <w:trHeight w:val="20"/>
        </w:trPr>
        <w:tc>
          <w:tcPr>
            <w:tcW w:w="5812" w:type="dxa"/>
            <w:vAlign w:val="bottom"/>
          </w:tcPr>
          <w:p w14:paraId="38499E96" w14:textId="77777777" w:rsidR="00CB0D02" w:rsidRPr="001B1B7C" w:rsidRDefault="00CB0D02" w:rsidP="00124002">
            <w:pPr>
              <w:spacing w:after="0" w:line="240" w:lineRule="auto"/>
              <w:ind w:left="-101" w:right="-72"/>
              <w:rPr>
                <w:rFonts w:eastAsia="Times New Roman" w:cs="Arial"/>
                <w:sz w:val="18"/>
                <w:szCs w:val="18"/>
                <w:lang w:bidi="th-TH"/>
              </w:rPr>
            </w:pPr>
          </w:p>
        </w:tc>
        <w:tc>
          <w:tcPr>
            <w:tcW w:w="1843" w:type="dxa"/>
            <w:tcBorders>
              <w:top w:val="single" w:sz="4" w:space="0" w:color="auto"/>
            </w:tcBorders>
            <w:shd w:val="clear" w:color="auto" w:fill="FAFAFA"/>
          </w:tcPr>
          <w:p w14:paraId="7B55BB27"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795" w:type="dxa"/>
            <w:tcBorders>
              <w:top w:val="single" w:sz="4" w:space="0" w:color="auto"/>
            </w:tcBorders>
            <w:shd w:val="clear" w:color="auto" w:fill="FAFAFA"/>
            <w:vAlign w:val="bottom"/>
          </w:tcPr>
          <w:p w14:paraId="22F9BF21" w14:textId="77777777" w:rsidR="00CB0D02" w:rsidRPr="001B1B7C" w:rsidRDefault="00CB0D02" w:rsidP="00124002">
            <w:pPr>
              <w:spacing w:after="0" w:line="240" w:lineRule="auto"/>
              <w:ind w:right="-72"/>
              <w:jc w:val="right"/>
              <w:rPr>
                <w:rFonts w:eastAsia="Times New Roman" w:cs="Arial"/>
                <w:sz w:val="18"/>
                <w:szCs w:val="18"/>
                <w:lang w:bidi="th-TH"/>
              </w:rPr>
            </w:pPr>
          </w:p>
        </w:tc>
      </w:tr>
      <w:tr w:rsidR="00CB0D02" w:rsidRPr="001B1B7C" w14:paraId="39484390" w14:textId="77777777" w:rsidTr="002738F4">
        <w:trPr>
          <w:cantSplit/>
          <w:trHeight w:val="20"/>
        </w:trPr>
        <w:tc>
          <w:tcPr>
            <w:tcW w:w="5812" w:type="dxa"/>
            <w:vAlign w:val="bottom"/>
          </w:tcPr>
          <w:p w14:paraId="6CC5995C" w14:textId="2F3F7569" w:rsidR="00CB0D02" w:rsidRPr="001B1B7C" w:rsidRDefault="00CB0D02" w:rsidP="00CB0D02">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843" w:type="dxa"/>
            <w:shd w:val="clear" w:color="auto" w:fill="FAFAFA"/>
          </w:tcPr>
          <w:p w14:paraId="73994C0A"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5B0711F1"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4EBC39D7" w14:textId="77777777" w:rsidTr="002738F4">
        <w:trPr>
          <w:cantSplit/>
          <w:trHeight w:val="20"/>
        </w:trPr>
        <w:tc>
          <w:tcPr>
            <w:tcW w:w="5812" w:type="dxa"/>
            <w:vAlign w:val="bottom"/>
          </w:tcPr>
          <w:p w14:paraId="2454AC34" w14:textId="77777777" w:rsidR="00CB0D02" w:rsidRPr="001B1B7C" w:rsidRDefault="00CB0D02" w:rsidP="00CB0D02">
            <w:pPr>
              <w:spacing w:after="0" w:line="240" w:lineRule="auto"/>
              <w:ind w:left="-101" w:right="-72"/>
              <w:rPr>
                <w:rFonts w:eastAsia="Times New Roman" w:cs="Arial"/>
                <w:b/>
                <w:bCs/>
                <w:sz w:val="18"/>
                <w:szCs w:val="18"/>
                <w:u w:val="single"/>
                <w:lang w:bidi="th-TH"/>
              </w:rPr>
            </w:pPr>
          </w:p>
        </w:tc>
        <w:tc>
          <w:tcPr>
            <w:tcW w:w="1843" w:type="dxa"/>
            <w:shd w:val="clear" w:color="auto" w:fill="FAFAFA"/>
          </w:tcPr>
          <w:p w14:paraId="5F5F05E7"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5B7265E7"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CD77337" w14:textId="77777777" w:rsidTr="002738F4">
        <w:trPr>
          <w:cantSplit/>
          <w:trHeight w:val="68"/>
        </w:trPr>
        <w:tc>
          <w:tcPr>
            <w:tcW w:w="5812" w:type="dxa"/>
            <w:vAlign w:val="bottom"/>
          </w:tcPr>
          <w:p w14:paraId="2603CEAA" w14:textId="38554A0D" w:rsidR="00CB0D02" w:rsidRPr="001B1B7C" w:rsidRDefault="00386216" w:rsidP="00CB0D02">
            <w:pPr>
              <w:spacing w:after="0" w:line="240" w:lineRule="auto"/>
              <w:ind w:left="-101" w:right="-72"/>
              <w:rPr>
                <w:rFonts w:eastAsia="Times New Roman" w:cs="Arial"/>
                <w:b/>
                <w:bCs/>
                <w:spacing w:val="-6"/>
                <w:sz w:val="18"/>
                <w:szCs w:val="18"/>
                <w:cs/>
                <w:lang w:bidi="th-TH"/>
              </w:rPr>
            </w:pPr>
            <w:r w:rsidRPr="001B1B7C">
              <w:rPr>
                <w:rFonts w:eastAsia="Times New Roman" w:cs="Arial"/>
                <w:b/>
                <w:bCs/>
                <w:spacing w:val="-6"/>
                <w:sz w:val="18"/>
                <w:szCs w:val="18"/>
                <w:lang w:bidi="th-TH"/>
              </w:rPr>
              <w:t>Derivative liabilities</w:t>
            </w:r>
          </w:p>
        </w:tc>
        <w:tc>
          <w:tcPr>
            <w:tcW w:w="1843" w:type="dxa"/>
            <w:shd w:val="clear" w:color="auto" w:fill="FAFAFA"/>
          </w:tcPr>
          <w:p w14:paraId="7B1C1643"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F8F059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143F108B" w14:textId="77777777" w:rsidTr="002738F4">
        <w:trPr>
          <w:cantSplit/>
          <w:trHeight w:val="20"/>
        </w:trPr>
        <w:tc>
          <w:tcPr>
            <w:tcW w:w="5812" w:type="dxa"/>
            <w:vAlign w:val="bottom"/>
          </w:tcPr>
          <w:p w14:paraId="606BBF59" w14:textId="77777777" w:rsidR="00CB0D02" w:rsidRPr="001B1B7C" w:rsidRDefault="00CB0D02" w:rsidP="00CB0D02">
            <w:pPr>
              <w:spacing w:after="0" w:line="240" w:lineRule="auto"/>
              <w:ind w:left="-101" w:right="-72"/>
              <w:rPr>
                <w:rFonts w:eastAsia="Times New Roman" w:cs="Arial"/>
                <w:b/>
                <w:bCs/>
                <w:sz w:val="18"/>
                <w:szCs w:val="18"/>
                <w:cs/>
                <w:lang w:bidi="th-TH"/>
              </w:rPr>
            </w:pPr>
          </w:p>
        </w:tc>
        <w:tc>
          <w:tcPr>
            <w:tcW w:w="1843" w:type="dxa"/>
            <w:shd w:val="clear" w:color="auto" w:fill="FAFAFA"/>
          </w:tcPr>
          <w:p w14:paraId="2098A648"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B2FCFAE"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77E64895" w14:textId="77777777" w:rsidTr="002738F4">
        <w:trPr>
          <w:cantSplit/>
          <w:trHeight w:val="20"/>
        </w:trPr>
        <w:tc>
          <w:tcPr>
            <w:tcW w:w="5812" w:type="dxa"/>
            <w:vAlign w:val="bottom"/>
          </w:tcPr>
          <w:p w14:paraId="037CEBAD" w14:textId="587B6541" w:rsidR="00CB0D02" w:rsidRPr="001B1B7C" w:rsidRDefault="00CB0D02" w:rsidP="00CB0D02">
            <w:pPr>
              <w:spacing w:after="0" w:line="240" w:lineRule="auto"/>
              <w:ind w:left="-101" w:right="-72"/>
              <w:rPr>
                <w:rFonts w:eastAsia="Times New Roman" w:cs="Arial"/>
                <w:b/>
                <w:bCs/>
                <w:sz w:val="18"/>
                <w:szCs w:val="18"/>
                <w:cs/>
                <w:lang w:bidi="th-TH"/>
              </w:rPr>
            </w:pPr>
            <w:r w:rsidRPr="001B1B7C">
              <w:rPr>
                <w:rFonts w:eastAsia="Times New Roman" w:cs="Arial"/>
                <w:b/>
                <w:bCs/>
                <w:sz w:val="18"/>
                <w:szCs w:val="18"/>
                <w:lang w:bidi="th-TH"/>
              </w:rPr>
              <w:t>Current</w:t>
            </w:r>
          </w:p>
        </w:tc>
        <w:tc>
          <w:tcPr>
            <w:tcW w:w="1843" w:type="dxa"/>
            <w:shd w:val="clear" w:color="auto" w:fill="FAFAFA"/>
          </w:tcPr>
          <w:p w14:paraId="6A69F55B" w14:textId="77777777" w:rsidR="00CB0D02" w:rsidRPr="001B1B7C" w:rsidRDefault="00CB0D02" w:rsidP="00CB0D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DF69605" w14:textId="77777777" w:rsidR="00CB0D02" w:rsidRPr="001B1B7C" w:rsidRDefault="00CB0D02" w:rsidP="00CB0D02">
            <w:pPr>
              <w:spacing w:after="0" w:line="240" w:lineRule="auto"/>
              <w:ind w:right="-72"/>
              <w:jc w:val="right"/>
              <w:rPr>
                <w:rFonts w:eastAsia="Times New Roman" w:cs="Arial"/>
                <w:sz w:val="18"/>
                <w:szCs w:val="18"/>
                <w:lang w:bidi="th-TH"/>
              </w:rPr>
            </w:pPr>
          </w:p>
        </w:tc>
      </w:tr>
      <w:tr w:rsidR="00CB0D02" w:rsidRPr="001B1B7C" w14:paraId="2B284F5E" w14:textId="77777777" w:rsidTr="002738F4">
        <w:trPr>
          <w:cantSplit/>
          <w:trHeight w:val="20"/>
        </w:trPr>
        <w:tc>
          <w:tcPr>
            <w:tcW w:w="5812" w:type="dxa"/>
            <w:vAlign w:val="bottom"/>
          </w:tcPr>
          <w:p w14:paraId="431435A5" w14:textId="4479A0D1" w:rsidR="00CB0D02" w:rsidRPr="001B1B7C" w:rsidRDefault="00CB0D02" w:rsidP="00CB0D02">
            <w:pPr>
              <w:spacing w:after="0" w:line="240" w:lineRule="auto"/>
              <w:ind w:left="-101" w:right="-72"/>
              <w:rPr>
                <w:rFonts w:eastAsia="Times New Roman" w:cs="Arial"/>
                <w:b/>
                <w:bCs/>
                <w:sz w:val="18"/>
                <w:szCs w:val="18"/>
                <w:lang w:bidi="th-TH"/>
              </w:rPr>
            </w:pPr>
            <w:r w:rsidRPr="001B1B7C">
              <w:rPr>
                <w:rFonts w:eastAsia="Times New Roman" w:cs="Arial"/>
                <w:sz w:val="18"/>
                <w:szCs w:val="18"/>
                <w:lang w:bidi="th-TH"/>
              </w:rPr>
              <w:t>Derivative payables</w:t>
            </w:r>
          </w:p>
        </w:tc>
        <w:tc>
          <w:tcPr>
            <w:tcW w:w="1843" w:type="dxa"/>
            <w:shd w:val="clear" w:color="auto" w:fill="FAFAFA"/>
          </w:tcPr>
          <w:p w14:paraId="795AD3E1" w14:textId="76F76F1B" w:rsidR="00CB0D02" w:rsidRPr="001B1B7C" w:rsidRDefault="006E7209" w:rsidP="00CB0D02">
            <w:pPr>
              <w:spacing w:after="0" w:line="240" w:lineRule="auto"/>
              <w:ind w:right="-72"/>
              <w:jc w:val="right"/>
              <w:rPr>
                <w:rFonts w:eastAsia="Times New Roman" w:cs="Arial"/>
                <w:sz w:val="18"/>
                <w:lang w:bidi="th-TH"/>
              </w:rPr>
            </w:pPr>
            <w:r w:rsidRPr="006E7209">
              <w:rPr>
                <w:rFonts w:eastAsia="Times New Roman" w:cs="Arial"/>
                <w:sz w:val="18"/>
                <w:lang w:val="en-GB" w:bidi="th-TH"/>
              </w:rPr>
              <w:t>43</w:t>
            </w:r>
            <w:r w:rsidR="00DA3ACC">
              <w:rPr>
                <w:rFonts w:eastAsia="Times New Roman" w:cs="Arial"/>
                <w:sz w:val="18"/>
                <w:lang w:bidi="th-TH"/>
              </w:rPr>
              <w:t>.</w:t>
            </w:r>
            <w:r w:rsidRPr="006E7209">
              <w:rPr>
                <w:rFonts w:eastAsia="Times New Roman" w:cs="Arial"/>
                <w:sz w:val="18"/>
                <w:lang w:val="en-GB" w:bidi="th-TH"/>
              </w:rPr>
              <w:t>32</w:t>
            </w:r>
          </w:p>
        </w:tc>
        <w:tc>
          <w:tcPr>
            <w:tcW w:w="1795" w:type="dxa"/>
            <w:shd w:val="clear" w:color="auto" w:fill="FAFAFA"/>
            <w:vAlign w:val="bottom"/>
          </w:tcPr>
          <w:p w14:paraId="2C7F4FE2" w14:textId="7D09B39C" w:rsidR="00CB0D02" w:rsidRPr="001B1B7C" w:rsidRDefault="00DA3ACC" w:rsidP="00CB0D02">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CB0D02" w:rsidRPr="001B1B7C" w14:paraId="1044C8DD" w14:textId="77777777" w:rsidTr="002738F4">
        <w:trPr>
          <w:cantSplit/>
          <w:trHeight w:val="20"/>
        </w:trPr>
        <w:tc>
          <w:tcPr>
            <w:tcW w:w="5812" w:type="dxa"/>
            <w:vAlign w:val="bottom"/>
          </w:tcPr>
          <w:p w14:paraId="693DEFE2" w14:textId="77777777" w:rsidR="00CB0D02" w:rsidRPr="001B1B7C" w:rsidRDefault="00CB0D02" w:rsidP="00124002">
            <w:pPr>
              <w:spacing w:after="0" w:line="240" w:lineRule="auto"/>
              <w:ind w:left="-101" w:right="-72"/>
              <w:rPr>
                <w:rFonts w:eastAsia="Times New Roman" w:cs="Arial"/>
                <w:sz w:val="18"/>
                <w:szCs w:val="18"/>
                <w:lang w:bidi="th-TH"/>
              </w:rPr>
            </w:pPr>
          </w:p>
        </w:tc>
        <w:tc>
          <w:tcPr>
            <w:tcW w:w="1843" w:type="dxa"/>
            <w:shd w:val="clear" w:color="auto" w:fill="FAFAFA"/>
          </w:tcPr>
          <w:p w14:paraId="0828A685"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A88E1A2"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11B5A2A0" w14:textId="77777777" w:rsidTr="002738F4">
        <w:trPr>
          <w:cantSplit/>
          <w:trHeight w:val="20"/>
        </w:trPr>
        <w:tc>
          <w:tcPr>
            <w:tcW w:w="5812" w:type="dxa"/>
            <w:vAlign w:val="bottom"/>
          </w:tcPr>
          <w:p w14:paraId="39DA84ED" w14:textId="77777777" w:rsidR="00CB0D02" w:rsidRPr="001B1B7C" w:rsidRDefault="00CB0D02" w:rsidP="00124002">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Non-current</w:t>
            </w:r>
          </w:p>
        </w:tc>
        <w:tc>
          <w:tcPr>
            <w:tcW w:w="1843" w:type="dxa"/>
            <w:shd w:val="clear" w:color="auto" w:fill="FAFAFA"/>
          </w:tcPr>
          <w:p w14:paraId="0F2A4C3F" w14:textId="77777777" w:rsidR="00CB0D02" w:rsidRPr="001B1B7C" w:rsidRDefault="00CB0D02" w:rsidP="00124002">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64BBBFB0" w14:textId="77777777" w:rsidR="00CB0D02" w:rsidRPr="001B1B7C" w:rsidRDefault="00CB0D02" w:rsidP="00CB0D02">
            <w:pPr>
              <w:spacing w:after="0" w:line="240" w:lineRule="auto"/>
              <w:ind w:right="-72"/>
              <w:jc w:val="center"/>
              <w:rPr>
                <w:rFonts w:eastAsia="Times New Roman" w:cs="Arial"/>
                <w:sz w:val="18"/>
                <w:szCs w:val="18"/>
                <w:lang w:bidi="th-TH"/>
              </w:rPr>
            </w:pPr>
          </w:p>
        </w:tc>
      </w:tr>
      <w:tr w:rsidR="00CB0D02" w:rsidRPr="001B1B7C" w14:paraId="510F0B54" w14:textId="77777777" w:rsidTr="002738F4">
        <w:trPr>
          <w:cantSplit/>
          <w:trHeight w:val="20"/>
        </w:trPr>
        <w:tc>
          <w:tcPr>
            <w:tcW w:w="5812" w:type="dxa"/>
            <w:vAlign w:val="bottom"/>
          </w:tcPr>
          <w:p w14:paraId="002C85E2" w14:textId="77777777" w:rsidR="00CB0D02" w:rsidRPr="001B1B7C" w:rsidRDefault="00CB0D02" w:rsidP="00124002">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843" w:type="dxa"/>
            <w:shd w:val="clear" w:color="auto" w:fill="FAFAFA"/>
          </w:tcPr>
          <w:p w14:paraId="4718D397" w14:textId="3C25CF1A" w:rsidR="00CB0D02" w:rsidRPr="001B1B7C" w:rsidRDefault="006E7209" w:rsidP="00124002">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58</w:t>
            </w:r>
            <w:r w:rsidR="00DA3ACC">
              <w:rPr>
                <w:rFonts w:eastAsia="Times New Roman" w:cs="Arial"/>
                <w:sz w:val="18"/>
                <w:szCs w:val="18"/>
                <w:lang w:bidi="th-TH"/>
              </w:rPr>
              <w:t>.</w:t>
            </w:r>
            <w:r w:rsidRPr="006E7209">
              <w:rPr>
                <w:rFonts w:eastAsia="Times New Roman" w:cs="Arial"/>
                <w:sz w:val="18"/>
                <w:szCs w:val="18"/>
                <w:lang w:val="en-GB" w:bidi="th-TH"/>
              </w:rPr>
              <w:t>41</w:t>
            </w:r>
          </w:p>
        </w:tc>
        <w:tc>
          <w:tcPr>
            <w:tcW w:w="1795" w:type="dxa"/>
            <w:shd w:val="clear" w:color="auto" w:fill="FAFAFA"/>
            <w:vAlign w:val="bottom"/>
          </w:tcPr>
          <w:p w14:paraId="1E7A334E" w14:textId="40588EE6" w:rsidR="00CB0D02" w:rsidRPr="001B1B7C" w:rsidRDefault="00DA3ACC" w:rsidP="00CB0D02">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611034F6" w14:textId="77777777" w:rsidR="00CB0D02" w:rsidRPr="001B1B7C" w:rsidRDefault="00CB0D02" w:rsidP="00F636D8">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5812"/>
        <w:gridCol w:w="1843"/>
        <w:gridCol w:w="1795"/>
      </w:tblGrid>
      <w:tr w:rsidR="004B7C85" w:rsidRPr="001B1B7C" w14:paraId="05344C53" w14:textId="77777777" w:rsidTr="002738F4">
        <w:trPr>
          <w:cantSplit/>
          <w:trHeight w:val="20"/>
        </w:trPr>
        <w:tc>
          <w:tcPr>
            <w:tcW w:w="5812" w:type="dxa"/>
            <w:vAlign w:val="bottom"/>
          </w:tcPr>
          <w:p w14:paraId="275219B5" w14:textId="77777777" w:rsidR="004B7C85" w:rsidRPr="001B1B7C" w:rsidRDefault="004B7C85" w:rsidP="00610DC8">
            <w:pPr>
              <w:spacing w:after="0" w:line="240" w:lineRule="auto"/>
              <w:ind w:left="-101" w:right="-72"/>
              <w:rPr>
                <w:rFonts w:eastAsia="Times New Roman" w:cs="Arial"/>
                <w:b/>
                <w:bCs/>
                <w:sz w:val="18"/>
                <w:szCs w:val="18"/>
                <w:lang w:val="en-GB" w:bidi="th-TH"/>
              </w:rPr>
            </w:pPr>
          </w:p>
        </w:tc>
        <w:tc>
          <w:tcPr>
            <w:tcW w:w="3638" w:type="dxa"/>
            <w:gridSpan w:val="2"/>
            <w:tcBorders>
              <w:top w:val="single" w:sz="4" w:space="0" w:color="auto"/>
              <w:bottom w:val="single" w:sz="4" w:space="0" w:color="auto"/>
            </w:tcBorders>
          </w:tcPr>
          <w:p w14:paraId="66592383" w14:textId="04FB6097" w:rsidR="004B7C85" w:rsidRPr="001B1B7C" w:rsidRDefault="004B7C85" w:rsidP="004B7C85">
            <w:pPr>
              <w:spacing w:after="0" w:line="240" w:lineRule="auto"/>
              <w:ind w:left="-40" w:right="-72"/>
              <w:jc w:val="center"/>
              <w:rPr>
                <w:rFonts w:cs="Arial"/>
                <w:b/>
                <w:bCs/>
                <w:sz w:val="18"/>
                <w:szCs w:val="18"/>
              </w:rPr>
            </w:pPr>
            <w:r w:rsidRPr="001B1B7C">
              <w:rPr>
                <w:rFonts w:cs="Arial"/>
                <w:b/>
                <w:bCs/>
                <w:sz w:val="18"/>
                <w:szCs w:val="18"/>
              </w:rPr>
              <w:t>Separate financial information</w:t>
            </w:r>
          </w:p>
        </w:tc>
      </w:tr>
      <w:tr w:rsidR="004B7C85" w:rsidRPr="001B1B7C" w14:paraId="4C8FF32A" w14:textId="77777777" w:rsidTr="002738F4">
        <w:trPr>
          <w:cantSplit/>
          <w:trHeight w:val="20"/>
        </w:trPr>
        <w:tc>
          <w:tcPr>
            <w:tcW w:w="5812" w:type="dxa"/>
            <w:vAlign w:val="bottom"/>
          </w:tcPr>
          <w:p w14:paraId="4260C027"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843" w:type="dxa"/>
            <w:tcBorders>
              <w:top w:val="single" w:sz="4" w:space="0" w:color="auto"/>
              <w:bottom w:val="single" w:sz="4" w:space="0" w:color="auto"/>
            </w:tcBorders>
            <w:vAlign w:val="bottom"/>
          </w:tcPr>
          <w:p w14:paraId="7BB6C8ED" w14:textId="30730BD8"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6E7209" w:rsidRPr="006E7209">
              <w:rPr>
                <w:rFonts w:eastAsia="Times New Roman" w:cs="Arial"/>
                <w:b/>
                <w:bCs/>
                <w:sz w:val="18"/>
                <w:szCs w:val="18"/>
                <w:lang w:val="en-GB" w:bidi="th-TH"/>
              </w:rPr>
              <w:t>2</w:t>
            </w:r>
          </w:p>
        </w:tc>
        <w:tc>
          <w:tcPr>
            <w:tcW w:w="1795" w:type="dxa"/>
            <w:tcBorders>
              <w:top w:val="single" w:sz="4" w:space="0" w:color="auto"/>
              <w:bottom w:val="single" w:sz="4" w:space="0" w:color="auto"/>
            </w:tcBorders>
            <w:vAlign w:val="bottom"/>
          </w:tcPr>
          <w:p w14:paraId="3367FA65" w14:textId="263DA89E" w:rsidR="004B7C85" w:rsidRPr="001B1B7C" w:rsidRDefault="004B7C85" w:rsidP="004B7C85">
            <w:pPr>
              <w:spacing w:after="0" w:line="240" w:lineRule="auto"/>
              <w:ind w:right="-72"/>
              <w:jc w:val="center"/>
              <w:rPr>
                <w:rFonts w:eastAsia="Times New Roman" w:cs="Arial"/>
                <w:b/>
                <w:bCs/>
                <w:sz w:val="18"/>
                <w:szCs w:val="18"/>
                <w:lang w:bidi="th-TH"/>
              </w:rPr>
            </w:pPr>
            <w:r w:rsidRPr="001B1B7C">
              <w:rPr>
                <w:rFonts w:eastAsia="Times New Roman" w:cs="Arial"/>
                <w:b/>
                <w:bCs/>
                <w:sz w:val="18"/>
                <w:szCs w:val="18"/>
                <w:lang w:bidi="th-TH"/>
              </w:rPr>
              <w:t xml:space="preserve">Level </w:t>
            </w:r>
            <w:r w:rsidR="006E7209" w:rsidRPr="006E7209">
              <w:rPr>
                <w:rFonts w:eastAsia="Times New Roman" w:cs="Arial"/>
                <w:b/>
                <w:bCs/>
                <w:sz w:val="18"/>
                <w:szCs w:val="18"/>
                <w:lang w:val="en-GB" w:bidi="th-TH"/>
              </w:rPr>
              <w:t>3</w:t>
            </w:r>
          </w:p>
        </w:tc>
      </w:tr>
      <w:tr w:rsidR="00773568" w:rsidRPr="001B1B7C" w14:paraId="5A9C8D80" w14:textId="77777777" w:rsidTr="002738F4">
        <w:trPr>
          <w:cantSplit/>
          <w:trHeight w:val="20"/>
        </w:trPr>
        <w:tc>
          <w:tcPr>
            <w:tcW w:w="5812" w:type="dxa"/>
            <w:vAlign w:val="bottom"/>
          </w:tcPr>
          <w:p w14:paraId="49706BB9" w14:textId="77777777" w:rsidR="00773568" w:rsidRPr="001B1B7C" w:rsidRDefault="00773568" w:rsidP="00773568">
            <w:pPr>
              <w:spacing w:after="0" w:line="240" w:lineRule="auto"/>
              <w:ind w:left="-101" w:right="-72"/>
              <w:rPr>
                <w:rFonts w:eastAsia="Times New Roman" w:cs="Arial"/>
                <w:b/>
                <w:bCs/>
                <w:sz w:val="18"/>
                <w:szCs w:val="18"/>
                <w:lang w:bidi="th-TH"/>
              </w:rPr>
            </w:pPr>
          </w:p>
        </w:tc>
        <w:tc>
          <w:tcPr>
            <w:tcW w:w="1843" w:type="dxa"/>
            <w:tcBorders>
              <w:top w:val="single" w:sz="4" w:space="0" w:color="auto"/>
            </w:tcBorders>
            <w:vAlign w:val="bottom"/>
          </w:tcPr>
          <w:p w14:paraId="7EA14858" w14:textId="1EE4E60B" w:rsidR="00773568" w:rsidRPr="001B1B7C" w:rsidRDefault="006E7209" w:rsidP="00773568">
            <w:pPr>
              <w:spacing w:after="0" w:line="240" w:lineRule="auto"/>
              <w:ind w:right="-72"/>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795" w:type="dxa"/>
            <w:tcBorders>
              <w:top w:val="single" w:sz="4" w:space="0" w:color="auto"/>
            </w:tcBorders>
            <w:vAlign w:val="bottom"/>
          </w:tcPr>
          <w:p w14:paraId="216C1C4A" w14:textId="7AEAF752" w:rsidR="00773568" w:rsidRPr="001B1B7C" w:rsidRDefault="006E7209" w:rsidP="00773568">
            <w:pPr>
              <w:spacing w:after="0" w:line="240" w:lineRule="auto"/>
              <w:ind w:right="-72"/>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4B7C85" w:rsidRPr="001B1B7C" w14:paraId="73EA796C" w14:textId="77777777" w:rsidTr="002738F4">
        <w:trPr>
          <w:cantSplit/>
          <w:trHeight w:val="20"/>
        </w:trPr>
        <w:tc>
          <w:tcPr>
            <w:tcW w:w="5812" w:type="dxa"/>
            <w:vAlign w:val="bottom"/>
          </w:tcPr>
          <w:p w14:paraId="42ED423D" w14:textId="77777777" w:rsidR="004B7C85" w:rsidRPr="001B1B7C" w:rsidRDefault="004B7C85" w:rsidP="004B7C85">
            <w:pPr>
              <w:spacing w:after="0" w:line="240" w:lineRule="auto"/>
              <w:ind w:left="-101" w:right="-72"/>
              <w:rPr>
                <w:rFonts w:eastAsia="Times New Roman" w:cs="Arial"/>
                <w:b/>
                <w:bCs/>
                <w:sz w:val="18"/>
                <w:szCs w:val="18"/>
                <w:lang w:bidi="th-TH"/>
              </w:rPr>
            </w:pPr>
          </w:p>
        </w:tc>
        <w:tc>
          <w:tcPr>
            <w:tcW w:w="1843" w:type="dxa"/>
            <w:tcBorders>
              <w:bottom w:val="single" w:sz="4" w:space="0" w:color="auto"/>
            </w:tcBorders>
            <w:vAlign w:val="bottom"/>
          </w:tcPr>
          <w:p w14:paraId="2312F6BA" w14:textId="200B6272"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1795" w:type="dxa"/>
            <w:tcBorders>
              <w:bottom w:val="single" w:sz="4" w:space="0" w:color="auto"/>
            </w:tcBorders>
            <w:vAlign w:val="bottom"/>
          </w:tcPr>
          <w:p w14:paraId="16243CBC" w14:textId="12618F51" w:rsidR="004B7C85" w:rsidRPr="001B1B7C" w:rsidRDefault="004B7C85" w:rsidP="004B7C85">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r>
      <w:tr w:rsidR="004B7C85" w:rsidRPr="001B1B7C" w14:paraId="6D0AF119" w14:textId="77777777" w:rsidTr="002738F4">
        <w:trPr>
          <w:cantSplit/>
          <w:trHeight w:val="20"/>
        </w:trPr>
        <w:tc>
          <w:tcPr>
            <w:tcW w:w="5812" w:type="dxa"/>
            <w:vAlign w:val="bottom"/>
          </w:tcPr>
          <w:p w14:paraId="05411B99" w14:textId="77777777" w:rsidR="004B7C85" w:rsidRPr="001B1B7C" w:rsidRDefault="004B7C85" w:rsidP="00610DC8">
            <w:pPr>
              <w:spacing w:after="0" w:line="240" w:lineRule="auto"/>
              <w:ind w:left="-101" w:right="-72"/>
              <w:rPr>
                <w:rFonts w:eastAsia="Times New Roman" w:cs="Arial"/>
                <w:sz w:val="18"/>
                <w:szCs w:val="18"/>
                <w:lang w:bidi="th-TH"/>
              </w:rPr>
            </w:pPr>
          </w:p>
        </w:tc>
        <w:tc>
          <w:tcPr>
            <w:tcW w:w="1843" w:type="dxa"/>
            <w:tcBorders>
              <w:top w:val="single" w:sz="4" w:space="0" w:color="auto"/>
            </w:tcBorders>
            <w:shd w:val="clear" w:color="auto" w:fill="FAFAFA"/>
          </w:tcPr>
          <w:p w14:paraId="2DCC7DB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tcBorders>
              <w:top w:val="single" w:sz="4" w:space="0" w:color="auto"/>
            </w:tcBorders>
            <w:shd w:val="clear" w:color="auto" w:fill="FAFAFA"/>
            <w:vAlign w:val="bottom"/>
          </w:tcPr>
          <w:p w14:paraId="0653E3C1"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30D478C3" w14:textId="77777777" w:rsidTr="002738F4">
        <w:trPr>
          <w:cantSplit/>
          <w:trHeight w:val="20"/>
        </w:trPr>
        <w:tc>
          <w:tcPr>
            <w:tcW w:w="5812" w:type="dxa"/>
            <w:vAlign w:val="bottom"/>
          </w:tcPr>
          <w:p w14:paraId="57D047DD" w14:textId="77777777" w:rsidR="004B7C85" w:rsidRPr="001B1B7C" w:rsidRDefault="004B7C85"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Assets</w:t>
            </w:r>
          </w:p>
        </w:tc>
        <w:tc>
          <w:tcPr>
            <w:tcW w:w="1843" w:type="dxa"/>
            <w:shd w:val="clear" w:color="auto" w:fill="FAFAFA"/>
          </w:tcPr>
          <w:p w14:paraId="6C61C5D2"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526C4536"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53C19BE" w14:textId="77777777" w:rsidTr="002738F4">
        <w:trPr>
          <w:cantSplit/>
          <w:trHeight w:val="20"/>
        </w:trPr>
        <w:tc>
          <w:tcPr>
            <w:tcW w:w="5812" w:type="dxa"/>
            <w:vAlign w:val="bottom"/>
          </w:tcPr>
          <w:p w14:paraId="62298C8E" w14:textId="77777777" w:rsidR="004B7C85" w:rsidRPr="001B1B7C" w:rsidRDefault="004B7C85" w:rsidP="00610DC8">
            <w:pPr>
              <w:spacing w:after="0" w:line="240" w:lineRule="auto"/>
              <w:ind w:left="-101" w:right="-72"/>
              <w:rPr>
                <w:rFonts w:eastAsia="Times New Roman" w:cs="Arial"/>
                <w:b/>
                <w:bCs/>
                <w:sz w:val="18"/>
                <w:szCs w:val="18"/>
                <w:u w:val="single"/>
                <w:lang w:bidi="th-TH"/>
              </w:rPr>
            </w:pPr>
          </w:p>
        </w:tc>
        <w:tc>
          <w:tcPr>
            <w:tcW w:w="1843" w:type="dxa"/>
            <w:shd w:val="clear" w:color="auto" w:fill="FAFAFA"/>
          </w:tcPr>
          <w:p w14:paraId="6F021AD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5E98F8F"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656814" w:rsidRPr="001B1B7C" w14:paraId="3EB547C4" w14:textId="77777777" w:rsidTr="002738F4">
        <w:trPr>
          <w:cantSplit/>
          <w:trHeight w:val="20"/>
        </w:trPr>
        <w:tc>
          <w:tcPr>
            <w:tcW w:w="5812" w:type="dxa"/>
            <w:vAlign w:val="bottom"/>
          </w:tcPr>
          <w:p w14:paraId="4734560A" w14:textId="38655E72" w:rsidR="00656814" w:rsidRPr="001B1B7C" w:rsidRDefault="00656814"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w:t>
            </w:r>
            <w:r w:rsidR="00682977" w:rsidRPr="001B1B7C">
              <w:rPr>
                <w:rFonts w:eastAsia="Times New Roman" w:cs="Arial"/>
                <w:b/>
                <w:bCs/>
                <w:sz w:val="18"/>
                <w:szCs w:val="18"/>
                <w:lang w:bidi="th-TH"/>
              </w:rPr>
              <w:t xml:space="preserve">cial assets at fair value through profit or loss </w:t>
            </w:r>
          </w:p>
        </w:tc>
        <w:tc>
          <w:tcPr>
            <w:tcW w:w="1843" w:type="dxa"/>
            <w:shd w:val="clear" w:color="auto" w:fill="FAFAFA"/>
          </w:tcPr>
          <w:p w14:paraId="3DD58DF5" w14:textId="77777777" w:rsidR="00656814" w:rsidRPr="001B1B7C" w:rsidRDefault="00656814"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44B3BF0E" w14:textId="77777777" w:rsidR="00656814" w:rsidRPr="001B1B7C" w:rsidRDefault="00656814" w:rsidP="00610DC8">
            <w:pPr>
              <w:spacing w:after="0" w:line="240" w:lineRule="auto"/>
              <w:ind w:right="-72"/>
              <w:jc w:val="right"/>
              <w:rPr>
                <w:rFonts w:eastAsia="Times New Roman" w:cs="Arial"/>
                <w:sz w:val="18"/>
                <w:szCs w:val="18"/>
                <w:lang w:bidi="th-TH"/>
              </w:rPr>
            </w:pPr>
          </w:p>
        </w:tc>
      </w:tr>
      <w:tr w:rsidR="00682977" w:rsidRPr="001B1B7C" w14:paraId="611E95D3" w14:textId="77777777" w:rsidTr="002738F4">
        <w:trPr>
          <w:cantSplit/>
          <w:trHeight w:val="20"/>
        </w:trPr>
        <w:tc>
          <w:tcPr>
            <w:tcW w:w="5812" w:type="dxa"/>
            <w:vAlign w:val="bottom"/>
          </w:tcPr>
          <w:p w14:paraId="3D3F8143" w14:textId="77777777" w:rsidR="00682977" w:rsidRPr="001B1B7C" w:rsidRDefault="00682977" w:rsidP="00610DC8">
            <w:pPr>
              <w:spacing w:after="0" w:line="240" w:lineRule="auto"/>
              <w:ind w:left="-101" w:right="-72"/>
              <w:rPr>
                <w:rFonts w:eastAsia="Times New Roman" w:cs="Arial"/>
                <w:b/>
                <w:bCs/>
                <w:sz w:val="18"/>
                <w:szCs w:val="18"/>
                <w:lang w:bidi="th-TH"/>
              </w:rPr>
            </w:pPr>
          </w:p>
        </w:tc>
        <w:tc>
          <w:tcPr>
            <w:tcW w:w="1843" w:type="dxa"/>
            <w:shd w:val="clear" w:color="auto" w:fill="FAFAFA"/>
          </w:tcPr>
          <w:p w14:paraId="484EBA96"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0F58EA3B"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68B7055E" w14:textId="77777777" w:rsidTr="002738F4">
        <w:trPr>
          <w:cantSplit/>
          <w:trHeight w:val="20"/>
        </w:trPr>
        <w:tc>
          <w:tcPr>
            <w:tcW w:w="5812" w:type="dxa"/>
            <w:vAlign w:val="bottom"/>
          </w:tcPr>
          <w:p w14:paraId="335B34D5" w14:textId="29EA95BB" w:rsidR="00682977" w:rsidRPr="001B1B7C" w:rsidRDefault="00D723A5" w:rsidP="00610DC8">
            <w:pPr>
              <w:spacing w:after="0" w:line="240" w:lineRule="auto"/>
              <w:ind w:left="-101" w:right="-72"/>
              <w:rPr>
                <w:rFonts w:eastAsia="Times New Roman" w:cs="Arial"/>
                <w:b/>
                <w:bCs/>
                <w:sz w:val="18"/>
                <w:szCs w:val="18"/>
                <w:lang w:bidi="th-TH"/>
              </w:rPr>
            </w:pPr>
            <w:r>
              <w:rPr>
                <w:rFonts w:eastAsia="Times New Roman" w:cs="Arial"/>
                <w:b/>
                <w:bCs/>
                <w:sz w:val="18"/>
                <w:szCs w:val="18"/>
                <w:lang w:bidi="th-TH"/>
              </w:rPr>
              <w:t>C</w:t>
            </w:r>
            <w:r w:rsidR="00682977" w:rsidRPr="001B1B7C">
              <w:rPr>
                <w:rFonts w:eastAsia="Times New Roman" w:cs="Arial"/>
                <w:b/>
                <w:bCs/>
                <w:sz w:val="18"/>
                <w:szCs w:val="18"/>
                <w:lang w:bidi="th-TH"/>
              </w:rPr>
              <w:t>urrent</w:t>
            </w:r>
          </w:p>
        </w:tc>
        <w:tc>
          <w:tcPr>
            <w:tcW w:w="1843" w:type="dxa"/>
            <w:shd w:val="clear" w:color="auto" w:fill="FAFAFA"/>
          </w:tcPr>
          <w:p w14:paraId="4D069E94"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11FE6D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06524" w:rsidRPr="001B1B7C" w14:paraId="26E40697" w14:textId="77777777" w:rsidTr="002738F4">
        <w:trPr>
          <w:cantSplit/>
          <w:trHeight w:val="20"/>
        </w:trPr>
        <w:tc>
          <w:tcPr>
            <w:tcW w:w="5812" w:type="dxa"/>
            <w:vAlign w:val="bottom"/>
          </w:tcPr>
          <w:p w14:paraId="405474B9" w14:textId="3A389175" w:rsidR="00406524" w:rsidRPr="001B1B7C" w:rsidRDefault="00406524"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 xml:space="preserve">General investment </w:t>
            </w:r>
            <w:r w:rsidR="00561F03" w:rsidRPr="001B1B7C">
              <w:rPr>
                <w:rFonts w:eastAsia="Times New Roman" w:cs="Arial"/>
                <w:sz w:val="18"/>
                <w:szCs w:val="18"/>
                <w:lang w:bidi="th-TH"/>
              </w:rPr>
              <w:t>-</w:t>
            </w:r>
            <w:r w:rsidRPr="001B1B7C">
              <w:rPr>
                <w:rFonts w:eastAsia="Times New Roman" w:cs="Arial"/>
                <w:sz w:val="18"/>
                <w:szCs w:val="18"/>
                <w:lang w:bidi="th-TH"/>
              </w:rPr>
              <w:t xml:space="preserve"> equity securities</w:t>
            </w:r>
          </w:p>
        </w:tc>
        <w:tc>
          <w:tcPr>
            <w:tcW w:w="1843" w:type="dxa"/>
            <w:shd w:val="clear" w:color="auto" w:fill="FAFAFA"/>
          </w:tcPr>
          <w:p w14:paraId="030EA717" w14:textId="58A1AB85" w:rsidR="00406524" w:rsidRPr="001B1B7C" w:rsidRDefault="00DA3ACC" w:rsidP="007A698F">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795" w:type="dxa"/>
            <w:shd w:val="clear" w:color="auto" w:fill="FAFAFA"/>
            <w:vAlign w:val="bottom"/>
          </w:tcPr>
          <w:p w14:paraId="642CD493" w14:textId="61FB81EE" w:rsidR="00406524" w:rsidRPr="001B1B7C" w:rsidRDefault="006E7209" w:rsidP="00406524">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1</w:t>
            </w:r>
            <w:r w:rsidR="00DA3ACC">
              <w:rPr>
                <w:rFonts w:eastAsia="Times New Roman" w:cs="Arial"/>
                <w:sz w:val="18"/>
                <w:szCs w:val="18"/>
                <w:lang w:bidi="th-TH"/>
              </w:rPr>
              <w:t>.</w:t>
            </w:r>
            <w:r w:rsidRPr="006E7209">
              <w:rPr>
                <w:rFonts w:eastAsia="Times New Roman" w:cs="Arial"/>
                <w:sz w:val="18"/>
                <w:szCs w:val="18"/>
                <w:lang w:val="en-GB" w:bidi="th-TH"/>
              </w:rPr>
              <w:t>60</w:t>
            </w:r>
          </w:p>
        </w:tc>
      </w:tr>
      <w:tr w:rsidR="00682977" w:rsidRPr="001B1B7C" w14:paraId="38EE3E7A" w14:textId="77777777" w:rsidTr="002738F4">
        <w:trPr>
          <w:cantSplit/>
          <w:trHeight w:val="20"/>
        </w:trPr>
        <w:tc>
          <w:tcPr>
            <w:tcW w:w="5812" w:type="dxa"/>
            <w:vAlign w:val="bottom"/>
          </w:tcPr>
          <w:p w14:paraId="71092FA1" w14:textId="77777777" w:rsidR="00682977" w:rsidRPr="001B1B7C" w:rsidRDefault="00682977" w:rsidP="00610DC8">
            <w:pPr>
              <w:spacing w:after="0" w:line="240" w:lineRule="auto"/>
              <w:ind w:left="-101" w:right="-72"/>
              <w:rPr>
                <w:rFonts w:eastAsia="Times New Roman" w:cs="Arial"/>
                <w:sz w:val="18"/>
                <w:szCs w:val="18"/>
                <w:lang w:bidi="th-TH"/>
              </w:rPr>
            </w:pPr>
          </w:p>
        </w:tc>
        <w:tc>
          <w:tcPr>
            <w:tcW w:w="1843" w:type="dxa"/>
            <w:shd w:val="clear" w:color="auto" w:fill="FAFAFA"/>
          </w:tcPr>
          <w:p w14:paraId="08751A98" w14:textId="77777777" w:rsidR="00682977" w:rsidRPr="001B1B7C" w:rsidRDefault="00682977"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0F89EA4D"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4B7C85" w:rsidRPr="001B1B7C" w14:paraId="6814BD10" w14:textId="77777777" w:rsidTr="002738F4">
        <w:trPr>
          <w:cantSplit/>
          <w:trHeight w:val="20"/>
        </w:trPr>
        <w:tc>
          <w:tcPr>
            <w:tcW w:w="5812" w:type="dxa"/>
            <w:vAlign w:val="bottom"/>
          </w:tcPr>
          <w:p w14:paraId="2DB46517"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Financial assets at fair value through</w:t>
            </w:r>
          </w:p>
        </w:tc>
        <w:tc>
          <w:tcPr>
            <w:tcW w:w="1843" w:type="dxa"/>
            <w:shd w:val="clear" w:color="auto" w:fill="FAFAFA"/>
          </w:tcPr>
          <w:p w14:paraId="7C96FFBD"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28F7536A"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14B5BCD5" w14:textId="77777777" w:rsidTr="002738F4">
        <w:trPr>
          <w:cantSplit/>
          <w:trHeight w:val="20"/>
        </w:trPr>
        <w:tc>
          <w:tcPr>
            <w:tcW w:w="5812" w:type="dxa"/>
            <w:vAlign w:val="bottom"/>
          </w:tcPr>
          <w:p w14:paraId="7EA5F71C" w14:textId="77777777" w:rsidR="004B7C85" w:rsidRPr="001B1B7C" w:rsidRDefault="004B7C85"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 xml:space="preserve">   other comprehensive income</w:t>
            </w:r>
          </w:p>
        </w:tc>
        <w:tc>
          <w:tcPr>
            <w:tcW w:w="1843" w:type="dxa"/>
            <w:shd w:val="clear" w:color="auto" w:fill="FAFAFA"/>
          </w:tcPr>
          <w:p w14:paraId="4005E761"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7F5D95DD"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2F48835A" w14:textId="77777777" w:rsidTr="002738F4">
        <w:trPr>
          <w:cantSplit/>
          <w:trHeight w:val="20"/>
        </w:trPr>
        <w:tc>
          <w:tcPr>
            <w:tcW w:w="5812" w:type="dxa"/>
            <w:vAlign w:val="bottom"/>
          </w:tcPr>
          <w:p w14:paraId="1B1A059B" w14:textId="77777777" w:rsidR="004B7C85" w:rsidRPr="001B1B7C" w:rsidRDefault="004B7C85" w:rsidP="00610DC8">
            <w:pPr>
              <w:spacing w:after="0" w:line="240" w:lineRule="auto"/>
              <w:ind w:left="-101" w:right="-72"/>
              <w:rPr>
                <w:rFonts w:eastAsia="Times New Roman" w:cs="Arial"/>
                <w:sz w:val="18"/>
                <w:szCs w:val="18"/>
                <w:lang w:bidi="th-TH"/>
              </w:rPr>
            </w:pPr>
          </w:p>
        </w:tc>
        <w:tc>
          <w:tcPr>
            <w:tcW w:w="1843" w:type="dxa"/>
            <w:shd w:val="clear" w:color="auto" w:fill="FAFAFA"/>
          </w:tcPr>
          <w:p w14:paraId="5055D70F"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0D16C24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473EDC23" w14:textId="77777777" w:rsidTr="002738F4">
        <w:trPr>
          <w:cantSplit/>
          <w:trHeight w:val="20"/>
        </w:trPr>
        <w:tc>
          <w:tcPr>
            <w:tcW w:w="5812" w:type="dxa"/>
            <w:vAlign w:val="bottom"/>
          </w:tcPr>
          <w:p w14:paraId="0BE3DEC7"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843" w:type="dxa"/>
            <w:shd w:val="clear" w:color="auto" w:fill="FAFAFA"/>
          </w:tcPr>
          <w:p w14:paraId="3FE62BEB" w14:textId="77777777" w:rsidR="004B7C85" w:rsidRPr="001B1B7C" w:rsidRDefault="004B7C85" w:rsidP="00610DC8">
            <w:pPr>
              <w:spacing w:after="0" w:line="240" w:lineRule="auto"/>
              <w:ind w:right="-72"/>
              <w:jc w:val="right"/>
              <w:rPr>
                <w:rFonts w:eastAsia="Times New Roman" w:cs="Arial"/>
                <w:sz w:val="18"/>
                <w:szCs w:val="18"/>
                <w:lang w:bidi="th-TH"/>
              </w:rPr>
            </w:pPr>
          </w:p>
        </w:tc>
        <w:tc>
          <w:tcPr>
            <w:tcW w:w="1795" w:type="dxa"/>
            <w:shd w:val="clear" w:color="auto" w:fill="FAFAFA"/>
            <w:vAlign w:val="bottom"/>
          </w:tcPr>
          <w:p w14:paraId="4D652F55" w14:textId="77777777" w:rsidR="004B7C85" w:rsidRPr="001B1B7C" w:rsidRDefault="004B7C85" w:rsidP="00610DC8">
            <w:pPr>
              <w:spacing w:after="0" w:line="240" w:lineRule="auto"/>
              <w:ind w:right="-72"/>
              <w:jc w:val="right"/>
              <w:rPr>
                <w:rFonts w:eastAsia="Times New Roman" w:cs="Arial"/>
                <w:sz w:val="18"/>
                <w:szCs w:val="18"/>
                <w:lang w:bidi="th-TH"/>
              </w:rPr>
            </w:pPr>
          </w:p>
        </w:tc>
      </w:tr>
      <w:tr w:rsidR="004B7C85" w:rsidRPr="001B1B7C" w14:paraId="77059C92" w14:textId="77777777" w:rsidTr="002738F4">
        <w:trPr>
          <w:cantSplit/>
          <w:trHeight w:val="87"/>
        </w:trPr>
        <w:tc>
          <w:tcPr>
            <w:tcW w:w="5812" w:type="dxa"/>
            <w:vAlign w:val="bottom"/>
          </w:tcPr>
          <w:p w14:paraId="51901616" w14:textId="77777777" w:rsidR="004B7C85" w:rsidRPr="001B1B7C" w:rsidRDefault="004B7C85"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General investments - equity securities</w:t>
            </w:r>
          </w:p>
        </w:tc>
        <w:tc>
          <w:tcPr>
            <w:tcW w:w="1843" w:type="dxa"/>
            <w:shd w:val="clear" w:color="auto" w:fill="FAFAFA"/>
          </w:tcPr>
          <w:p w14:paraId="1FAC2EFF" w14:textId="79838D26" w:rsidR="004B7C85" w:rsidRPr="001B1B7C" w:rsidRDefault="008D3E7B" w:rsidP="00610DC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795" w:type="dxa"/>
            <w:shd w:val="clear" w:color="auto" w:fill="FAFAFA"/>
            <w:vAlign w:val="center"/>
          </w:tcPr>
          <w:p w14:paraId="5E5791D2" w14:textId="653C96E2" w:rsidR="004B7C85" w:rsidRPr="001B1B7C" w:rsidRDefault="006E7209" w:rsidP="00610DC8">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1</w:t>
            </w:r>
            <w:r w:rsidR="008D3E7B">
              <w:rPr>
                <w:rFonts w:eastAsia="Times New Roman" w:cs="Arial"/>
                <w:sz w:val="18"/>
                <w:szCs w:val="18"/>
                <w:lang w:bidi="th-TH"/>
              </w:rPr>
              <w:t>.</w:t>
            </w:r>
            <w:r w:rsidRPr="006E7209">
              <w:rPr>
                <w:rFonts w:eastAsia="Times New Roman" w:cs="Arial"/>
                <w:sz w:val="18"/>
                <w:szCs w:val="18"/>
                <w:lang w:val="en-GB" w:bidi="th-TH"/>
              </w:rPr>
              <w:t>20</w:t>
            </w:r>
          </w:p>
        </w:tc>
      </w:tr>
      <w:tr w:rsidR="00682977" w:rsidRPr="001B1B7C" w14:paraId="092735A7" w14:textId="77777777" w:rsidTr="002738F4">
        <w:trPr>
          <w:cantSplit/>
          <w:trHeight w:val="87"/>
        </w:trPr>
        <w:tc>
          <w:tcPr>
            <w:tcW w:w="5812" w:type="dxa"/>
            <w:vAlign w:val="bottom"/>
          </w:tcPr>
          <w:p w14:paraId="2955E878" w14:textId="77777777" w:rsidR="00682977" w:rsidRPr="001B1B7C" w:rsidRDefault="00682977" w:rsidP="00610DC8">
            <w:pPr>
              <w:spacing w:after="0" w:line="240" w:lineRule="auto"/>
              <w:ind w:left="-101" w:right="-72"/>
              <w:rPr>
                <w:rFonts w:eastAsia="Times New Roman" w:cs="Arial"/>
                <w:sz w:val="18"/>
                <w:szCs w:val="18"/>
                <w:lang w:bidi="th-TH"/>
              </w:rPr>
            </w:pPr>
          </w:p>
        </w:tc>
        <w:tc>
          <w:tcPr>
            <w:tcW w:w="1843" w:type="dxa"/>
            <w:shd w:val="clear" w:color="auto" w:fill="FAFAFA"/>
          </w:tcPr>
          <w:p w14:paraId="5FC416D6"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00AD0862"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386216" w:rsidRPr="001B1B7C" w14:paraId="56C7DA3D" w14:textId="77777777" w:rsidTr="002738F4">
        <w:trPr>
          <w:cantSplit/>
          <w:trHeight w:val="87"/>
        </w:trPr>
        <w:tc>
          <w:tcPr>
            <w:tcW w:w="5812" w:type="dxa"/>
            <w:vAlign w:val="bottom"/>
          </w:tcPr>
          <w:p w14:paraId="3EA410CF" w14:textId="3A2D6737"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pacing w:val="-6"/>
                <w:sz w:val="18"/>
                <w:lang w:val="en-GB" w:bidi="th-TH"/>
              </w:rPr>
              <w:t>Derivative assets</w:t>
            </w:r>
          </w:p>
        </w:tc>
        <w:tc>
          <w:tcPr>
            <w:tcW w:w="1843" w:type="dxa"/>
            <w:shd w:val="clear" w:color="auto" w:fill="FAFAFA"/>
          </w:tcPr>
          <w:p w14:paraId="3725AD51"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3B76C748"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8D3E7B" w:rsidRPr="001B1B7C" w14:paraId="4C47E537" w14:textId="77777777" w:rsidTr="002738F4">
        <w:trPr>
          <w:cantSplit/>
          <w:trHeight w:val="87"/>
        </w:trPr>
        <w:tc>
          <w:tcPr>
            <w:tcW w:w="5812" w:type="dxa"/>
            <w:vAlign w:val="bottom"/>
          </w:tcPr>
          <w:p w14:paraId="3A56B369" w14:textId="77777777" w:rsidR="008D3E7B" w:rsidRPr="001B1B7C" w:rsidRDefault="008D3E7B" w:rsidP="00610DC8">
            <w:pPr>
              <w:spacing w:after="0" w:line="240" w:lineRule="auto"/>
              <w:ind w:left="-101" w:right="-72"/>
              <w:rPr>
                <w:rFonts w:eastAsia="Times New Roman" w:cs="Arial"/>
                <w:b/>
                <w:bCs/>
                <w:sz w:val="18"/>
                <w:szCs w:val="18"/>
                <w:lang w:bidi="th-TH"/>
              </w:rPr>
            </w:pPr>
          </w:p>
        </w:tc>
        <w:tc>
          <w:tcPr>
            <w:tcW w:w="1843" w:type="dxa"/>
            <w:shd w:val="clear" w:color="auto" w:fill="FAFAFA"/>
          </w:tcPr>
          <w:p w14:paraId="2B2D99EA" w14:textId="77777777" w:rsidR="008D3E7B" w:rsidRPr="001B1B7C" w:rsidRDefault="008D3E7B"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0F766686" w14:textId="77777777" w:rsidR="008D3E7B" w:rsidRPr="001B1B7C" w:rsidRDefault="008D3E7B" w:rsidP="00610DC8">
            <w:pPr>
              <w:spacing w:after="0" w:line="240" w:lineRule="auto"/>
              <w:ind w:right="-72"/>
              <w:jc w:val="right"/>
              <w:rPr>
                <w:rFonts w:eastAsia="Times New Roman" w:cs="Arial"/>
                <w:sz w:val="18"/>
                <w:szCs w:val="18"/>
                <w:lang w:bidi="th-TH"/>
              </w:rPr>
            </w:pPr>
          </w:p>
        </w:tc>
      </w:tr>
      <w:tr w:rsidR="008D3E7B" w:rsidRPr="001B1B7C" w14:paraId="426280F6" w14:textId="77777777" w:rsidTr="002738F4">
        <w:trPr>
          <w:cantSplit/>
          <w:trHeight w:val="87"/>
        </w:trPr>
        <w:tc>
          <w:tcPr>
            <w:tcW w:w="5812" w:type="dxa"/>
            <w:vAlign w:val="bottom"/>
          </w:tcPr>
          <w:p w14:paraId="0785EB9F" w14:textId="0EA19A89" w:rsidR="008D3E7B" w:rsidRPr="001B1B7C" w:rsidRDefault="008D3E7B" w:rsidP="00610DC8">
            <w:pPr>
              <w:spacing w:after="0" w:line="240" w:lineRule="auto"/>
              <w:ind w:left="-101" w:right="-72"/>
              <w:rPr>
                <w:rFonts w:eastAsia="Times New Roman" w:cs="Arial"/>
                <w:b/>
                <w:bCs/>
                <w:sz w:val="18"/>
                <w:szCs w:val="18"/>
                <w:lang w:bidi="th-TH"/>
              </w:rPr>
            </w:pPr>
            <w:r w:rsidRPr="00AF3004">
              <w:rPr>
                <w:rFonts w:eastAsia="Times New Roman" w:cs="Arial"/>
                <w:b/>
                <w:bCs/>
                <w:sz w:val="18"/>
                <w:szCs w:val="18"/>
                <w:lang w:val="en-GB" w:bidi="th-TH"/>
              </w:rPr>
              <w:t>Current</w:t>
            </w:r>
          </w:p>
        </w:tc>
        <w:tc>
          <w:tcPr>
            <w:tcW w:w="1843" w:type="dxa"/>
            <w:shd w:val="clear" w:color="auto" w:fill="FAFAFA"/>
          </w:tcPr>
          <w:p w14:paraId="37ACF320" w14:textId="77777777" w:rsidR="008D3E7B" w:rsidRPr="001B1B7C" w:rsidRDefault="008D3E7B"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00F7ED98" w14:textId="77777777" w:rsidR="008D3E7B" w:rsidRPr="001B1B7C" w:rsidRDefault="008D3E7B" w:rsidP="00610DC8">
            <w:pPr>
              <w:spacing w:after="0" w:line="240" w:lineRule="auto"/>
              <w:ind w:right="-72"/>
              <w:jc w:val="right"/>
              <w:rPr>
                <w:rFonts w:eastAsia="Times New Roman" w:cs="Arial"/>
                <w:sz w:val="18"/>
                <w:szCs w:val="18"/>
                <w:lang w:bidi="th-TH"/>
              </w:rPr>
            </w:pPr>
          </w:p>
        </w:tc>
      </w:tr>
      <w:tr w:rsidR="008D3E7B" w:rsidRPr="001B1B7C" w14:paraId="6A7E780A" w14:textId="77777777" w:rsidTr="002738F4">
        <w:trPr>
          <w:cantSplit/>
          <w:trHeight w:val="87"/>
        </w:trPr>
        <w:tc>
          <w:tcPr>
            <w:tcW w:w="5812" w:type="dxa"/>
            <w:vAlign w:val="bottom"/>
          </w:tcPr>
          <w:p w14:paraId="57FA45AB" w14:textId="68B24465" w:rsidR="008D3E7B" w:rsidRPr="001B1B7C" w:rsidRDefault="008D3E7B" w:rsidP="00610DC8">
            <w:pPr>
              <w:spacing w:after="0" w:line="240" w:lineRule="auto"/>
              <w:ind w:left="-101" w:right="-72"/>
              <w:rPr>
                <w:rFonts w:eastAsia="Times New Roman" w:cs="Arial"/>
                <w:b/>
                <w:bCs/>
                <w:sz w:val="18"/>
                <w:szCs w:val="18"/>
                <w:lang w:bidi="th-TH"/>
              </w:rPr>
            </w:pPr>
            <w:r w:rsidRPr="00AF3004">
              <w:rPr>
                <w:rFonts w:eastAsia="Times New Roman" w:cs="Arial"/>
                <w:sz w:val="18"/>
                <w:szCs w:val="18"/>
                <w:lang w:bidi="th-TH"/>
              </w:rPr>
              <w:t>Derivative receivables</w:t>
            </w:r>
          </w:p>
        </w:tc>
        <w:tc>
          <w:tcPr>
            <w:tcW w:w="1843" w:type="dxa"/>
            <w:shd w:val="clear" w:color="auto" w:fill="FAFAFA"/>
          </w:tcPr>
          <w:p w14:paraId="374F906E" w14:textId="42374937" w:rsidR="008D3E7B" w:rsidRPr="008D3E7B" w:rsidRDefault="006E7209" w:rsidP="008D3E7B">
            <w:pPr>
              <w:spacing w:after="0" w:line="240" w:lineRule="auto"/>
              <w:ind w:right="-72"/>
              <w:jc w:val="right"/>
              <w:rPr>
                <w:rFonts w:eastAsia="Times New Roman" w:cstheme="minorBidi"/>
                <w:sz w:val="18"/>
                <w:szCs w:val="18"/>
                <w:lang w:bidi="th-TH"/>
              </w:rPr>
            </w:pPr>
            <w:r w:rsidRPr="006E7209">
              <w:rPr>
                <w:rFonts w:eastAsia="Times New Roman" w:cs="Arial"/>
                <w:sz w:val="18"/>
                <w:szCs w:val="18"/>
                <w:lang w:val="en-GB" w:bidi="th-TH"/>
              </w:rPr>
              <w:t>9</w:t>
            </w:r>
            <w:r w:rsidR="008D3E7B">
              <w:rPr>
                <w:rFonts w:eastAsia="Times New Roman" w:cs="Arial"/>
                <w:sz w:val="18"/>
                <w:szCs w:val="18"/>
                <w:lang w:bidi="th-TH"/>
              </w:rPr>
              <w:t>.</w:t>
            </w:r>
            <w:r w:rsidRPr="006E7209">
              <w:rPr>
                <w:rFonts w:eastAsia="Times New Roman" w:cs="Arial"/>
                <w:sz w:val="18"/>
                <w:szCs w:val="18"/>
                <w:lang w:val="en-GB" w:bidi="th-TH"/>
              </w:rPr>
              <w:t>6</w:t>
            </w:r>
            <w:r w:rsidRPr="006E7209">
              <w:rPr>
                <w:rFonts w:eastAsia="Times New Roman" w:cstheme="minorBidi"/>
                <w:sz w:val="18"/>
                <w:szCs w:val="18"/>
                <w:lang w:val="en-GB" w:bidi="th-TH"/>
              </w:rPr>
              <w:t>1</w:t>
            </w:r>
          </w:p>
        </w:tc>
        <w:tc>
          <w:tcPr>
            <w:tcW w:w="1795" w:type="dxa"/>
            <w:shd w:val="clear" w:color="auto" w:fill="FAFAFA"/>
            <w:vAlign w:val="center"/>
          </w:tcPr>
          <w:p w14:paraId="0264A79A" w14:textId="4F0B247C" w:rsidR="008D3E7B" w:rsidRPr="001B1B7C" w:rsidRDefault="008D3E7B" w:rsidP="008D3E7B">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8D3E7B" w:rsidRPr="001B1B7C" w14:paraId="1B6D5686" w14:textId="77777777" w:rsidTr="002738F4">
        <w:trPr>
          <w:cantSplit/>
          <w:trHeight w:val="87"/>
        </w:trPr>
        <w:tc>
          <w:tcPr>
            <w:tcW w:w="5812" w:type="dxa"/>
            <w:vAlign w:val="bottom"/>
          </w:tcPr>
          <w:p w14:paraId="7D315435" w14:textId="77777777" w:rsidR="008D3E7B" w:rsidRPr="001B1B7C" w:rsidRDefault="008D3E7B" w:rsidP="00610DC8">
            <w:pPr>
              <w:spacing w:after="0" w:line="240" w:lineRule="auto"/>
              <w:ind w:left="-101" w:right="-72"/>
              <w:rPr>
                <w:rFonts w:eastAsia="Times New Roman" w:cs="Arial"/>
                <w:b/>
                <w:bCs/>
                <w:sz w:val="18"/>
                <w:szCs w:val="18"/>
                <w:lang w:bidi="th-TH"/>
              </w:rPr>
            </w:pPr>
          </w:p>
        </w:tc>
        <w:tc>
          <w:tcPr>
            <w:tcW w:w="1843" w:type="dxa"/>
            <w:shd w:val="clear" w:color="auto" w:fill="FAFAFA"/>
          </w:tcPr>
          <w:p w14:paraId="68785E4D" w14:textId="77777777" w:rsidR="008D3E7B" w:rsidRPr="001B1B7C" w:rsidRDefault="008D3E7B"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6CC6A323" w14:textId="77777777" w:rsidR="008D3E7B" w:rsidRPr="001B1B7C" w:rsidRDefault="008D3E7B" w:rsidP="00610DC8">
            <w:pPr>
              <w:spacing w:after="0" w:line="240" w:lineRule="auto"/>
              <w:ind w:right="-72"/>
              <w:jc w:val="right"/>
              <w:rPr>
                <w:rFonts w:eastAsia="Times New Roman" w:cs="Arial"/>
                <w:sz w:val="18"/>
                <w:szCs w:val="18"/>
                <w:lang w:bidi="th-TH"/>
              </w:rPr>
            </w:pPr>
          </w:p>
        </w:tc>
      </w:tr>
      <w:tr w:rsidR="00386216" w:rsidRPr="001B1B7C" w14:paraId="49A15DA0" w14:textId="77777777" w:rsidTr="002738F4">
        <w:trPr>
          <w:cantSplit/>
          <w:trHeight w:val="87"/>
        </w:trPr>
        <w:tc>
          <w:tcPr>
            <w:tcW w:w="5812" w:type="dxa"/>
            <w:vAlign w:val="bottom"/>
          </w:tcPr>
          <w:p w14:paraId="060DFCAC" w14:textId="48CBA06A"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b/>
                <w:bCs/>
                <w:sz w:val="18"/>
                <w:szCs w:val="18"/>
                <w:lang w:bidi="th-TH"/>
              </w:rPr>
              <w:t>Non-current</w:t>
            </w:r>
          </w:p>
        </w:tc>
        <w:tc>
          <w:tcPr>
            <w:tcW w:w="1843" w:type="dxa"/>
            <w:shd w:val="clear" w:color="auto" w:fill="FAFAFA"/>
          </w:tcPr>
          <w:p w14:paraId="61A315FE"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488FA45D"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386216" w:rsidRPr="001B1B7C" w14:paraId="2383B3D4" w14:textId="77777777" w:rsidTr="002738F4">
        <w:trPr>
          <w:cantSplit/>
          <w:trHeight w:val="87"/>
        </w:trPr>
        <w:tc>
          <w:tcPr>
            <w:tcW w:w="5812" w:type="dxa"/>
            <w:vAlign w:val="bottom"/>
          </w:tcPr>
          <w:p w14:paraId="2DBD1E53" w14:textId="68DB736D" w:rsidR="00386216" w:rsidRPr="001B1B7C" w:rsidRDefault="00386216"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receivables</w:t>
            </w:r>
          </w:p>
        </w:tc>
        <w:tc>
          <w:tcPr>
            <w:tcW w:w="1843" w:type="dxa"/>
            <w:shd w:val="clear" w:color="auto" w:fill="FAFAFA"/>
          </w:tcPr>
          <w:p w14:paraId="4B412222" w14:textId="566AD9FF" w:rsidR="00386216" w:rsidRPr="001B1B7C" w:rsidRDefault="006E7209" w:rsidP="00386216">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1</w:t>
            </w:r>
            <w:r w:rsidR="008D3E7B">
              <w:rPr>
                <w:rFonts w:eastAsia="Times New Roman" w:cs="Arial"/>
                <w:sz w:val="18"/>
                <w:szCs w:val="18"/>
                <w:lang w:bidi="th-TH"/>
              </w:rPr>
              <w:t>,</w:t>
            </w:r>
            <w:r w:rsidRPr="006E7209">
              <w:rPr>
                <w:rFonts w:eastAsia="Times New Roman" w:cs="Arial"/>
                <w:sz w:val="18"/>
                <w:szCs w:val="18"/>
                <w:lang w:val="en-GB" w:bidi="th-TH"/>
              </w:rPr>
              <w:t>098</w:t>
            </w:r>
            <w:r w:rsidR="008D3E7B">
              <w:rPr>
                <w:rFonts w:eastAsia="Times New Roman" w:cs="Arial"/>
                <w:sz w:val="18"/>
                <w:szCs w:val="18"/>
                <w:lang w:bidi="th-TH"/>
              </w:rPr>
              <w:t>.</w:t>
            </w:r>
            <w:r w:rsidRPr="006E7209">
              <w:rPr>
                <w:rFonts w:eastAsia="Times New Roman" w:cs="Arial"/>
                <w:sz w:val="18"/>
                <w:szCs w:val="18"/>
                <w:lang w:val="en-GB" w:bidi="th-TH"/>
              </w:rPr>
              <w:t>41</w:t>
            </w:r>
          </w:p>
        </w:tc>
        <w:tc>
          <w:tcPr>
            <w:tcW w:w="1795" w:type="dxa"/>
            <w:shd w:val="clear" w:color="auto" w:fill="FAFAFA"/>
            <w:vAlign w:val="center"/>
          </w:tcPr>
          <w:p w14:paraId="1CC743E0" w14:textId="4B8AF38B" w:rsidR="00386216" w:rsidRPr="001B1B7C" w:rsidRDefault="008D3E7B" w:rsidP="00386216">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386216" w:rsidRPr="001B1B7C" w14:paraId="0B6C63AF" w14:textId="77777777" w:rsidTr="002738F4">
        <w:trPr>
          <w:cantSplit/>
          <w:trHeight w:val="87"/>
        </w:trPr>
        <w:tc>
          <w:tcPr>
            <w:tcW w:w="5812" w:type="dxa"/>
            <w:vAlign w:val="bottom"/>
          </w:tcPr>
          <w:p w14:paraId="33C877C1" w14:textId="77777777" w:rsidR="00386216" w:rsidRPr="001B1B7C" w:rsidRDefault="00386216" w:rsidP="00610DC8">
            <w:pPr>
              <w:spacing w:after="0" w:line="240" w:lineRule="auto"/>
              <w:ind w:left="-101" w:right="-72"/>
              <w:rPr>
                <w:rFonts w:eastAsia="Times New Roman" w:cs="Arial"/>
                <w:sz w:val="18"/>
                <w:szCs w:val="18"/>
                <w:lang w:bidi="th-TH"/>
              </w:rPr>
            </w:pPr>
          </w:p>
        </w:tc>
        <w:tc>
          <w:tcPr>
            <w:tcW w:w="1843" w:type="dxa"/>
            <w:shd w:val="clear" w:color="auto" w:fill="FAFAFA"/>
          </w:tcPr>
          <w:p w14:paraId="2CA6F7E3" w14:textId="77777777" w:rsidR="00386216" w:rsidRPr="001B1B7C" w:rsidRDefault="00386216"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1C8091F7" w14:textId="77777777" w:rsidR="00386216" w:rsidRPr="001B1B7C" w:rsidRDefault="00386216" w:rsidP="00610DC8">
            <w:pPr>
              <w:spacing w:after="0" w:line="240" w:lineRule="auto"/>
              <w:ind w:right="-72"/>
              <w:jc w:val="right"/>
              <w:rPr>
                <w:rFonts w:eastAsia="Times New Roman" w:cs="Arial"/>
                <w:sz w:val="18"/>
                <w:szCs w:val="18"/>
                <w:lang w:bidi="th-TH"/>
              </w:rPr>
            </w:pPr>
          </w:p>
        </w:tc>
      </w:tr>
      <w:tr w:rsidR="00682977" w:rsidRPr="001B1B7C" w14:paraId="0972DBDE" w14:textId="77777777" w:rsidTr="002738F4">
        <w:trPr>
          <w:cantSplit/>
          <w:trHeight w:val="87"/>
        </w:trPr>
        <w:tc>
          <w:tcPr>
            <w:tcW w:w="5812" w:type="dxa"/>
            <w:vAlign w:val="bottom"/>
          </w:tcPr>
          <w:p w14:paraId="6CA6F8A5" w14:textId="36F46F64" w:rsidR="00682977" w:rsidRPr="001B1B7C" w:rsidRDefault="00682977" w:rsidP="00610DC8">
            <w:pPr>
              <w:spacing w:after="0" w:line="240" w:lineRule="auto"/>
              <w:ind w:left="-101" w:right="-72"/>
              <w:rPr>
                <w:rFonts w:eastAsia="Times New Roman" w:cs="Arial"/>
                <w:b/>
                <w:bCs/>
                <w:sz w:val="18"/>
                <w:szCs w:val="18"/>
                <w:u w:val="single"/>
                <w:lang w:bidi="th-TH"/>
              </w:rPr>
            </w:pPr>
            <w:r w:rsidRPr="001B1B7C">
              <w:rPr>
                <w:rFonts w:eastAsia="Times New Roman" w:cs="Arial"/>
                <w:b/>
                <w:bCs/>
                <w:sz w:val="18"/>
                <w:szCs w:val="18"/>
                <w:u w:val="single"/>
                <w:lang w:bidi="th-TH"/>
              </w:rPr>
              <w:t>Liabilities</w:t>
            </w:r>
          </w:p>
        </w:tc>
        <w:tc>
          <w:tcPr>
            <w:tcW w:w="1843" w:type="dxa"/>
            <w:shd w:val="clear" w:color="auto" w:fill="FAFAFA"/>
          </w:tcPr>
          <w:p w14:paraId="5C9DB359"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28F63C45"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1B05FFB" w14:textId="77777777" w:rsidTr="002738F4">
        <w:trPr>
          <w:cantSplit/>
          <w:trHeight w:val="87"/>
        </w:trPr>
        <w:tc>
          <w:tcPr>
            <w:tcW w:w="5812" w:type="dxa"/>
            <w:vAlign w:val="bottom"/>
          </w:tcPr>
          <w:p w14:paraId="730E85E6" w14:textId="77777777" w:rsidR="00682977" w:rsidRPr="001B1B7C" w:rsidRDefault="00682977" w:rsidP="00610DC8">
            <w:pPr>
              <w:spacing w:after="0" w:line="240" w:lineRule="auto"/>
              <w:ind w:left="-101" w:right="-72"/>
              <w:rPr>
                <w:rFonts w:eastAsia="Times New Roman" w:cs="Arial"/>
                <w:b/>
                <w:bCs/>
                <w:sz w:val="18"/>
                <w:szCs w:val="18"/>
                <w:u w:val="single"/>
                <w:lang w:bidi="th-TH"/>
              </w:rPr>
            </w:pPr>
          </w:p>
        </w:tc>
        <w:tc>
          <w:tcPr>
            <w:tcW w:w="1843" w:type="dxa"/>
            <w:shd w:val="clear" w:color="auto" w:fill="FAFAFA"/>
          </w:tcPr>
          <w:p w14:paraId="0F33C131"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4F87395C"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B888922" w14:textId="77777777" w:rsidTr="002738F4">
        <w:trPr>
          <w:cantSplit/>
          <w:trHeight w:val="87"/>
        </w:trPr>
        <w:tc>
          <w:tcPr>
            <w:tcW w:w="5812" w:type="dxa"/>
            <w:vAlign w:val="bottom"/>
          </w:tcPr>
          <w:p w14:paraId="728F32C7" w14:textId="25E8C093" w:rsidR="00682977" w:rsidRPr="001B1B7C" w:rsidRDefault="00386216" w:rsidP="00610DC8">
            <w:pPr>
              <w:spacing w:after="0" w:line="240" w:lineRule="auto"/>
              <w:ind w:left="-101" w:right="-72"/>
              <w:rPr>
                <w:rFonts w:eastAsia="Times New Roman" w:cs="Arial"/>
                <w:b/>
                <w:bCs/>
                <w:sz w:val="18"/>
                <w:szCs w:val="18"/>
                <w:lang w:bidi="th-TH"/>
              </w:rPr>
            </w:pPr>
            <w:r w:rsidRPr="001B1B7C">
              <w:rPr>
                <w:rFonts w:eastAsia="Times New Roman" w:cs="Arial"/>
                <w:b/>
                <w:bCs/>
                <w:spacing w:val="-6"/>
                <w:sz w:val="18"/>
                <w:szCs w:val="18"/>
                <w:lang w:bidi="th-TH"/>
              </w:rPr>
              <w:t>Derivative liabilities</w:t>
            </w:r>
          </w:p>
        </w:tc>
        <w:tc>
          <w:tcPr>
            <w:tcW w:w="1843" w:type="dxa"/>
            <w:shd w:val="clear" w:color="auto" w:fill="FAFAFA"/>
          </w:tcPr>
          <w:p w14:paraId="7A9BF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4D71A30A"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29DCDCA9" w14:textId="77777777" w:rsidTr="002738F4">
        <w:trPr>
          <w:cantSplit/>
          <w:trHeight w:val="87"/>
        </w:trPr>
        <w:tc>
          <w:tcPr>
            <w:tcW w:w="5812" w:type="dxa"/>
            <w:vAlign w:val="bottom"/>
          </w:tcPr>
          <w:p w14:paraId="18DCEE45" w14:textId="77777777" w:rsidR="00682977" w:rsidRPr="001B1B7C" w:rsidRDefault="00682977" w:rsidP="00610DC8">
            <w:pPr>
              <w:spacing w:after="0" w:line="240" w:lineRule="auto"/>
              <w:ind w:left="-101" w:right="-72"/>
              <w:rPr>
                <w:rFonts w:eastAsia="Times New Roman" w:cs="Arial"/>
                <w:b/>
                <w:bCs/>
                <w:sz w:val="18"/>
                <w:szCs w:val="18"/>
                <w:cs/>
                <w:lang w:bidi="th-TH"/>
              </w:rPr>
            </w:pPr>
          </w:p>
        </w:tc>
        <w:tc>
          <w:tcPr>
            <w:tcW w:w="1843" w:type="dxa"/>
            <w:shd w:val="clear" w:color="auto" w:fill="FAFAFA"/>
          </w:tcPr>
          <w:p w14:paraId="6EAD7E24"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10CD2A4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39076B2E" w14:textId="77777777" w:rsidTr="002738F4">
        <w:trPr>
          <w:cantSplit/>
          <w:trHeight w:val="87"/>
        </w:trPr>
        <w:tc>
          <w:tcPr>
            <w:tcW w:w="5812" w:type="dxa"/>
            <w:vAlign w:val="bottom"/>
          </w:tcPr>
          <w:p w14:paraId="2A162F9E" w14:textId="0DEDFF85" w:rsidR="00682977" w:rsidRPr="001B1B7C" w:rsidRDefault="00682977" w:rsidP="00610DC8">
            <w:pPr>
              <w:spacing w:after="0" w:line="240" w:lineRule="auto"/>
              <w:ind w:left="-101" w:right="-72"/>
              <w:rPr>
                <w:rFonts w:eastAsia="Times New Roman" w:cs="Arial"/>
                <w:b/>
                <w:bCs/>
                <w:sz w:val="18"/>
                <w:szCs w:val="18"/>
                <w:lang w:bidi="th-TH"/>
              </w:rPr>
            </w:pPr>
            <w:r w:rsidRPr="001B1B7C">
              <w:rPr>
                <w:rFonts w:eastAsia="Times New Roman" w:cs="Arial"/>
                <w:b/>
                <w:bCs/>
                <w:sz w:val="18"/>
                <w:szCs w:val="18"/>
                <w:lang w:bidi="th-TH"/>
              </w:rPr>
              <w:t>Current</w:t>
            </w:r>
          </w:p>
        </w:tc>
        <w:tc>
          <w:tcPr>
            <w:tcW w:w="1843" w:type="dxa"/>
            <w:shd w:val="clear" w:color="auto" w:fill="FAFAFA"/>
          </w:tcPr>
          <w:p w14:paraId="302D8615" w14:textId="77777777" w:rsidR="00682977" w:rsidRPr="001B1B7C" w:rsidRDefault="00682977" w:rsidP="00610DC8">
            <w:pPr>
              <w:spacing w:after="0" w:line="240" w:lineRule="auto"/>
              <w:ind w:right="-72"/>
              <w:jc w:val="center"/>
              <w:rPr>
                <w:rFonts w:eastAsia="Times New Roman" w:cs="Arial"/>
                <w:sz w:val="18"/>
                <w:szCs w:val="18"/>
                <w:lang w:bidi="th-TH"/>
              </w:rPr>
            </w:pPr>
          </w:p>
        </w:tc>
        <w:tc>
          <w:tcPr>
            <w:tcW w:w="1795" w:type="dxa"/>
            <w:shd w:val="clear" w:color="auto" w:fill="FAFAFA"/>
            <w:vAlign w:val="center"/>
          </w:tcPr>
          <w:p w14:paraId="5D7DAA9F" w14:textId="77777777" w:rsidR="00682977" w:rsidRPr="001B1B7C" w:rsidRDefault="00682977" w:rsidP="00610DC8">
            <w:pPr>
              <w:spacing w:after="0" w:line="240" w:lineRule="auto"/>
              <w:ind w:right="-72"/>
              <w:jc w:val="right"/>
              <w:rPr>
                <w:rFonts w:eastAsia="Times New Roman" w:cs="Arial"/>
                <w:sz w:val="18"/>
                <w:szCs w:val="18"/>
                <w:lang w:bidi="th-TH"/>
              </w:rPr>
            </w:pPr>
          </w:p>
        </w:tc>
      </w:tr>
      <w:tr w:rsidR="00682977" w:rsidRPr="001B1B7C" w14:paraId="1A896C67" w14:textId="77777777" w:rsidTr="002738F4">
        <w:trPr>
          <w:cantSplit/>
          <w:trHeight w:val="87"/>
        </w:trPr>
        <w:tc>
          <w:tcPr>
            <w:tcW w:w="5812" w:type="dxa"/>
            <w:vAlign w:val="bottom"/>
          </w:tcPr>
          <w:p w14:paraId="5DAF7D26" w14:textId="586DA4CD" w:rsidR="00682977" w:rsidRPr="001B1B7C" w:rsidRDefault="00682977" w:rsidP="00610DC8">
            <w:pPr>
              <w:spacing w:after="0" w:line="240" w:lineRule="auto"/>
              <w:ind w:left="-101" w:right="-72"/>
              <w:rPr>
                <w:rFonts w:eastAsia="Times New Roman" w:cs="Arial"/>
                <w:sz w:val="18"/>
                <w:szCs w:val="18"/>
                <w:lang w:bidi="th-TH"/>
              </w:rPr>
            </w:pPr>
            <w:r w:rsidRPr="001B1B7C">
              <w:rPr>
                <w:rFonts w:eastAsia="Times New Roman" w:cs="Arial"/>
                <w:sz w:val="18"/>
                <w:szCs w:val="18"/>
                <w:lang w:bidi="th-TH"/>
              </w:rPr>
              <w:t>Derivative payables</w:t>
            </w:r>
          </w:p>
        </w:tc>
        <w:tc>
          <w:tcPr>
            <w:tcW w:w="1843" w:type="dxa"/>
            <w:shd w:val="clear" w:color="auto" w:fill="FAFAFA"/>
          </w:tcPr>
          <w:p w14:paraId="306101AF" w14:textId="2B72864F" w:rsidR="00682977" w:rsidRPr="001B1B7C" w:rsidRDefault="006E7209" w:rsidP="00406524">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6</w:t>
            </w:r>
            <w:r w:rsidR="008D3E7B">
              <w:rPr>
                <w:rFonts w:eastAsia="Times New Roman" w:cs="Arial"/>
                <w:sz w:val="18"/>
                <w:szCs w:val="18"/>
                <w:lang w:bidi="th-TH"/>
              </w:rPr>
              <w:t>.</w:t>
            </w:r>
            <w:r w:rsidRPr="006E7209">
              <w:rPr>
                <w:rFonts w:eastAsia="Times New Roman" w:cs="Arial"/>
                <w:sz w:val="18"/>
                <w:szCs w:val="18"/>
                <w:lang w:val="en-GB" w:bidi="th-TH"/>
              </w:rPr>
              <w:t>86</w:t>
            </w:r>
          </w:p>
        </w:tc>
        <w:tc>
          <w:tcPr>
            <w:tcW w:w="1795" w:type="dxa"/>
            <w:shd w:val="clear" w:color="auto" w:fill="FAFAFA"/>
            <w:vAlign w:val="center"/>
          </w:tcPr>
          <w:p w14:paraId="148A591D" w14:textId="4E952A77" w:rsidR="00682977" w:rsidRPr="001B1B7C" w:rsidRDefault="008D3E7B" w:rsidP="00561F0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4DAAB0E3" w14:textId="77777777" w:rsidR="00D04FFD" w:rsidRPr="001B1B7C" w:rsidRDefault="00D04FFD" w:rsidP="00F636D8">
      <w:pPr>
        <w:tabs>
          <w:tab w:val="left" w:pos="1080"/>
        </w:tabs>
        <w:spacing w:after="0" w:line="240" w:lineRule="auto"/>
        <w:jc w:val="thaiDistribute"/>
        <w:rPr>
          <w:rFonts w:cs="Arial"/>
          <w:b/>
          <w:bCs/>
          <w:color w:val="CF4A02"/>
          <w:sz w:val="18"/>
          <w:szCs w:val="18"/>
        </w:rPr>
      </w:pPr>
    </w:p>
    <w:p w14:paraId="35C1775C" w14:textId="40606DD3" w:rsidR="00244B45" w:rsidRPr="001B1B7C" w:rsidRDefault="006E7209" w:rsidP="006E7D79">
      <w:pPr>
        <w:spacing w:after="0" w:line="240" w:lineRule="auto"/>
        <w:ind w:left="547" w:hanging="540"/>
        <w:rPr>
          <w:rFonts w:cs="Arial"/>
          <w:b/>
          <w:bCs/>
          <w:color w:val="CF4A02"/>
          <w:sz w:val="18"/>
          <w:szCs w:val="18"/>
        </w:rPr>
      </w:pPr>
      <w:r w:rsidRPr="006E7209">
        <w:rPr>
          <w:rFonts w:cs="Arial"/>
          <w:b/>
          <w:bCs/>
          <w:color w:val="CF4A02"/>
          <w:sz w:val="18"/>
          <w:szCs w:val="18"/>
          <w:lang w:val="en-GB"/>
        </w:rPr>
        <w:t>8</w:t>
      </w:r>
      <w:r w:rsidR="00244B45" w:rsidRPr="001B1B7C">
        <w:rPr>
          <w:rFonts w:cs="Arial"/>
          <w:b/>
          <w:bCs/>
          <w:color w:val="CF4A02"/>
          <w:sz w:val="18"/>
          <w:szCs w:val="18"/>
        </w:rPr>
        <w:t>.</w:t>
      </w:r>
      <w:r w:rsidRPr="006E7209">
        <w:rPr>
          <w:rFonts w:cs="Arial"/>
          <w:b/>
          <w:bCs/>
          <w:color w:val="CF4A02"/>
          <w:sz w:val="18"/>
          <w:szCs w:val="18"/>
          <w:lang w:val="en-GB"/>
        </w:rPr>
        <w:t>1</w:t>
      </w:r>
      <w:r w:rsidR="00244B45" w:rsidRPr="001B1B7C">
        <w:rPr>
          <w:rFonts w:cs="Arial"/>
          <w:b/>
          <w:bCs/>
          <w:color w:val="CF4A02"/>
          <w:sz w:val="18"/>
          <w:szCs w:val="18"/>
        </w:rPr>
        <w:tab/>
        <w:t xml:space="preserve">Valuation techniques used to derive Level </w:t>
      </w:r>
      <w:r w:rsidRPr="006E7209">
        <w:rPr>
          <w:rFonts w:cs="Arial"/>
          <w:b/>
          <w:bCs/>
          <w:color w:val="CF4A02"/>
          <w:sz w:val="18"/>
          <w:szCs w:val="18"/>
          <w:lang w:val="en-GB"/>
        </w:rPr>
        <w:t>2</w:t>
      </w:r>
      <w:r w:rsidR="00244B45" w:rsidRPr="001B1B7C">
        <w:rPr>
          <w:rFonts w:cs="Arial"/>
          <w:b/>
          <w:bCs/>
          <w:color w:val="CF4A02"/>
          <w:sz w:val="18"/>
          <w:szCs w:val="18"/>
        </w:rPr>
        <w:t xml:space="preserve"> fair </w:t>
      </w:r>
      <w:proofErr w:type="gramStart"/>
      <w:r w:rsidR="00244B45" w:rsidRPr="001B1B7C">
        <w:rPr>
          <w:rFonts w:cs="Arial"/>
          <w:b/>
          <w:bCs/>
          <w:color w:val="CF4A02"/>
          <w:sz w:val="18"/>
          <w:szCs w:val="18"/>
        </w:rPr>
        <w:t>values</w:t>
      </w:r>
      <w:proofErr w:type="gramEnd"/>
    </w:p>
    <w:p w14:paraId="5A0CC72F" w14:textId="77777777" w:rsidR="00244B45" w:rsidRPr="001B1B7C" w:rsidRDefault="00244B45" w:rsidP="006E7D79">
      <w:pPr>
        <w:pStyle w:val="Header"/>
        <w:ind w:left="547"/>
        <w:jc w:val="both"/>
        <w:rPr>
          <w:rFonts w:cs="Arial"/>
          <w:spacing w:val="-2"/>
          <w:sz w:val="18"/>
          <w:szCs w:val="18"/>
        </w:rPr>
      </w:pPr>
    </w:p>
    <w:p w14:paraId="374229D8" w14:textId="19449975" w:rsidR="00244B45" w:rsidRPr="001B1B7C" w:rsidRDefault="00244B45" w:rsidP="006E7D79">
      <w:pPr>
        <w:pStyle w:val="Header"/>
        <w:ind w:left="547"/>
        <w:jc w:val="both"/>
        <w:rPr>
          <w:rFonts w:cs="Arial"/>
          <w:spacing w:val="-2"/>
          <w:sz w:val="18"/>
          <w:szCs w:val="18"/>
        </w:rPr>
      </w:pPr>
      <w:r w:rsidRPr="001B1B7C">
        <w:rPr>
          <w:rFonts w:cs="Arial"/>
          <w:spacing w:val="-5"/>
          <w:sz w:val="18"/>
          <w:szCs w:val="18"/>
        </w:rPr>
        <w:t xml:space="preserve">Level </w:t>
      </w:r>
      <w:r w:rsidR="006E7209" w:rsidRPr="006E7209">
        <w:rPr>
          <w:rFonts w:cs="Arial"/>
          <w:spacing w:val="-5"/>
          <w:sz w:val="18"/>
          <w:szCs w:val="18"/>
          <w:lang w:val="en-GB"/>
        </w:rPr>
        <w:t>2</w:t>
      </w:r>
      <w:r w:rsidRPr="001B1B7C">
        <w:rPr>
          <w:rFonts w:cs="Arial"/>
          <w:spacing w:val="-5"/>
          <w:sz w:val="18"/>
          <w:szCs w:val="18"/>
        </w:rPr>
        <w:t xml:space="preserve"> </w:t>
      </w:r>
      <w:r w:rsidR="00D97025" w:rsidRPr="001B1B7C">
        <w:rPr>
          <w:rFonts w:cs="Arial"/>
          <w:spacing w:val="-5"/>
          <w:sz w:val="18"/>
          <w:szCs w:val="18"/>
        </w:rPr>
        <w:t xml:space="preserve">Equity </w:t>
      </w:r>
      <w:r w:rsidRPr="001B1B7C">
        <w:rPr>
          <w:rFonts w:cs="Arial"/>
          <w:spacing w:val="-5"/>
          <w:sz w:val="18"/>
          <w:szCs w:val="18"/>
        </w:rPr>
        <w:t>securities are fair valued using a Net Asset Valuation (“NAV”) approach as at period end date. The</w:t>
      </w:r>
      <w:r w:rsidR="00E10D3C" w:rsidRPr="001B1B7C">
        <w:rPr>
          <w:rFonts w:cs="Arial"/>
          <w:spacing w:val="-5"/>
          <w:sz w:val="18"/>
          <w:szCs w:val="18"/>
        </w:rPr>
        <w:t xml:space="preserve"> </w:t>
      </w:r>
      <w:r w:rsidRPr="001B1B7C">
        <w:rPr>
          <w:rFonts w:cs="Arial"/>
          <w:spacing w:val="-5"/>
          <w:sz w:val="18"/>
          <w:szCs w:val="18"/>
        </w:rPr>
        <w:t>data</w:t>
      </w:r>
      <w:r w:rsidRPr="001B1B7C">
        <w:rPr>
          <w:rFonts w:cs="Arial"/>
          <w:spacing w:val="-2"/>
          <w:sz w:val="18"/>
          <w:szCs w:val="18"/>
        </w:rPr>
        <w:t xml:space="preserve"> is publicity available on the Thai Bond Market Association, which is calculated by fund manager of the mutual fund.</w:t>
      </w:r>
    </w:p>
    <w:p w14:paraId="004C2029" w14:textId="77777777" w:rsidR="00244B45" w:rsidRPr="001B1B7C" w:rsidRDefault="00244B45" w:rsidP="006E7D79">
      <w:pPr>
        <w:pStyle w:val="Header"/>
        <w:ind w:left="547"/>
        <w:jc w:val="both"/>
        <w:rPr>
          <w:rFonts w:cs="Arial"/>
          <w:spacing w:val="-2"/>
          <w:sz w:val="18"/>
          <w:szCs w:val="18"/>
        </w:rPr>
      </w:pPr>
    </w:p>
    <w:p w14:paraId="037A6C76" w14:textId="1761A099" w:rsidR="00007395" w:rsidRPr="001B1B7C" w:rsidRDefault="00244B45" w:rsidP="0077173B">
      <w:pPr>
        <w:pStyle w:val="Header"/>
        <w:ind w:left="547"/>
        <w:jc w:val="both"/>
        <w:rPr>
          <w:rFonts w:cs="Arial"/>
          <w:spacing w:val="-5"/>
          <w:sz w:val="18"/>
          <w:szCs w:val="18"/>
        </w:rPr>
      </w:pPr>
      <w:r w:rsidRPr="001B1B7C">
        <w:rPr>
          <w:rFonts w:cs="Arial"/>
          <w:spacing w:val="-6"/>
          <w:sz w:val="18"/>
          <w:szCs w:val="18"/>
        </w:rPr>
        <w:t xml:space="preserve">Level </w:t>
      </w:r>
      <w:r w:rsidR="006E7209" w:rsidRPr="006E7209">
        <w:rPr>
          <w:rFonts w:cs="Arial"/>
          <w:spacing w:val="-6"/>
          <w:sz w:val="18"/>
          <w:szCs w:val="18"/>
          <w:lang w:val="en-GB"/>
        </w:rPr>
        <w:t>2</w:t>
      </w:r>
      <w:r w:rsidRPr="001B1B7C">
        <w:rPr>
          <w:rFonts w:cs="Arial"/>
          <w:spacing w:val="-6"/>
          <w:sz w:val="18"/>
          <w:szCs w:val="18"/>
        </w:rPr>
        <w:t xml:space="preserve"> Derivatives instruments are measured based on input that are observable for the types of instruments</w:t>
      </w:r>
      <w:r w:rsidRPr="001B1B7C">
        <w:rPr>
          <w:rFonts w:cs="Arial"/>
          <w:spacing w:val="-2"/>
          <w:sz w:val="18"/>
          <w:szCs w:val="18"/>
        </w:rPr>
        <w:t xml:space="preserve"> </w:t>
      </w:r>
      <w:r w:rsidRPr="001B1B7C">
        <w:rPr>
          <w:rFonts w:cs="Arial"/>
          <w:spacing w:val="-5"/>
          <w:sz w:val="18"/>
          <w:szCs w:val="18"/>
        </w:rPr>
        <w:t>such as foreign exchange rates observable at commonly quoted in publicly available sources on the statements of financial position date.</w:t>
      </w:r>
    </w:p>
    <w:p w14:paraId="0A9F9AC0" w14:textId="77777777" w:rsidR="00E10D3C" w:rsidRPr="001B1B7C" w:rsidRDefault="00E10D3C" w:rsidP="006E7D79">
      <w:pPr>
        <w:spacing w:after="0" w:line="240" w:lineRule="auto"/>
        <w:ind w:left="547"/>
        <w:jc w:val="thaiDistribute"/>
        <w:rPr>
          <w:rFonts w:cs="Arial"/>
          <w:sz w:val="18"/>
          <w:szCs w:val="18"/>
        </w:rPr>
      </w:pPr>
    </w:p>
    <w:p w14:paraId="28007C39" w14:textId="0ED2B7F4" w:rsidR="00244B45" w:rsidRPr="001B1B7C" w:rsidRDefault="00244B45" w:rsidP="006E7D79">
      <w:pPr>
        <w:spacing w:after="0" w:line="240" w:lineRule="auto"/>
        <w:ind w:left="547"/>
        <w:jc w:val="thaiDistribute"/>
        <w:rPr>
          <w:rFonts w:cs="Arial"/>
          <w:spacing w:val="-2"/>
          <w:sz w:val="18"/>
          <w:szCs w:val="18"/>
        </w:rPr>
      </w:pPr>
      <w:r w:rsidRPr="001B1B7C">
        <w:rPr>
          <w:rFonts w:cs="Arial"/>
          <w:sz w:val="18"/>
          <w:szCs w:val="18"/>
        </w:rPr>
        <w:t xml:space="preserve">Level </w:t>
      </w:r>
      <w:r w:rsidR="006E7209" w:rsidRPr="006E7209">
        <w:rPr>
          <w:rFonts w:cs="Arial"/>
          <w:sz w:val="18"/>
          <w:szCs w:val="18"/>
          <w:lang w:val="en-GB"/>
        </w:rPr>
        <w:t>2</w:t>
      </w:r>
      <w:r w:rsidRPr="001B1B7C">
        <w:rPr>
          <w:rFonts w:cs="Arial"/>
          <w:sz w:val="18"/>
          <w:szCs w:val="18"/>
        </w:rPr>
        <w:t xml:space="preserve"> Forward foreign exchange contracts are calculated using the net present value technique which is the </w:t>
      </w:r>
      <w:r w:rsidRPr="001B1B7C">
        <w:rPr>
          <w:rFonts w:cs="Arial"/>
          <w:spacing w:val="-2"/>
          <w:sz w:val="18"/>
          <w:szCs w:val="18"/>
        </w:rPr>
        <w:t>estimated amount that a bank would receive or pay to terminate the forward contracts at the financial position date.</w:t>
      </w:r>
    </w:p>
    <w:p w14:paraId="5A997685" w14:textId="77777777" w:rsidR="00BA7854" w:rsidRPr="001B1B7C" w:rsidRDefault="00BA7854">
      <w:pPr>
        <w:spacing w:after="0" w:line="240" w:lineRule="auto"/>
        <w:rPr>
          <w:rFonts w:cs="Arial"/>
          <w:b/>
          <w:bCs/>
          <w:color w:val="CF4A02"/>
          <w:sz w:val="18"/>
          <w:szCs w:val="18"/>
          <w:lang w:val="en-GB"/>
        </w:rPr>
      </w:pPr>
      <w:r w:rsidRPr="001B1B7C">
        <w:rPr>
          <w:rFonts w:cs="Arial"/>
          <w:b/>
          <w:bCs/>
          <w:color w:val="CF4A02"/>
          <w:sz w:val="18"/>
          <w:szCs w:val="18"/>
          <w:lang w:val="en-GB"/>
        </w:rPr>
        <w:br w:type="page"/>
      </w:r>
    </w:p>
    <w:p w14:paraId="4EE4E012" w14:textId="77777777" w:rsidR="00BA7854" w:rsidRPr="001B1B7C"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214077BA" w:rsidR="00185BA5" w:rsidRPr="001B1B7C" w:rsidRDefault="006E7209" w:rsidP="006E7D79">
      <w:pPr>
        <w:tabs>
          <w:tab w:val="left" w:pos="1080"/>
        </w:tabs>
        <w:spacing w:after="0" w:line="240" w:lineRule="auto"/>
        <w:ind w:left="547" w:hanging="540"/>
        <w:jc w:val="thaiDistribute"/>
        <w:rPr>
          <w:rFonts w:cs="Arial"/>
          <w:b/>
          <w:bCs/>
          <w:color w:val="CF4A02"/>
          <w:sz w:val="18"/>
          <w:szCs w:val="18"/>
        </w:rPr>
      </w:pPr>
      <w:r w:rsidRPr="006E7209">
        <w:rPr>
          <w:rFonts w:cs="Arial"/>
          <w:b/>
          <w:bCs/>
          <w:color w:val="CF4A02"/>
          <w:sz w:val="18"/>
          <w:szCs w:val="18"/>
          <w:lang w:val="en-GB"/>
        </w:rPr>
        <w:t>8</w:t>
      </w:r>
      <w:r w:rsidR="00185BA5" w:rsidRPr="001B1B7C">
        <w:rPr>
          <w:rFonts w:cs="Arial"/>
          <w:b/>
          <w:bCs/>
          <w:color w:val="CF4A02"/>
          <w:sz w:val="18"/>
          <w:szCs w:val="18"/>
        </w:rPr>
        <w:t>.</w:t>
      </w:r>
      <w:r w:rsidRPr="006E7209">
        <w:rPr>
          <w:rFonts w:cs="Arial"/>
          <w:b/>
          <w:bCs/>
          <w:color w:val="CF4A02"/>
          <w:sz w:val="18"/>
          <w:szCs w:val="18"/>
          <w:lang w:val="en-GB"/>
        </w:rPr>
        <w:t>2</w:t>
      </w:r>
      <w:r w:rsidR="00185BA5" w:rsidRPr="001B1B7C">
        <w:rPr>
          <w:rFonts w:cs="Arial"/>
          <w:b/>
          <w:bCs/>
          <w:color w:val="CF4A02"/>
          <w:sz w:val="18"/>
          <w:szCs w:val="18"/>
        </w:rPr>
        <w:tab/>
        <w:t xml:space="preserve">Valuation techniques used to measure at fair value level </w:t>
      </w:r>
      <w:proofErr w:type="gramStart"/>
      <w:r w:rsidRPr="006E7209">
        <w:rPr>
          <w:rFonts w:cs="Arial"/>
          <w:b/>
          <w:bCs/>
          <w:color w:val="CF4A02"/>
          <w:sz w:val="18"/>
          <w:szCs w:val="18"/>
          <w:lang w:val="en-GB"/>
        </w:rPr>
        <w:t>3</w:t>
      </w:r>
      <w:proofErr w:type="gramEnd"/>
    </w:p>
    <w:p w14:paraId="37EB0C25" w14:textId="77777777" w:rsidR="00185BA5" w:rsidRPr="001B1B7C" w:rsidRDefault="00185BA5" w:rsidP="00F21E64">
      <w:pPr>
        <w:pStyle w:val="Header"/>
        <w:ind w:left="547"/>
        <w:jc w:val="both"/>
        <w:rPr>
          <w:rFonts w:cs="Arial"/>
          <w:spacing w:val="-2"/>
          <w:sz w:val="18"/>
          <w:szCs w:val="18"/>
        </w:rPr>
      </w:pPr>
    </w:p>
    <w:p w14:paraId="05B9EA42" w14:textId="52328FDB" w:rsidR="001C7D5B" w:rsidRPr="001B1B7C" w:rsidRDefault="00095742" w:rsidP="00F21E64">
      <w:pPr>
        <w:pStyle w:val="Header"/>
        <w:ind w:left="547"/>
        <w:jc w:val="both"/>
        <w:rPr>
          <w:rFonts w:cs="Arial"/>
          <w:spacing w:val="-4"/>
          <w:sz w:val="18"/>
          <w:szCs w:val="18"/>
        </w:rPr>
      </w:pPr>
      <w:r w:rsidRPr="001B1B7C">
        <w:rPr>
          <w:rFonts w:cs="Arial"/>
          <w:spacing w:val="-4"/>
          <w:sz w:val="18"/>
          <w:szCs w:val="18"/>
        </w:rPr>
        <w:t xml:space="preserve">Level </w:t>
      </w:r>
      <w:r w:rsidR="006E7209" w:rsidRPr="006E7209">
        <w:rPr>
          <w:rFonts w:cs="Arial"/>
          <w:spacing w:val="-4"/>
          <w:sz w:val="18"/>
          <w:szCs w:val="18"/>
          <w:lang w:val="en-GB"/>
        </w:rPr>
        <w:t>3</w:t>
      </w:r>
      <w:r w:rsidRPr="001B1B7C">
        <w:rPr>
          <w:rFonts w:cs="Arial"/>
          <w:spacing w:val="-4"/>
          <w:sz w:val="18"/>
          <w:szCs w:val="18"/>
        </w:rPr>
        <w:t xml:space="preserve"> </w:t>
      </w:r>
      <w:r w:rsidRPr="001B1B7C">
        <w:rPr>
          <w:rFonts w:cs="Arial"/>
          <w:sz w:val="18"/>
          <w:szCs w:val="18"/>
        </w:rPr>
        <w:t>general investments</w:t>
      </w:r>
      <w:r w:rsidRPr="001B1B7C">
        <w:rPr>
          <w:rFonts w:cs="Arial"/>
          <w:spacing w:val="-4"/>
          <w:sz w:val="18"/>
          <w:szCs w:val="18"/>
        </w:rPr>
        <w:t xml:space="preserve"> are fair valued using the comparable company analysis model</w:t>
      </w:r>
      <w:r w:rsidR="00F7446B" w:rsidRPr="001B1B7C">
        <w:rPr>
          <w:rFonts w:cs="Arial"/>
          <w:spacing w:val="-4"/>
          <w:sz w:val="18"/>
          <w:szCs w:val="18"/>
        </w:rPr>
        <w:t xml:space="preserve"> and discounted cashflow analysis model.</w:t>
      </w:r>
    </w:p>
    <w:p w14:paraId="4675A15C" w14:textId="77777777" w:rsidR="00305265" w:rsidRPr="001B1B7C" w:rsidRDefault="00305265" w:rsidP="00F21E64">
      <w:pPr>
        <w:pStyle w:val="Header"/>
        <w:ind w:left="547"/>
        <w:jc w:val="both"/>
        <w:rPr>
          <w:rFonts w:cs="Arial"/>
          <w:spacing w:val="-4"/>
          <w:sz w:val="18"/>
          <w:szCs w:val="18"/>
        </w:rPr>
      </w:pPr>
    </w:p>
    <w:p w14:paraId="0B0435E9" w14:textId="5012A3F6" w:rsidR="00575BB9" w:rsidRPr="001B1B7C" w:rsidRDefault="00575BB9" w:rsidP="00F21E64">
      <w:pPr>
        <w:pStyle w:val="Header"/>
        <w:ind w:left="547"/>
        <w:jc w:val="both"/>
        <w:rPr>
          <w:rFonts w:cs="Arial"/>
          <w:spacing w:val="-2"/>
          <w:sz w:val="18"/>
          <w:szCs w:val="18"/>
        </w:rPr>
      </w:pPr>
      <w:r w:rsidRPr="00F21E64">
        <w:rPr>
          <w:rFonts w:cs="Arial"/>
          <w:spacing w:val="-4"/>
          <w:sz w:val="18"/>
          <w:szCs w:val="18"/>
        </w:rPr>
        <w:t xml:space="preserve">The following table </w:t>
      </w:r>
      <w:proofErr w:type="spellStart"/>
      <w:r w:rsidRPr="00F21E64">
        <w:rPr>
          <w:rFonts w:cs="Arial"/>
          <w:spacing w:val="-4"/>
          <w:sz w:val="18"/>
          <w:szCs w:val="18"/>
        </w:rPr>
        <w:t>summarises</w:t>
      </w:r>
      <w:proofErr w:type="spellEnd"/>
      <w:r w:rsidRPr="00F21E64">
        <w:rPr>
          <w:rFonts w:cs="Arial"/>
          <w:spacing w:val="-4"/>
          <w:sz w:val="18"/>
          <w:szCs w:val="18"/>
        </w:rPr>
        <w:t xml:space="preserve"> the quantitative information about the significant unobservable inputs used in level </w:t>
      </w:r>
      <w:r w:rsidR="006E7209" w:rsidRPr="006E7209">
        <w:rPr>
          <w:rFonts w:cs="Arial"/>
          <w:spacing w:val="-4"/>
          <w:sz w:val="18"/>
          <w:szCs w:val="18"/>
          <w:lang w:val="en-GB"/>
        </w:rPr>
        <w:t>3</w:t>
      </w:r>
      <w:r w:rsidRPr="001B1B7C">
        <w:rPr>
          <w:rFonts w:cs="Arial"/>
          <w:spacing w:val="-2"/>
          <w:sz w:val="18"/>
          <w:szCs w:val="18"/>
        </w:rPr>
        <w:t xml:space="preserve"> fair value measurements.</w:t>
      </w:r>
    </w:p>
    <w:p w14:paraId="01A6FDB6" w14:textId="01DF8D7D" w:rsidR="00575BB9" w:rsidRPr="001B1B7C" w:rsidRDefault="00575BB9" w:rsidP="00F21E64">
      <w:pPr>
        <w:pStyle w:val="Header"/>
        <w:ind w:left="547"/>
        <w:jc w:val="both"/>
        <w:rPr>
          <w:rFonts w:cs="Arial"/>
          <w:spacing w:val="-2"/>
          <w:sz w:val="18"/>
          <w:szCs w:val="18"/>
        </w:rPr>
      </w:pPr>
    </w:p>
    <w:tbl>
      <w:tblPr>
        <w:tblW w:w="9443" w:type="dxa"/>
        <w:tblInd w:w="108" w:type="dxa"/>
        <w:tblLayout w:type="fixed"/>
        <w:tblLook w:val="0000" w:firstRow="0" w:lastRow="0" w:firstColumn="0" w:lastColumn="0" w:noHBand="0" w:noVBand="0"/>
      </w:tblPr>
      <w:tblGrid>
        <w:gridCol w:w="3119"/>
        <w:gridCol w:w="1860"/>
        <w:gridCol w:w="2621"/>
        <w:gridCol w:w="1843"/>
      </w:tblGrid>
      <w:tr w:rsidR="00575BB9" w:rsidRPr="001B1B7C" w14:paraId="23F5E119" w14:textId="319E9540" w:rsidTr="004747D5">
        <w:trPr>
          <w:cantSplit/>
          <w:trHeight w:val="20"/>
        </w:trPr>
        <w:tc>
          <w:tcPr>
            <w:tcW w:w="3119" w:type="dxa"/>
            <w:vAlign w:val="bottom"/>
          </w:tcPr>
          <w:p w14:paraId="069F54C9"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860" w:type="dxa"/>
            <w:tcBorders>
              <w:bottom w:val="single" w:sz="4" w:space="0" w:color="auto"/>
            </w:tcBorders>
            <w:vAlign w:val="bottom"/>
          </w:tcPr>
          <w:p w14:paraId="29846748" w14:textId="5516648D" w:rsidR="00575BB9" w:rsidRPr="001B1B7C" w:rsidRDefault="00575BB9" w:rsidP="00124002">
            <w:pPr>
              <w:spacing w:after="0" w:line="240" w:lineRule="auto"/>
              <w:ind w:right="-72"/>
              <w:jc w:val="center"/>
              <w:rPr>
                <w:rFonts w:eastAsia="Times New Roman" w:cs="Arial"/>
                <w:b/>
                <w:bCs/>
                <w:sz w:val="18"/>
                <w:szCs w:val="18"/>
                <w:lang w:bidi="th-TH"/>
              </w:rPr>
            </w:pPr>
            <w:r w:rsidRPr="001B1B7C">
              <w:rPr>
                <w:rFonts w:cs="Arial"/>
                <w:b/>
                <w:color w:val="000000"/>
                <w:sz w:val="18"/>
                <w:szCs w:val="18"/>
              </w:rPr>
              <w:t>Fair value</w:t>
            </w:r>
          </w:p>
        </w:tc>
        <w:tc>
          <w:tcPr>
            <w:tcW w:w="2621" w:type="dxa"/>
            <w:vMerge w:val="restart"/>
            <w:shd w:val="clear" w:color="auto" w:fill="auto"/>
            <w:vAlign w:val="bottom"/>
          </w:tcPr>
          <w:p w14:paraId="577AFAD7" w14:textId="086E7660" w:rsidR="00575BB9" w:rsidRPr="001B1B7C" w:rsidRDefault="00575BB9"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Unobservable inputs</w:t>
            </w:r>
          </w:p>
        </w:tc>
        <w:tc>
          <w:tcPr>
            <w:tcW w:w="1843" w:type="dxa"/>
            <w:tcBorders>
              <w:bottom w:val="single" w:sz="4" w:space="0" w:color="auto"/>
            </w:tcBorders>
          </w:tcPr>
          <w:p w14:paraId="2BD07791" w14:textId="2C7E25FD" w:rsidR="00575BB9" w:rsidRPr="001B1B7C" w:rsidRDefault="00575BB9" w:rsidP="00124002">
            <w:pPr>
              <w:spacing w:after="0" w:line="240" w:lineRule="auto"/>
              <w:ind w:right="-72"/>
              <w:jc w:val="center"/>
              <w:rPr>
                <w:rFonts w:eastAsia="Times New Roman" w:cs="Arial"/>
                <w:b/>
                <w:bCs/>
                <w:sz w:val="18"/>
                <w:szCs w:val="18"/>
                <w:lang w:bidi="th-TH"/>
              </w:rPr>
            </w:pPr>
            <w:r w:rsidRPr="001B1B7C">
              <w:rPr>
                <w:rFonts w:cs="Arial"/>
                <w:b/>
                <w:color w:val="000000"/>
                <w:sz w:val="18"/>
                <w:szCs w:val="18"/>
              </w:rPr>
              <w:t>Range of inputs</w:t>
            </w:r>
          </w:p>
        </w:tc>
      </w:tr>
      <w:tr w:rsidR="00575BB9" w:rsidRPr="001B1B7C" w14:paraId="1629CD40" w14:textId="7787BBCE" w:rsidTr="004747D5">
        <w:trPr>
          <w:cantSplit/>
          <w:trHeight w:val="20"/>
        </w:trPr>
        <w:tc>
          <w:tcPr>
            <w:tcW w:w="3119" w:type="dxa"/>
            <w:vAlign w:val="bottom"/>
          </w:tcPr>
          <w:p w14:paraId="2AC95180"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860" w:type="dxa"/>
            <w:tcBorders>
              <w:top w:val="single" w:sz="4" w:space="0" w:color="auto"/>
            </w:tcBorders>
            <w:vAlign w:val="bottom"/>
          </w:tcPr>
          <w:p w14:paraId="0848780A" w14:textId="4D4648FA" w:rsidR="00575BB9" w:rsidRPr="001B1B7C" w:rsidRDefault="006E7209" w:rsidP="00124002">
            <w:pPr>
              <w:spacing w:after="0" w:line="240" w:lineRule="auto"/>
              <w:ind w:right="-72"/>
              <w:jc w:val="center"/>
              <w:rPr>
                <w:rFonts w:eastAsia="Times New Roman" w:cs="Arial"/>
                <w:b/>
                <w:bCs/>
                <w:sz w:val="18"/>
                <w:szCs w:val="18"/>
                <w:lang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575BB9"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2621" w:type="dxa"/>
            <w:vMerge/>
            <w:shd w:val="clear" w:color="auto" w:fill="auto"/>
            <w:vAlign w:val="bottom"/>
          </w:tcPr>
          <w:p w14:paraId="5F31D79F" w14:textId="71811108"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c>
          <w:tcPr>
            <w:tcW w:w="1843" w:type="dxa"/>
            <w:vMerge w:val="restart"/>
            <w:tcBorders>
              <w:top w:val="single" w:sz="4" w:space="0" w:color="auto"/>
            </w:tcBorders>
          </w:tcPr>
          <w:p w14:paraId="2D3CCEA4" w14:textId="1823F185" w:rsidR="00575BB9" w:rsidRPr="001B1B7C" w:rsidRDefault="006E7209" w:rsidP="001A5418">
            <w:pPr>
              <w:spacing w:after="0" w:line="240" w:lineRule="auto"/>
              <w:ind w:right="-72"/>
              <w:jc w:val="center"/>
              <w:rPr>
                <w:rFonts w:eastAsia="Times New Roman" w:cs="Arial"/>
                <w:b/>
                <w:bCs/>
                <w:sz w:val="18"/>
                <w:szCs w:val="18"/>
                <w:lang w:val="en-GB" w:bidi="th-TH"/>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575BB9" w:rsidRPr="001B1B7C">
              <w:rPr>
                <w:rFonts w:eastAsia="Times New Roman" w:cs="Arial"/>
                <w:b/>
                <w:bCs/>
                <w:sz w:val="18"/>
                <w:szCs w:val="18"/>
                <w:lang w:val="en-GB" w:bidi="th-TH"/>
              </w:rPr>
              <w:t xml:space="preserve"> </w:t>
            </w:r>
            <w:r w:rsidRPr="006E7209">
              <w:rPr>
                <w:rFonts w:eastAsia="Times New Roman" w:cs="Arial"/>
                <w:b/>
                <w:bCs/>
                <w:sz w:val="18"/>
                <w:szCs w:val="18"/>
                <w:lang w:val="en-GB" w:bidi="th-TH"/>
              </w:rPr>
              <w:t>2023</w:t>
            </w:r>
          </w:p>
        </w:tc>
      </w:tr>
      <w:tr w:rsidR="00575BB9" w:rsidRPr="001B1B7C" w14:paraId="735B3373" w14:textId="10D02659" w:rsidTr="004747D5">
        <w:trPr>
          <w:cantSplit/>
          <w:trHeight w:val="20"/>
        </w:trPr>
        <w:tc>
          <w:tcPr>
            <w:tcW w:w="3119" w:type="dxa"/>
            <w:vAlign w:val="bottom"/>
          </w:tcPr>
          <w:p w14:paraId="5CB3C599" w14:textId="77777777" w:rsidR="00575BB9" w:rsidRPr="001B1B7C" w:rsidRDefault="00575BB9" w:rsidP="00F21E64">
            <w:pPr>
              <w:spacing w:after="0" w:line="240" w:lineRule="auto"/>
              <w:ind w:left="431" w:right="-72"/>
              <w:rPr>
                <w:rFonts w:eastAsia="Times New Roman" w:cs="Arial"/>
                <w:b/>
                <w:bCs/>
                <w:sz w:val="18"/>
                <w:szCs w:val="18"/>
                <w:lang w:bidi="th-TH"/>
              </w:rPr>
            </w:pPr>
          </w:p>
        </w:tc>
        <w:tc>
          <w:tcPr>
            <w:tcW w:w="1860" w:type="dxa"/>
            <w:tcBorders>
              <w:bottom w:val="single" w:sz="4" w:space="0" w:color="auto"/>
            </w:tcBorders>
            <w:vAlign w:val="bottom"/>
          </w:tcPr>
          <w:p w14:paraId="77B06502" w14:textId="77777777" w:rsidR="00575BB9" w:rsidRPr="001B1B7C" w:rsidRDefault="00575BB9" w:rsidP="00124002">
            <w:pPr>
              <w:spacing w:after="0" w:line="240" w:lineRule="auto"/>
              <w:ind w:left="-388" w:right="-72" w:firstLine="388"/>
              <w:jc w:val="center"/>
              <w:rPr>
                <w:rFonts w:eastAsia="Times New Roman" w:cs="Arial"/>
                <w:b/>
                <w:bCs/>
                <w:sz w:val="18"/>
                <w:szCs w:val="18"/>
                <w:lang w:bidi="th-TH"/>
              </w:rPr>
            </w:pPr>
            <w:r w:rsidRPr="001B1B7C">
              <w:rPr>
                <w:rFonts w:eastAsia="Times New Roman" w:cs="Arial"/>
                <w:b/>
                <w:bCs/>
                <w:sz w:val="18"/>
                <w:szCs w:val="18"/>
                <w:lang w:bidi="th-TH"/>
              </w:rPr>
              <w:t>Baht Million</w:t>
            </w:r>
          </w:p>
        </w:tc>
        <w:tc>
          <w:tcPr>
            <w:tcW w:w="2621" w:type="dxa"/>
            <w:vMerge/>
            <w:tcBorders>
              <w:bottom w:val="single" w:sz="4" w:space="0" w:color="auto"/>
            </w:tcBorders>
            <w:shd w:val="clear" w:color="auto" w:fill="auto"/>
            <w:vAlign w:val="bottom"/>
          </w:tcPr>
          <w:p w14:paraId="451FE32E" w14:textId="22F0C73F"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c>
          <w:tcPr>
            <w:tcW w:w="1843" w:type="dxa"/>
            <w:vMerge/>
            <w:tcBorders>
              <w:bottom w:val="single" w:sz="4" w:space="0" w:color="auto"/>
            </w:tcBorders>
          </w:tcPr>
          <w:p w14:paraId="1C5BE3B9" w14:textId="77777777" w:rsidR="00575BB9" w:rsidRPr="001B1B7C" w:rsidRDefault="00575BB9" w:rsidP="00124002">
            <w:pPr>
              <w:spacing w:after="0" w:line="240" w:lineRule="auto"/>
              <w:ind w:left="-388" w:right="-72" w:firstLine="388"/>
              <w:jc w:val="center"/>
              <w:rPr>
                <w:rFonts w:eastAsia="Times New Roman" w:cs="Arial"/>
                <w:b/>
                <w:bCs/>
                <w:sz w:val="18"/>
                <w:szCs w:val="18"/>
                <w:lang w:bidi="th-TH"/>
              </w:rPr>
            </w:pPr>
          </w:p>
        </w:tc>
      </w:tr>
      <w:tr w:rsidR="00575BB9" w:rsidRPr="001B1B7C" w14:paraId="536C0742" w14:textId="0C3BFD50" w:rsidTr="004747D5">
        <w:trPr>
          <w:cantSplit/>
          <w:trHeight w:val="20"/>
        </w:trPr>
        <w:tc>
          <w:tcPr>
            <w:tcW w:w="3119" w:type="dxa"/>
            <w:vAlign w:val="bottom"/>
          </w:tcPr>
          <w:p w14:paraId="0CD1B785" w14:textId="77777777" w:rsidR="00575BB9" w:rsidRPr="001B1B7C" w:rsidRDefault="00575BB9" w:rsidP="00F21E64">
            <w:pPr>
              <w:spacing w:after="0" w:line="240" w:lineRule="auto"/>
              <w:ind w:left="431" w:right="-72"/>
              <w:rPr>
                <w:rFonts w:eastAsia="Times New Roman" w:cs="Arial"/>
                <w:sz w:val="12"/>
                <w:szCs w:val="12"/>
                <w:lang w:bidi="th-TH"/>
              </w:rPr>
            </w:pPr>
          </w:p>
        </w:tc>
        <w:tc>
          <w:tcPr>
            <w:tcW w:w="1860" w:type="dxa"/>
            <w:tcBorders>
              <w:top w:val="single" w:sz="4" w:space="0" w:color="auto"/>
            </w:tcBorders>
            <w:shd w:val="clear" w:color="auto" w:fill="FAFAFA"/>
          </w:tcPr>
          <w:p w14:paraId="647A1CCA" w14:textId="77777777" w:rsidR="00575BB9" w:rsidRPr="001B1B7C" w:rsidRDefault="00575BB9" w:rsidP="00124002">
            <w:pPr>
              <w:spacing w:after="0" w:line="240" w:lineRule="auto"/>
              <w:ind w:right="-72"/>
              <w:jc w:val="right"/>
              <w:rPr>
                <w:rFonts w:eastAsia="Times New Roman" w:cs="Arial"/>
                <w:sz w:val="12"/>
                <w:szCs w:val="12"/>
                <w:lang w:bidi="th-TH"/>
              </w:rPr>
            </w:pPr>
          </w:p>
        </w:tc>
        <w:tc>
          <w:tcPr>
            <w:tcW w:w="2621" w:type="dxa"/>
            <w:tcBorders>
              <w:top w:val="single" w:sz="4" w:space="0" w:color="auto"/>
            </w:tcBorders>
            <w:shd w:val="clear" w:color="auto" w:fill="auto"/>
            <w:vAlign w:val="bottom"/>
          </w:tcPr>
          <w:p w14:paraId="3BAF696B" w14:textId="77777777" w:rsidR="00575BB9" w:rsidRPr="001B1B7C" w:rsidRDefault="00575BB9" w:rsidP="00124002">
            <w:pPr>
              <w:spacing w:after="0" w:line="240" w:lineRule="auto"/>
              <w:ind w:right="-72"/>
              <w:jc w:val="right"/>
              <w:rPr>
                <w:rFonts w:eastAsia="Times New Roman" w:cs="Arial"/>
                <w:sz w:val="12"/>
                <w:szCs w:val="12"/>
                <w:lang w:bidi="th-TH"/>
              </w:rPr>
            </w:pPr>
          </w:p>
        </w:tc>
        <w:tc>
          <w:tcPr>
            <w:tcW w:w="1843" w:type="dxa"/>
            <w:tcBorders>
              <w:top w:val="single" w:sz="4" w:space="0" w:color="auto"/>
            </w:tcBorders>
            <w:shd w:val="clear" w:color="auto" w:fill="FAFAFA"/>
          </w:tcPr>
          <w:p w14:paraId="74719604" w14:textId="77777777" w:rsidR="00575BB9" w:rsidRPr="001B1B7C" w:rsidRDefault="00575BB9" w:rsidP="00124002">
            <w:pPr>
              <w:spacing w:after="0" w:line="240" w:lineRule="auto"/>
              <w:ind w:right="-72"/>
              <w:jc w:val="right"/>
              <w:rPr>
                <w:rFonts w:eastAsia="Times New Roman" w:cs="Arial"/>
                <w:sz w:val="12"/>
                <w:szCs w:val="12"/>
                <w:lang w:bidi="th-TH"/>
              </w:rPr>
            </w:pPr>
          </w:p>
        </w:tc>
      </w:tr>
      <w:tr w:rsidR="00305265" w:rsidRPr="001B1B7C" w14:paraId="6C9EA7F0" w14:textId="4494FAE2" w:rsidTr="004747D5">
        <w:trPr>
          <w:cantSplit/>
          <w:trHeight w:val="158"/>
        </w:trPr>
        <w:tc>
          <w:tcPr>
            <w:tcW w:w="3119" w:type="dxa"/>
            <w:vAlign w:val="bottom"/>
          </w:tcPr>
          <w:p w14:paraId="725F6390" w14:textId="440B26DE" w:rsidR="00305265" w:rsidRPr="001B1B7C" w:rsidRDefault="00305265" w:rsidP="00F21E64">
            <w:pPr>
              <w:spacing w:after="0" w:line="240" w:lineRule="auto"/>
              <w:ind w:left="431" w:right="-72"/>
              <w:rPr>
                <w:rFonts w:eastAsia="Times New Roman" w:cs="Arial"/>
                <w:b/>
                <w:bCs/>
                <w:sz w:val="18"/>
                <w:szCs w:val="18"/>
                <w:u w:val="single"/>
                <w:lang w:bidi="th-TH"/>
              </w:rPr>
            </w:pPr>
            <w:r w:rsidRPr="001B1B7C">
              <w:rPr>
                <w:rFonts w:eastAsia="Times New Roman" w:cs="Arial"/>
                <w:sz w:val="18"/>
                <w:szCs w:val="18"/>
                <w:lang w:bidi="th-TH"/>
              </w:rPr>
              <w:t>Unlisted equity</w:t>
            </w:r>
            <w:r w:rsidR="00BA7854" w:rsidRPr="001B1B7C">
              <w:rPr>
                <w:rFonts w:eastAsia="Times New Roman" w:cs="Arial"/>
                <w:sz w:val="18"/>
                <w:szCs w:val="18"/>
                <w:lang w:bidi="th-TH"/>
              </w:rPr>
              <w:t xml:space="preserve"> </w:t>
            </w:r>
            <w:r w:rsidRPr="001B1B7C">
              <w:rPr>
                <w:rFonts w:eastAsia="Times New Roman" w:cs="Arial"/>
                <w:sz w:val="18"/>
                <w:szCs w:val="18"/>
                <w:lang w:bidi="th-TH"/>
              </w:rPr>
              <w:t>securities</w:t>
            </w:r>
          </w:p>
        </w:tc>
        <w:tc>
          <w:tcPr>
            <w:tcW w:w="1860" w:type="dxa"/>
            <w:shd w:val="clear" w:color="auto" w:fill="FAFAFA"/>
          </w:tcPr>
          <w:p w14:paraId="507B7D6D" w14:textId="26E13F2D" w:rsidR="00305265" w:rsidRPr="001B1B7C" w:rsidRDefault="006E7209" w:rsidP="00305265">
            <w:pPr>
              <w:spacing w:after="0" w:line="240" w:lineRule="auto"/>
              <w:ind w:right="-72"/>
              <w:jc w:val="right"/>
              <w:rPr>
                <w:rFonts w:eastAsia="Times New Roman" w:cs="Arial"/>
                <w:sz w:val="18"/>
                <w:szCs w:val="18"/>
                <w:lang w:bidi="th-TH"/>
              </w:rPr>
            </w:pPr>
            <w:r w:rsidRPr="006E7209">
              <w:rPr>
                <w:rFonts w:eastAsia="Times New Roman" w:cs="Arial"/>
                <w:sz w:val="18"/>
                <w:szCs w:val="18"/>
                <w:lang w:val="en-GB" w:bidi="th-TH"/>
              </w:rPr>
              <w:t>2</w:t>
            </w:r>
            <w:r w:rsidR="00EA2FEC">
              <w:rPr>
                <w:rFonts w:eastAsia="Times New Roman" w:cs="Arial"/>
                <w:sz w:val="18"/>
                <w:szCs w:val="18"/>
                <w:lang w:bidi="th-TH"/>
              </w:rPr>
              <w:t>,</w:t>
            </w:r>
            <w:r w:rsidRPr="006E7209">
              <w:rPr>
                <w:rFonts w:eastAsia="Times New Roman" w:cs="Arial"/>
                <w:sz w:val="18"/>
                <w:szCs w:val="18"/>
                <w:lang w:val="en-GB" w:bidi="th-TH"/>
              </w:rPr>
              <w:t>496</w:t>
            </w:r>
            <w:r w:rsidR="00EA2FEC">
              <w:rPr>
                <w:rFonts w:eastAsia="Times New Roman" w:cs="Arial"/>
                <w:sz w:val="18"/>
                <w:szCs w:val="18"/>
                <w:lang w:bidi="th-TH"/>
              </w:rPr>
              <w:t>.</w:t>
            </w:r>
            <w:r w:rsidRPr="006E7209">
              <w:rPr>
                <w:rFonts w:eastAsia="Times New Roman" w:cs="Arial"/>
                <w:sz w:val="18"/>
                <w:szCs w:val="18"/>
                <w:lang w:val="en-GB" w:bidi="th-TH"/>
              </w:rPr>
              <w:t>0</w:t>
            </w:r>
            <w:r w:rsidR="00ED7303">
              <w:rPr>
                <w:rFonts w:eastAsia="Times New Roman" w:cs="Arial"/>
                <w:sz w:val="18"/>
                <w:szCs w:val="18"/>
                <w:lang w:val="en-GB" w:bidi="th-TH"/>
              </w:rPr>
              <w:t>3</w:t>
            </w:r>
          </w:p>
        </w:tc>
        <w:tc>
          <w:tcPr>
            <w:tcW w:w="2621" w:type="dxa"/>
            <w:shd w:val="clear" w:color="auto" w:fill="auto"/>
            <w:vAlign w:val="center"/>
          </w:tcPr>
          <w:p w14:paraId="2C87B104" w14:textId="7D02E443" w:rsidR="00305265" w:rsidRPr="001B1B7C" w:rsidRDefault="00305265" w:rsidP="00BA7854">
            <w:pPr>
              <w:spacing w:after="0" w:line="240" w:lineRule="auto"/>
              <w:ind w:right="-72"/>
              <w:rPr>
                <w:rFonts w:eastAsia="Times New Roman" w:cs="Arial"/>
                <w:sz w:val="18"/>
                <w:szCs w:val="18"/>
                <w:lang w:bidi="th-TH"/>
              </w:rPr>
            </w:pPr>
            <w:r w:rsidRPr="001B1B7C">
              <w:rPr>
                <w:rFonts w:eastAsia="Browallia New" w:cs="Arial"/>
                <w:sz w:val="18"/>
                <w:szCs w:val="18"/>
              </w:rPr>
              <w:t>Enterprise value to</w:t>
            </w:r>
            <w:r w:rsidR="00BA7854" w:rsidRPr="001B1B7C">
              <w:rPr>
                <w:rFonts w:eastAsia="Browallia New" w:cs="Arial"/>
                <w:sz w:val="18"/>
                <w:szCs w:val="18"/>
              </w:rPr>
              <w:t xml:space="preserve"> </w:t>
            </w:r>
            <w:r w:rsidRPr="001B1B7C">
              <w:rPr>
                <w:rFonts w:eastAsia="Browallia New" w:cs="Arial"/>
                <w:sz w:val="18"/>
                <w:szCs w:val="18"/>
              </w:rPr>
              <w:t>revenue</w:t>
            </w:r>
          </w:p>
        </w:tc>
        <w:tc>
          <w:tcPr>
            <w:tcW w:w="1843" w:type="dxa"/>
            <w:shd w:val="clear" w:color="auto" w:fill="FAFAFA"/>
          </w:tcPr>
          <w:p w14:paraId="22698B71" w14:textId="41DD7D02" w:rsidR="00305265" w:rsidRPr="001B1B7C" w:rsidRDefault="006E7209" w:rsidP="00305265">
            <w:pPr>
              <w:spacing w:after="0" w:line="240" w:lineRule="auto"/>
              <w:ind w:right="-72"/>
              <w:jc w:val="right"/>
              <w:rPr>
                <w:rFonts w:eastAsia="Times New Roman" w:cs="Arial"/>
                <w:sz w:val="18"/>
                <w:szCs w:val="18"/>
                <w:lang w:bidi="th-TH"/>
              </w:rPr>
            </w:pPr>
            <w:r w:rsidRPr="006E7209">
              <w:rPr>
                <w:rFonts w:cs="Browallia New"/>
                <w:sz w:val="18"/>
                <w:lang w:val="en-GB" w:bidi="th-TH"/>
              </w:rPr>
              <w:t>11</w:t>
            </w:r>
            <w:r w:rsidR="006A0D0E">
              <w:rPr>
                <w:rFonts w:cs="Browallia New"/>
                <w:sz w:val="18"/>
                <w:lang w:val="en-GB" w:bidi="th-TH"/>
              </w:rPr>
              <w:t>.</w:t>
            </w:r>
            <w:r w:rsidRPr="006E7209">
              <w:rPr>
                <w:rFonts w:cs="Browallia New"/>
                <w:sz w:val="18"/>
                <w:lang w:val="en-GB" w:bidi="th-TH"/>
              </w:rPr>
              <w:t>1</w:t>
            </w:r>
            <w:r w:rsidR="00305265" w:rsidRPr="001B1B7C">
              <w:rPr>
                <w:rFonts w:cs="Arial"/>
                <w:sz w:val="18"/>
                <w:szCs w:val="18"/>
              </w:rPr>
              <w:t xml:space="preserve">x </w:t>
            </w:r>
            <w:r w:rsidR="00731A91">
              <w:rPr>
                <w:rFonts w:cs="Arial"/>
                <w:sz w:val="18"/>
                <w:szCs w:val="18"/>
              </w:rPr>
              <w:t>-</w:t>
            </w:r>
            <w:r w:rsidR="00305265" w:rsidRPr="001B1B7C">
              <w:rPr>
                <w:rFonts w:cs="Arial"/>
                <w:sz w:val="18"/>
                <w:szCs w:val="18"/>
              </w:rPr>
              <w:t xml:space="preserve"> </w:t>
            </w:r>
            <w:r w:rsidRPr="006E7209">
              <w:rPr>
                <w:rFonts w:cs="Arial"/>
                <w:sz w:val="18"/>
                <w:szCs w:val="18"/>
                <w:lang w:val="en-GB"/>
              </w:rPr>
              <w:t>1</w:t>
            </w:r>
            <w:r w:rsidR="006A0D0E">
              <w:rPr>
                <w:rFonts w:cs="Arial"/>
                <w:sz w:val="18"/>
                <w:szCs w:val="18"/>
              </w:rPr>
              <w:t>.</w:t>
            </w:r>
            <w:r w:rsidRPr="006E7209">
              <w:rPr>
                <w:rFonts w:cs="Arial"/>
                <w:sz w:val="18"/>
                <w:szCs w:val="18"/>
                <w:lang w:val="en-GB"/>
              </w:rPr>
              <w:t>5</w:t>
            </w:r>
            <w:r w:rsidR="00305265" w:rsidRPr="001B1B7C">
              <w:rPr>
                <w:rFonts w:cs="Arial"/>
                <w:sz w:val="18"/>
                <w:szCs w:val="18"/>
              </w:rPr>
              <w:t>x</w:t>
            </w:r>
          </w:p>
        </w:tc>
      </w:tr>
      <w:tr w:rsidR="00305265" w:rsidRPr="001B1B7C" w14:paraId="684277E5" w14:textId="461731A3" w:rsidTr="004747D5">
        <w:trPr>
          <w:cantSplit/>
          <w:trHeight w:val="20"/>
        </w:trPr>
        <w:tc>
          <w:tcPr>
            <w:tcW w:w="3119" w:type="dxa"/>
            <w:vAlign w:val="bottom"/>
          </w:tcPr>
          <w:p w14:paraId="1D9D98F4" w14:textId="77777777" w:rsidR="00305265" w:rsidRPr="001B1B7C" w:rsidRDefault="00305265" w:rsidP="00F21E64">
            <w:pPr>
              <w:spacing w:after="0" w:line="240" w:lineRule="auto"/>
              <w:ind w:left="431" w:right="-72"/>
              <w:rPr>
                <w:rFonts w:eastAsia="Times New Roman" w:cs="Arial"/>
                <w:b/>
                <w:bCs/>
                <w:sz w:val="18"/>
                <w:szCs w:val="18"/>
                <w:u w:val="single"/>
                <w:lang w:bidi="th-TH"/>
              </w:rPr>
            </w:pPr>
          </w:p>
        </w:tc>
        <w:tc>
          <w:tcPr>
            <w:tcW w:w="1860" w:type="dxa"/>
            <w:shd w:val="clear" w:color="auto" w:fill="FAFAFA"/>
          </w:tcPr>
          <w:p w14:paraId="4201785F"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4D73A309" w14:textId="5AC02488"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Revenue growth factors</w:t>
            </w:r>
          </w:p>
        </w:tc>
        <w:tc>
          <w:tcPr>
            <w:tcW w:w="1843" w:type="dxa"/>
            <w:shd w:val="clear" w:color="auto" w:fill="FAFAFA"/>
          </w:tcPr>
          <w:p w14:paraId="02D80DEA" w14:textId="00712BF5" w:rsidR="00305265" w:rsidRPr="001B1B7C" w:rsidRDefault="006E7209" w:rsidP="00305265">
            <w:pPr>
              <w:spacing w:after="0" w:line="240" w:lineRule="auto"/>
              <w:ind w:right="-72"/>
              <w:jc w:val="right"/>
              <w:rPr>
                <w:rFonts w:eastAsia="Times New Roman" w:cs="Arial"/>
                <w:sz w:val="18"/>
                <w:szCs w:val="18"/>
                <w:lang w:bidi="th-TH"/>
              </w:rPr>
            </w:pPr>
            <w:r w:rsidRPr="006E7209">
              <w:rPr>
                <w:rFonts w:cs="Arial"/>
                <w:sz w:val="18"/>
                <w:szCs w:val="18"/>
                <w:lang w:val="en-GB"/>
              </w:rPr>
              <w:t>2</w:t>
            </w:r>
            <w:r w:rsidR="006A0D0E">
              <w:rPr>
                <w:rFonts w:cs="Arial"/>
                <w:sz w:val="18"/>
                <w:szCs w:val="18"/>
                <w:lang w:val="en-GB"/>
              </w:rPr>
              <w:t>.</w:t>
            </w:r>
            <w:r w:rsidRPr="006E7209">
              <w:rPr>
                <w:rFonts w:cs="Arial"/>
                <w:sz w:val="18"/>
                <w:szCs w:val="18"/>
                <w:lang w:val="en-GB"/>
              </w:rPr>
              <w:t>96</w:t>
            </w:r>
            <w:r w:rsidR="00305265" w:rsidRPr="001B1B7C">
              <w:rPr>
                <w:rFonts w:cs="Arial"/>
                <w:sz w:val="18"/>
                <w:szCs w:val="18"/>
              </w:rPr>
              <w:t xml:space="preserve">% - </w:t>
            </w:r>
            <w:r w:rsidRPr="006E7209">
              <w:rPr>
                <w:rFonts w:cs="Arial"/>
                <w:sz w:val="18"/>
                <w:szCs w:val="18"/>
                <w:lang w:val="en-GB"/>
              </w:rPr>
              <w:t>79</w:t>
            </w:r>
            <w:r w:rsidR="006A0D0E">
              <w:rPr>
                <w:rFonts w:cs="Arial"/>
                <w:sz w:val="18"/>
                <w:szCs w:val="18"/>
                <w:lang w:val="en-GB"/>
              </w:rPr>
              <w:t>.</w:t>
            </w:r>
            <w:r w:rsidRPr="006E7209">
              <w:rPr>
                <w:rFonts w:cs="Arial"/>
                <w:sz w:val="18"/>
                <w:szCs w:val="18"/>
                <w:lang w:val="en-GB"/>
              </w:rPr>
              <w:t>93</w:t>
            </w:r>
            <w:r w:rsidR="00305265" w:rsidRPr="001B1B7C">
              <w:rPr>
                <w:rFonts w:cs="Arial"/>
                <w:sz w:val="18"/>
                <w:szCs w:val="18"/>
              </w:rPr>
              <w:t>%</w:t>
            </w:r>
          </w:p>
        </w:tc>
      </w:tr>
      <w:tr w:rsidR="00305265" w:rsidRPr="001B1B7C" w14:paraId="086CC07C" w14:textId="77777777" w:rsidTr="004747D5">
        <w:trPr>
          <w:cantSplit/>
          <w:trHeight w:val="20"/>
        </w:trPr>
        <w:tc>
          <w:tcPr>
            <w:tcW w:w="3119" w:type="dxa"/>
            <w:vAlign w:val="bottom"/>
          </w:tcPr>
          <w:p w14:paraId="1AAF15A1" w14:textId="77777777" w:rsidR="00305265" w:rsidRPr="001B1B7C" w:rsidRDefault="00305265" w:rsidP="00F21E64">
            <w:pPr>
              <w:spacing w:after="0" w:line="240" w:lineRule="auto"/>
              <w:ind w:left="431" w:right="-72"/>
              <w:rPr>
                <w:rFonts w:eastAsia="Times New Roman" w:cs="Arial"/>
                <w:b/>
                <w:bCs/>
                <w:sz w:val="18"/>
                <w:szCs w:val="18"/>
                <w:u w:val="single"/>
                <w:lang w:bidi="th-TH"/>
              </w:rPr>
            </w:pPr>
          </w:p>
        </w:tc>
        <w:tc>
          <w:tcPr>
            <w:tcW w:w="1860" w:type="dxa"/>
            <w:shd w:val="clear" w:color="auto" w:fill="FAFAFA"/>
          </w:tcPr>
          <w:p w14:paraId="49DD7676" w14:textId="77777777" w:rsidR="00305265" w:rsidRPr="001B1B7C" w:rsidRDefault="00305265" w:rsidP="00305265">
            <w:pPr>
              <w:spacing w:after="0" w:line="240" w:lineRule="auto"/>
              <w:ind w:right="-72"/>
              <w:jc w:val="right"/>
              <w:rPr>
                <w:rFonts w:eastAsia="Times New Roman" w:cs="Arial"/>
                <w:sz w:val="18"/>
                <w:szCs w:val="18"/>
                <w:lang w:bidi="th-TH"/>
              </w:rPr>
            </w:pPr>
          </w:p>
        </w:tc>
        <w:tc>
          <w:tcPr>
            <w:tcW w:w="2621" w:type="dxa"/>
            <w:shd w:val="clear" w:color="auto" w:fill="auto"/>
            <w:vAlign w:val="center"/>
          </w:tcPr>
          <w:p w14:paraId="501676D1" w14:textId="18466281" w:rsidR="00305265" w:rsidRPr="001B1B7C" w:rsidRDefault="00305265" w:rsidP="00305265">
            <w:pPr>
              <w:spacing w:after="0" w:line="240" w:lineRule="auto"/>
              <w:ind w:right="-72"/>
              <w:rPr>
                <w:rFonts w:eastAsia="Times New Roman" w:cs="Arial"/>
                <w:sz w:val="18"/>
                <w:szCs w:val="18"/>
                <w:lang w:bidi="th-TH"/>
              </w:rPr>
            </w:pPr>
            <w:r w:rsidRPr="001B1B7C">
              <w:rPr>
                <w:rFonts w:eastAsia="Browallia New" w:cs="Arial"/>
                <w:sz w:val="18"/>
                <w:szCs w:val="18"/>
              </w:rPr>
              <w:t>Discount rate</w:t>
            </w:r>
          </w:p>
        </w:tc>
        <w:tc>
          <w:tcPr>
            <w:tcW w:w="1843" w:type="dxa"/>
            <w:shd w:val="clear" w:color="auto" w:fill="FAFAFA"/>
          </w:tcPr>
          <w:p w14:paraId="08D903A0" w14:textId="7CF39E8F" w:rsidR="00305265" w:rsidRPr="001B1B7C" w:rsidRDefault="006E7209" w:rsidP="00305265">
            <w:pPr>
              <w:spacing w:after="0" w:line="240" w:lineRule="auto"/>
              <w:ind w:right="-72"/>
              <w:jc w:val="right"/>
              <w:rPr>
                <w:rFonts w:eastAsia="Times New Roman" w:cs="Arial"/>
                <w:sz w:val="18"/>
                <w:szCs w:val="18"/>
                <w:lang w:bidi="th-TH"/>
              </w:rPr>
            </w:pPr>
            <w:r w:rsidRPr="006E7209">
              <w:rPr>
                <w:rFonts w:cs="Arial"/>
                <w:sz w:val="18"/>
                <w:szCs w:val="18"/>
                <w:lang w:val="en-GB"/>
              </w:rPr>
              <w:t>10</w:t>
            </w:r>
            <w:r w:rsidR="006A0D0E">
              <w:rPr>
                <w:rFonts w:cs="Arial"/>
                <w:sz w:val="18"/>
                <w:szCs w:val="18"/>
                <w:lang w:val="en-GB"/>
              </w:rPr>
              <w:t>.</w:t>
            </w:r>
            <w:r w:rsidRPr="006E7209">
              <w:rPr>
                <w:rFonts w:cs="Arial"/>
                <w:sz w:val="18"/>
                <w:szCs w:val="18"/>
                <w:lang w:val="en-GB"/>
              </w:rPr>
              <w:t>28</w:t>
            </w:r>
            <w:r w:rsidR="00305265" w:rsidRPr="001B1B7C">
              <w:rPr>
                <w:rFonts w:cs="Arial"/>
                <w:sz w:val="18"/>
                <w:szCs w:val="18"/>
              </w:rPr>
              <w:t xml:space="preserve">% - </w:t>
            </w:r>
            <w:r w:rsidRPr="006E7209">
              <w:rPr>
                <w:rFonts w:cs="Arial"/>
                <w:sz w:val="18"/>
                <w:szCs w:val="18"/>
                <w:lang w:val="en-GB"/>
              </w:rPr>
              <w:t>10</w:t>
            </w:r>
            <w:r w:rsidR="006A0D0E">
              <w:rPr>
                <w:rFonts w:cs="Arial"/>
                <w:sz w:val="18"/>
                <w:szCs w:val="18"/>
                <w:lang w:val="en-GB"/>
              </w:rPr>
              <w:t>.</w:t>
            </w:r>
            <w:r w:rsidRPr="006E7209">
              <w:rPr>
                <w:rFonts w:cs="Arial"/>
                <w:sz w:val="18"/>
                <w:szCs w:val="18"/>
                <w:lang w:val="en-GB"/>
              </w:rPr>
              <w:t>41</w:t>
            </w:r>
            <w:r w:rsidR="00305265" w:rsidRPr="001B1B7C">
              <w:rPr>
                <w:rFonts w:cs="Arial"/>
                <w:sz w:val="18"/>
                <w:szCs w:val="18"/>
              </w:rPr>
              <w:t>%</w:t>
            </w:r>
          </w:p>
        </w:tc>
      </w:tr>
    </w:tbl>
    <w:p w14:paraId="7843A1AA" w14:textId="77777777" w:rsidR="00575BB9" w:rsidRPr="001B1B7C" w:rsidRDefault="00575BB9" w:rsidP="00BA7854">
      <w:pPr>
        <w:pStyle w:val="Header"/>
        <w:ind w:left="540"/>
        <w:jc w:val="both"/>
        <w:rPr>
          <w:rFonts w:cs="Arial"/>
          <w:spacing w:val="-2"/>
          <w:sz w:val="18"/>
          <w:szCs w:val="18"/>
        </w:rPr>
      </w:pPr>
    </w:p>
    <w:p w14:paraId="32F78773" w14:textId="32D38DCB" w:rsidR="00305265" w:rsidRPr="001B1B7C" w:rsidRDefault="00305265" w:rsidP="00BA7854">
      <w:pPr>
        <w:spacing w:after="0" w:line="240" w:lineRule="auto"/>
        <w:ind w:left="540"/>
        <w:jc w:val="thaiDistribute"/>
        <w:rPr>
          <w:rFonts w:cs="Arial"/>
          <w:sz w:val="18"/>
          <w:szCs w:val="18"/>
        </w:rPr>
      </w:pPr>
      <w:r w:rsidRPr="001B1B7C">
        <w:rPr>
          <w:rFonts w:cs="Arial"/>
          <w:sz w:val="18"/>
          <w:szCs w:val="18"/>
        </w:rPr>
        <w:t xml:space="preserve">Relationship of </w:t>
      </w:r>
      <w:r w:rsidR="004158E9" w:rsidRPr="001B1B7C">
        <w:rPr>
          <w:rFonts w:cs="Arial"/>
          <w:sz w:val="18"/>
          <w:szCs w:val="18"/>
        </w:rPr>
        <w:t xml:space="preserve">significant </w:t>
      </w:r>
      <w:r w:rsidRPr="001B1B7C">
        <w:rPr>
          <w:rFonts w:cs="Arial"/>
          <w:sz w:val="18"/>
          <w:szCs w:val="18"/>
        </w:rPr>
        <w:t>unobservable inputs to fair value are shown as follows:</w:t>
      </w:r>
    </w:p>
    <w:p w14:paraId="78F365EE" w14:textId="77777777" w:rsidR="00BA7854" w:rsidRPr="001B1B7C" w:rsidRDefault="00BA7854" w:rsidP="00BA7854">
      <w:pPr>
        <w:spacing w:after="0" w:line="240" w:lineRule="auto"/>
        <w:ind w:left="540"/>
        <w:jc w:val="thaiDistribute"/>
        <w:rPr>
          <w:rFonts w:cs="Arial"/>
          <w:sz w:val="18"/>
          <w:szCs w:val="18"/>
        </w:rPr>
      </w:pPr>
    </w:p>
    <w:tbl>
      <w:tblPr>
        <w:tblW w:w="9465" w:type="dxa"/>
        <w:tblInd w:w="108" w:type="dxa"/>
        <w:tblLayout w:type="fixed"/>
        <w:tblLook w:val="0000" w:firstRow="0" w:lastRow="0" w:firstColumn="0" w:lastColumn="0" w:noHBand="0" w:noVBand="0"/>
      </w:tblPr>
      <w:tblGrid>
        <w:gridCol w:w="2700"/>
        <w:gridCol w:w="1807"/>
        <w:gridCol w:w="1343"/>
        <w:gridCol w:w="1807"/>
        <w:gridCol w:w="1808"/>
      </w:tblGrid>
      <w:tr w:rsidR="00305265" w:rsidRPr="001B1B7C" w14:paraId="15B8CDB8" w14:textId="77777777" w:rsidTr="001B1B7C">
        <w:trPr>
          <w:cantSplit/>
          <w:trHeight w:val="20"/>
        </w:trPr>
        <w:tc>
          <w:tcPr>
            <w:tcW w:w="2700" w:type="dxa"/>
            <w:vAlign w:val="bottom"/>
          </w:tcPr>
          <w:p w14:paraId="4F474F91"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623A9644" w14:textId="57DD3397"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6B89DF56" w14:textId="524007B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3615" w:type="dxa"/>
            <w:gridSpan w:val="2"/>
            <w:tcBorders>
              <w:bottom w:val="single" w:sz="4" w:space="0" w:color="auto"/>
            </w:tcBorders>
            <w:vAlign w:val="bottom"/>
          </w:tcPr>
          <w:p w14:paraId="164C9DA2" w14:textId="221B8270"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Change in fair value</w:t>
            </w:r>
          </w:p>
        </w:tc>
      </w:tr>
      <w:tr w:rsidR="00305265" w:rsidRPr="001B1B7C" w14:paraId="3662AAC9" w14:textId="77777777" w:rsidTr="001B1B7C">
        <w:trPr>
          <w:cantSplit/>
          <w:trHeight w:val="20"/>
        </w:trPr>
        <w:tc>
          <w:tcPr>
            <w:tcW w:w="2700" w:type="dxa"/>
            <w:vAlign w:val="bottom"/>
          </w:tcPr>
          <w:p w14:paraId="785E746B"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5AA517DE" w14:textId="011BB2FA" w:rsidR="00305265" w:rsidRPr="001B1B7C" w:rsidRDefault="00305265" w:rsidP="00305265">
            <w:pPr>
              <w:spacing w:after="0" w:line="240" w:lineRule="auto"/>
              <w:ind w:right="-72"/>
              <w:jc w:val="center"/>
              <w:rPr>
                <w:rFonts w:cs="Arial"/>
                <w:b/>
                <w:color w:val="000000"/>
                <w:sz w:val="18"/>
                <w:szCs w:val="18"/>
              </w:rPr>
            </w:pPr>
          </w:p>
        </w:tc>
        <w:tc>
          <w:tcPr>
            <w:tcW w:w="1343" w:type="dxa"/>
            <w:vAlign w:val="bottom"/>
          </w:tcPr>
          <w:p w14:paraId="0A91882D" w14:textId="77777777" w:rsidR="00305265" w:rsidRPr="001B1B7C" w:rsidRDefault="00305265" w:rsidP="00305265">
            <w:pPr>
              <w:spacing w:after="0" w:line="240" w:lineRule="auto"/>
              <w:ind w:right="-72"/>
              <w:jc w:val="center"/>
              <w:rPr>
                <w:rFonts w:eastAsia="Times New Roman" w:cs="Arial"/>
                <w:b/>
                <w:bCs/>
                <w:sz w:val="18"/>
                <w:szCs w:val="18"/>
                <w:lang w:bidi="th-TH"/>
              </w:rPr>
            </w:pPr>
          </w:p>
        </w:tc>
        <w:tc>
          <w:tcPr>
            <w:tcW w:w="1807" w:type="dxa"/>
            <w:tcBorders>
              <w:top w:val="single" w:sz="4" w:space="0" w:color="auto"/>
            </w:tcBorders>
            <w:vAlign w:val="bottom"/>
          </w:tcPr>
          <w:p w14:paraId="0C21E8BD" w14:textId="7FC6E21C"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Increase</w:t>
            </w:r>
          </w:p>
        </w:tc>
        <w:tc>
          <w:tcPr>
            <w:tcW w:w="1808" w:type="dxa"/>
            <w:tcBorders>
              <w:top w:val="single" w:sz="4" w:space="0" w:color="auto"/>
            </w:tcBorders>
            <w:vAlign w:val="bottom"/>
          </w:tcPr>
          <w:p w14:paraId="0BEA4B98" w14:textId="1A97F2D6" w:rsidR="00305265" w:rsidRPr="001B1B7C" w:rsidRDefault="00305265" w:rsidP="00305265">
            <w:pPr>
              <w:spacing w:after="0" w:line="240" w:lineRule="auto"/>
              <w:ind w:right="-72"/>
              <w:jc w:val="center"/>
              <w:rPr>
                <w:rFonts w:eastAsia="Times New Roman" w:cs="Arial"/>
                <w:sz w:val="18"/>
                <w:szCs w:val="18"/>
                <w:lang w:bidi="th-TH"/>
              </w:rPr>
            </w:pPr>
            <w:r w:rsidRPr="001B1B7C">
              <w:rPr>
                <w:rFonts w:cs="Arial"/>
                <w:b/>
                <w:color w:val="000000"/>
                <w:sz w:val="18"/>
                <w:szCs w:val="18"/>
              </w:rPr>
              <w:t>Decrease</w:t>
            </w:r>
          </w:p>
        </w:tc>
      </w:tr>
      <w:tr w:rsidR="00305265" w:rsidRPr="001B1B7C" w14:paraId="37493A32" w14:textId="77777777" w:rsidTr="001B1B7C">
        <w:trPr>
          <w:cantSplit/>
          <w:trHeight w:val="20"/>
        </w:trPr>
        <w:tc>
          <w:tcPr>
            <w:tcW w:w="2700" w:type="dxa"/>
            <w:vAlign w:val="bottom"/>
          </w:tcPr>
          <w:p w14:paraId="62B21E39"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vAlign w:val="bottom"/>
          </w:tcPr>
          <w:p w14:paraId="663E4FDD" w14:textId="21F4E61B"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Unobservable</w:t>
            </w:r>
          </w:p>
        </w:tc>
        <w:tc>
          <w:tcPr>
            <w:tcW w:w="1343" w:type="dxa"/>
            <w:vAlign w:val="bottom"/>
          </w:tcPr>
          <w:p w14:paraId="7F8AC558" w14:textId="059D758F" w:rsidR="00305265" w:rsidRPr="001B1B7C" w:rsidRDefault="00305265" w:rsidP="00305265">
            <w:pPr>
              <w:spacing w:after="0" w:line="240" w:lineRule="auto"/>
              <w:ind w:right="-72"/>
              <w:jc w:val="center"/>
              <w:rPr>
                <w:rFonts w:eastAsia="Times New Roman" w:cs="Arial"/>
                <w:b/>
                <w:bCs/>
                <w:sz w:val="18"/>
                <w:szCs w:val="18"/>
                <w:lang w:val="en-GB" w:bidi="th-TH"/>
              </w:rPr>
            </w:pPr>
          </w:p>
        </w:tc>
        <w:tc>
          <w:tcPr>
            <w:tcW w:w="1807" w:type="dxa"/>
            <w:tcBorders>
              <w:bottom w:val="single" w:sz="4" w:space="0" w:color="auto"/>
            </w:tcBorders>
            <w:vAlign w:val="bottom"/>
          </w:tcPr>
          <w:p w14:paraId="09C1CF09" w14:textId="73501DBA" w:rsidR="00305265" w:rsidRPr="001B1B7C" w:rsidRDefault="00305265" w:rsidP="00305265">
            <w:pPr>
              <w:spacing w:after="0" w:line="240" w:lineRule="auto"/>
              <w:ind w:left="-388" w:right="-72" w:firstLine="388"/>
              <w:jc w:val="center"/>
              <w:rPr>
                <w:rFonts w:eastAsia="Times New Roman" w:cs="Arial"/>
                <w:b/>
                <w:bCs/>
                <w:sz w:val="18"/>
                <w:szCs w:val="18"/>
                <w:lang w:bidi="th-TH"/>
              </w:rPr>
            </w:pPr>
            <w:r w:rsidRPr="001B1B7C">
              <w:rPr>
                <w:rFonts w:cs="Arial"/>
                <w:b/>
                <w:color w:val="000000"/>
                <w:sz w:val="18"/>
                <w:szCs w:val="18"/>
              </w:rPr>
              <w:t>in assumptions %</w:t>
            </w:r>
          </w:p>
        </w:tc>
        <w:tc>
          <w:tcPr>
            <w:tcW w:w="1808" w:type="dxa"/>
            <w:tcBorders>
              <w:bottom w:val="single" w:sz="4" w:space="0" w:color="auto"/>
            </w:tcBorders>
            <w:vAlign w:val="bottom"/>
          </w:tcPr>
          <w:p w14:paraId="6B304EBB" w14:textId="438774C0" w:rsidR="00305265" w:rsidRPr="001B1B7C" w:rsidRDefault="00305265" w:rsidP="00305265">
            <w:pPr>
              <w:spacing w:after="0" w:line="240" w:lineRule="auto"/>
              <w:ind w:right="-72"/>
              <w:jc w:val="center"/>
              <w:rPr>
                <w:rFonts w:eastAsia="Browallia New" w:cs="Arial"/>
                <w:sz w:val="18"/>
                <w:szCs w:val="18"/>
              </w:rPr>
            </w:pPr>
            <w:r w:rsidRPr="001B1B7C">
              <w:rPr>
                <w:rFonts w:cs="Arial"/>
                <w:b/>
                <w:color w:val="000000"/>
                <w:sz w:val="18"/>
                <w:szCs w:val="18"/>
              </w:rPr>
              <w:t>in assumptions %</w:t>
            </w:r>
          </w:p>
        </w:tc>
      </w:tr>
      <w:tr w:rsidR="00305265" w:rsidRPr="001B1B7C" w14:paraId="39C02722" w14:textId="77777777" w:rsidTr="001B1B7C">
        <w:trPr>
          <w:cantSplit/>
          <w:trHeight w:val="20"/>
        </w:trPr>
        <w:tc>
          <w:tcPr>
            <w:tcW w:w="2700" w:type="dxa"/>
            <w:vAlign w:val="bottom"/>
          </w:tcPr>
          <w:p w14:paraId="03731A6A" w14:textId="77777777" w:rsidR="00305265" w:rsidRPr="001B1B7C" w:rsidRDefault="00305265" w:rsidP="00F21E64">
            <w:pPr>
              <w:spacing w:after="0" w:line="240" w:lineRule="auto"/>
              <w:ind w:left="431" w:right="-72"/>
              <w:rPr>
                <w:rFonts w:eastAsia="Times New Roman" w:cs="Arial"/>
                <w:b/>
                <w:bCs/>
                <w:sz w:val="18"/>
                <w:szCs w:val="18"/>
                <w:lang w:bidi="th-TH"/>
              </w:rPr>
            </w:pPr>
          </w:p>
        </w:tc>
        <w:tc>
          <w:tcPr>
            <w:tcW w:w="1807" w:type="dxa"/>
            <w:tcBorders>
              <w:bottom w:val="single" w:sz="4" w:space="0" w:color="auto"/>
            </w:tcBorders>
            <w:vAlign w:val="bottom"/>
          </w:tcPr>
          <w:p w14:paraId="71C9043C" w14:textId="4B2C6496" w:rsidR="00305265" w:rsidRPr="001B1B7C" w:rsidRDefault="00305265" w:rsidP="00305265">
            <w:pPr>
              <w:spacing w:after="0" w:line="240" w:lineRule="auto"/>
              <w:ind w:right="-72"/>
              <w:jc w:val="center"/>
              <w:rPr>
                <w:rFonts w:cs="Arial"/>
                <w:b/>
                <w:color w:val="000000"/>
                <w:sz w:val="18"/>
                <w:szCs w:val="18"/>
              </w:rPr>
            </w:pPr>
            <w:r w:rsidRPr="001B1B7C">
              <w:rPr>
                <w:rFonts w:cs="Arial"/>
                <w:b/>
                <w:color w:val="000000"/>
                <w:sz w:val="18"/>
                <w:szCs w:val="18"/>
              </w:rPr>
              <w:t>inputs</w:t>
            </w:r>
          </w:p>
        </w:tc>
        <w:tc>
          <w:tcPr>
            <w:tcW w:w="1343" w:type="dxa"/>
            <w:tcBorders>
              <w:bottom w:val="single" w:sz="4" w:space="0" w:color="auto"/>
            </w:tcBorders>
            <w:vAlign w:val="bottom"/>
          </w:tcPr>
          <w:p w14:paraId="47B466AF" w14:textId="0B4C3517" w:rsidR="00305265" w:rsidRPr="001B1B7C" w:rsidRDefault="00305265" w:rsidP="00305265">
            <w:pPr>
              <w:spacing w:after="0" w:line="240" w:lineRule="auto"/>
              <w:ind w:right="-72"/>
              <w:jc w:val="center"/>
              <w:rPr>
                <w:rFonts w:eastAsia="Times New Roman" w:cs="Arial"/>
                <w:b/>
                <w:bCs/>
                <w:sz w:val="18"/>
                <w:szCs w:val="18"/>
                <w:lang w:val="en-GB" w:bidi="th-TH"/>
              </w:rPr>
            </w:pPr>
            <w:r w:rsidRPr="001B1B7C">
              <w:rPr>
                <w:rFonts w:eastAsia="Times New Roman" w:cs="Arial"/>
                <w:b/>
                <w:bCs/>
                <w:sz w:val="18"/>
                <w:szCs w:val="18"/>
                <w:lang w:val="en-GB" w:bidi="th-TH"/>
              </w:rPr>
              <w:t>Movement</w:t>
            </w:r>
          </w:p>
        </w:tc>
        <w:tc>
          <w:tcPr>
            <w:tcW w:w="1807" w:type="dxa"/>
            <w:tcBorders>
              <w:top w:val="single" w:sz="4" w:space="0" w:color="auto"/>
              <w:bottom w:val="single" w:sz="4" w:space="0" w:color="auto"/>
            </w:tcBorders>
            <w:vAlign w:val="bottom"/>
          </w:tcPr>
          <w:p w14:paraId="6ED42F33" w14:textId="5617DFD1" w:rsidR="00305265" w:rsidRPr="001B1B7C" w:rsidRDefault="006E7209" w:rsidP="00305265">
            <w:pPr>
              <w:spacing w:after="0" w:line="240" w:lineRule="auto"/>
              <w:ind w:left="-388" w:right="-72" w:firstLine="388"/>
              <w:jc w:val="center"/>
              <w:rPr>
                <w:rFonts w:cs="Arial"/>
                <w:b/>
                <w:color w:val="000000"/>
                <w:sz w:val="18"/>
                <w:szCs w:val="18"/>
              </w:rPr>
            </w:pPr>
            <w:r w:rsidRPr="006E7209">
              <w:rPr>
                <w:rFonts w:cs="Arial"/>
                <w:b/>
                <w:color w:val="000000"/>
                <w:sz w:val="18"/>
                <w:szCs w:val="18"/>
                <w:lang w:val="en-GB"/>
              </w:rPr>
              <w:t>30</w:t>
            </w:r>
            <w:r w:rsidR="00806E3B">
              <w:rPr>
                <w:rFonts w:cs="Arial"/>
                <w:b/>
                <w:color w:val="000000"/>
                <w:sz w:val="18"/>
                <w:szCs w:val="18"/>
                <w:lang w:val="en-GB"/>
              </w:rPr>
              <w:t xml:space="preserve"> September</w:t>
            </w:r>
            <w:r w:rsidR="00305265" w:rsidRPr="001B1B7C">
              <w:rPr>
                <w:rFonts w:cs="Arial"/>
                <w:b/>
                <w:color w:val="000000"/>
                <w:sz w:val="18"/>
                <w:szCs w:val="18"/>
              </w:rPr>
              <w:t xml:space="preserve"> </w:t>
            </w:r>
            <w:r w:rsidRPr="006E7209">
              <w:rPr>
                <w:rFonts w:cs="Arial"/>
                <w:b/>
                <w:color w:val="000000"/>
                <w:sz w:val="18"/>
                <w:szCs w:val="18"/>
                <w:lang w:val="en-GB"/>
              </w:rPr>
              <w:t>2023</w:t>
            </w:r>
          </w:p>
        </w:tc>
        <w:tc>
          <w:tcPr>
            <w:tcW w:w="1808" w:type="dxa"/>
            <w:tcBorders>
              <w:top w:val="single" w:sz="4" w:space="0" w:color="auto"/>
              <w:bottom w:val="single" w:sz="4" w:space="0" w:color="auto"/>
            </w:tcBorders>
            <w:vAlign w:val="bottom"/>
          </w:tcPr>
          <w:p w14:paraId="5D239962" w14:textId="7E8E35D4" w:rsidR="00305265" w:rsidRPr="001B1B7C" w:rsidRDefault="006E7209" w:rsidP="00305265">
            <w:pPr>
              <w:spacing w:after="0" w:line="240" w:lineRule="auto"/>
              <w:ind w:right="-72"/>
              <w:jc w:val="center"/>
              <w:rPr>
                <w:rFonts w:cs="Arial"/>
                <w:b/>
                <w:color w:val="000000"/>
                <w:sz w:val="18"/>
                <w:szCs w:val="18"/>
              </w:rPr>
            </w:pPr>
            <w:r w:rsidRPr="006E7209">
              <w:rPr>
                <w:rFonts w:cs="Arial"/>
                <w:b/>
                <w:color w:val="000000"/>
                <w:sz w:val="18"/>
                <w:szCs w:val="18"/>
                <w:lang w:val="en-GB"/>
              </w:rPr>
              <w:t>30</w:t>
            </w:r>
            <w:r w:rsidR="00806E3B">
              <w:rPr>
                <w:rFonts w:cs="Arial"/>
                <w:b/>
                <w:color w:val="000000"/>
                <w:sz w:val="18"/>
                <w:szCs w:val="18"/>
                <w:lang w:val="en-GB"/>
              </w:rPr>
              <w:t xml:space="preserve"> September</w:t>
            </w:r>
            <w:r w:rsidR="00305265" w:rsidRPr="001B1B7C">
              <w:rPr>
                <w:rFonts w:cs="Arial"/>
                <w:b/>
                <w:color w:val="000000"/>
                <w:sz w:val="18"/>
                <w:szCs w:val="18"/>
              </w:rPr>
              <w:t xml:space="preserve"> </w:t>
            </w:r>
            <w:r w:rsidRPr="006E7209">
              <w:rPr>
                <w:rFonts w:cs="Arial"/>
                <w:b/>
                <w:color w:val="000000"/>
                <w:sz w:val="18"/>
                <w:szCs w:val="18"/>
                <w:lang w:val="en-GB"/>
              </w:rPr>
              <w:t>2023</w:t>
            </w:r>
          </w:p>
        </w:tc>
      </w:tr>
      <w:tr w:rsidR="00305265" w:rsidRPr="001B1B7C" w14:paraId="18A31CE3" w14:textId="77777777" w:rsidTr="001B1B7C">
        <w:trPr>
          <w:cantSplit/>
          <w:trHeight w:val="20"/>
        </w:trPr>
        <w:tc>
          <w:tcPr>
            <w:tcW w:w="2700" w:type="dxa"/>
            <w:vAlign w:val="bottom"/>
          </w:tcPr>
          <w:p w14:paraId="6DB8B640" w14:textId="77777777" w:rsidR="00305265" w:rsidRPr="001B1B7C" w:rsidRDefault="00305265" w:rsidP="00F21E64">
            <w:pPr>
              <w:spacing w:after="0" w:line="240" w:lineRule="auto"/>
              <w:ind w:left="431" w:right="-72"/>
              <w:rPr>
                <w:rFonts w:eastAsia="Times New Roman" w:cs="Arial"/>
                <w:b/>
                <w:bCs/>
                <w:sz w:val="12"/>
                <w:szCs w:val="12"/>
                <w:lang w:bidi="th-TH"/>
              </w:rPr>
            </w:pPr>
          </w:p>
        </w:tc>
        <w:tc>
          <w:tcPr>
            <w:tcW w:w="1807" w:type="dxa"/>
            <w:tcBorders>
              <w:top w:val="single" w:sz="4" w:space="0" w:color="auto"/>
            </w:tcBorders>
            <w:vAlign w:val="bottom"/>
          </w:tcPr>
          <w:p w14:paraId="34E99E5F"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343" w:type="dxa"/>
            <w:tcBorders>
              <w:top w:val="single" w:sz="4" w:space="0" w:color="auto"/>
            </w:tcBorders>
            <w:vAlign w:val="bottom"/>
          </w:tcPr>
          <w:p w14:paraId="016D7FE0"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7" w:type="dxa"/>
            <w:tcBorders>
              <w:top w:val="single" w:sz="4" w:space="0" w:color="auto"/>
            </w:tcBorders>
            <w:shd w:val="clear" w:color="auto" w:fill="FAFAFA"/>
            <w:vAlign w:val="bottom"/>
          </w:tcPr>
          <w:p w14:paraId="60CF744A"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c>
          <w:tcPr>
            <w:tcW w:w="1808" w:type="dxa"/>
            <w:tcBorders>
              <w:top w:val="single" w:sz="4" w:space="0" w:color="auto"/>
            </w:tcBorders>
            <w:shd w:val="clear" w:color="auto" w:fill="FAFAFA"/>
            <w:vAlign w:val="bottom"/>
          </w:tcPr>
          <w:p w14:paraId="11AD1267" w14:textId="77777777" w:rsidR="00305265" w:rsidRPr="001B1B7C" w:rsidRDefault="00305265" w:rsidP="00305265">
            <w:pPr>
              <w:spacing w:after="0" w:line="240" w:lineRule="auto"/>
              <w:ind w:right="-72"/>
              <w:jc w:val="right"/>
              <w:rPr>
                <w:rFonts w:eastAsia="Times New Roman" w:cs="Arial"/>
                <w:b/>
                <w:bCs/>
                <w:sz w:val="12"/>
                <w:szCs w:val="12"/>
                <w:lang w:val="en-GB" w:bidi="th-TH"/>
              </w:rPr>
            </w:pPr>
          </w:p>
        </w:tc>
      </w:tr>
      <w:tr w:rsidR="00EA2FEC" w:rsidRPr="001B1B7C" w14:paraId="2A4151B0" w14:textId="77777777" w:rsidTr="001B1B7C">
        <w:trPr>
          <w:cantSplit/>
          <w:trHeight w:val="20"/>
        </w:trPr>
        <w:tc>
          <w:tcPr>
            <w:tcW w:w="2700" w:type="dxa"/>
          </w:tcPr>
          <w:p w14:paraId="1345121B" w14:textId="5F7A398B" w:rsidR="00EA2FEC" w:rsidRPr="001B1B7C" w:rsidRDefault="00EA2FEC" w:rsidP="00EA2FEC">
            <w:pPr>
              <w:spacing w:after="0" w:line="240" w:lineRule="auto"/>
              <w:ind w:left="431" w:right="-72"/>
              <w:rPr>
                <w:rFonts w:eastAsia="Times New Roman" w:cs="Arial"/>
                <w:b/>
                <w:bCs/>
                <w:sz w:val="18"/>
                <w:szCs w:val="18"/>
                <w:u w:val="single"/>
                <w:lang w:bidi="th-TH"/>
              </w:rPr>
            </w:pPr>
            <w:r w:rsidRPr="001B1B7C">
              <w:rPr>
                <w:rFonts w:eastAsia="Times New Roman" w:cs="Arial"/>
                <w:sz w:val="18"/>
                <w:szCs w:val="18"/>
                <w:lang w:bidi="th-TH"/>
              </w:rPr>
              <w:t>Unlisted equity securities</w:t>
            </w:r>
          </w:p>
        </w:tc>
        <w:tc>
          <w:tcPr>
            <w:tcW w:w="1807" w:type="dxa"/>
          </w:tcPr>
          <w:p w14:paraId="3C1667B3" w14:textId="2F41595E" w:rsidR="00EA2FEC" w:rsidRPr="001B1B7C" w:rsidRDefault="00EA2FEC" w:rsidP="00EA2FEC">
            <w:pPr>
              <w:spacing w:after="0" w:line="240" w:lineRule="auto"/>
              <w:ind w:right="-72"/>
              <w:rPr>
                <w:rFonts w:cs="Arial"/>
                <w:sz w:val="18"/>
              </w:rPr>
            </w:pPr>
            <w:r w:rsidRPr="001B1B7C">
              <w:rPr>
                <w:rFonts w:cs="Arial"/>
                <w:sz w:val="18"/>
              </w:rPr>
              <w:t>Enterprise value to</w:t>
            </w:r>
          </w:p>
          <w:p w14:paraId="3EA34F64" w14:textId="1575F989" w:rsidR="00EA2FEC" w:rsidRPr="001B1B7C" w:rsidRDefault="00EA2FEC" w:rsidP="00EA2FEC">
            <w:pPr>
              <w:spacing w:after="0" w:line="240" w:lineRule="auto"/>
              <w:ind w:right="-72"/>
              <w:rPr>
                <w:rFonts w:eastAsia="Times New Roman" w:cs="Arial"/>
                <w:sz w:val="18"/>
                <w:szCs w:val="18"/>
                <w:lang w:bidi="th-TH"/>
              </w:rPr>
            </w:pPr>
            <w:r w:rsidRPr="001B1B7C">
              <w:rPr>
                <w:rFonts w:cs="Arial"/>
                <w:sz w:val="18"/>
              </w:rPr>
              <w:t xml:space="preserve">   revenue</w:t>
            </w:r>
          </w:p>
        </w:tc>
        <w:tc>
          <w:tcPr>
            <w:tcW w:w="1343" w:type="dxa"/>
          </w:tcPr>
          <w:p w14:paraId="1A2983A0" w14:textId="63EB2642" w:rsidR="00EA2FEC" w:rsidRPr="001B1B7C" w:rsidRDefault="006E7209" w:rsidP="00EA2FEC">
            <w:pPr>
              <w:spacing w:after="0" w:line="240" w:lineRule="auto"/>
              <w:ind w:right="-72"/>
              <w:jc w:val="center"/>
              <w:rPr>
                <w:rFonts w:eastAsia="Times New Roman" w:cs="Arial"/>
                <w:sz w:val="18"/>
                <w:szCs w:val="18"/>
                <w:lang w:bidi="th-TH"/>
              </w:rPr>
            </w:pPr>
            <w:r w:rsidRPr="006E7209">
              <w:rPr>
                <w:rFonts w:cs="Arial"/>
                <w:sz w:val="18"/>
                <w:szCs w:val="18"/>
                <w:lang w:val="en-GB"/>
              </w:rPr>
              <w:t>0</w:t>
            </w:r>
            <w:r w:rsidR="00EA2FEC" w:rsidRPr="001B1B7C">
              <w:rPr>
                <w:rFonts w:cs="Arial"/>
                <w:sz w:val="18"/>
                <w:szCs w:val="18"/>
              </w:rPr>
              <w:t>.</w:t>
            </w:r>
            <w:r w:rsidRPr="006E7209">
              <w:rPr>
                <w:rFonts w:cs="Arial"/>
                <w:sz w:val="18"/>
                <w:szCs w:val="18"/>
                <w:lang w:val="en-GB"/>
              </w:rPr>
              <w:t>5</w:t>
            </w:r>
            <w:r w:rsidR="00EA2FEC" w:rsidRPr="001B1B7C">
              <w:rPr>
                <w:rFonts w:cs="Arial"/>
                <w:sz w:val="18"/>
                <w:szCs w:val="18"/>
              </w:rPr>
              <w:t xml:space="preserve"> time</w:t>
            </w:r>
          </w:p>
        </w:tc>
        <w:tc>
          <w:tcPr>
            <w:tcW w:w="1807" w:type="dxa"/>
            <w:shd w:val="clear" w:color="auto" w:fill="FAFAFA"/>
          </w:tcPr>
          <w:p w14:paraId="45AB51DD" w14:textId="4EAA4B5D" w:rsidR="00EA2FEC" w:rsidRPr="001B1B7C" w:rsidRDefault="00EA2FEC" w:rsidP="00EA2FEC">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6E7209" w:rsidRPr="006E7209">
              <w:rPr>
                <w:rFonts w:cs="Arial"/>
                <w:sz w:val="18"/>
                <w:szCs w:val="18"/>
                <w:lang w:val="en-GB"/>
              </w:rPr>
              <w:t>6</w:t>
            </w:r>
            <w:r>
              <w:rPr>
                <w:rFonts w:cs="Arial"/>
                <w:sz w:val="18"/>
                <w:szCs w:val="18"/>
                <w:lang w:val="en-GB"/>
              </w:rPr>
              <w:t>.</w:t>
            </w:r>
            <w:r w:rsidR="006E7209" w:rsidRPr="006E7209">
              <w:rPr>
                <w:rFonts w:cs="Arial"/>
                <w:sz w:val="18"/>
                <w:szCs w:val="18"/>
                <w:lang w:val="en-GB"/>
              </w:rPr>
              <w:t>98</w:t>
            </w:r>
          </w:p>
        </w:tc>
        <w:tc>
          <w:tcPr>
            <w:tcW w:w="1808" w:type="dxa"/>
            <w:shd w:val="clear" w:color="auto" w:fill="FAFAFA"/>
          </w:tcPr>
          <w:p w14:paraId="587062BA" w14:textId="5E0AB7DE" w:rsidR="00EA2FEC" w:rsidRPr="001B1B7C" w:rsidRDefault="00EA2FEC" w:rsidP="00EA2FEC">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6E7209" w:rsidRPr="006E7209">
              <w:rPr>
                <w:rFonts w:cs="Arial"/>
                <w:sz w:val="18"/>
                <w:szCs w:val="18"/>
                <w:lang w:val="en-GB"/>
              </w:rPr>
              <w:t>6</w:t>
            </w:r>
            <w:r>
              <w:rPr>
                <w:rFonts w:cs="Arial"/>
                <w:sz w:val="18"/>
                <w:szCs w:val="18"/>
                <w:lang w:val="en-GB"/>
              </w:rPr>
              <w:t>.</w:t>
            </w:r>
            <w:r w:rsidR="006E7209" w:rsidRPr="006E7209">
              <w:rPr>
                <w:rFonts w:cs="Arial"/>
                <w:sz w:val="18"/>
                <w:szCs w:val="18"/>
                <w:lang w:val="en-GB"/>
              </w:rPr>
              <w:t>98</w:t>
            </w:r>
          </w:p>
        </w:tc>
      </w:tr>
      <w:tr w:rsidR="00EA2FEC" w:rsidRPr="001B1B7C" w14:paraId="64A89BDC" w14:textId="77777777" w:rsidTr="001B1B7C">
        <w:trPr>
          <w:cantSplit/>
          <w:trHeight w:val="20"/>
        </w:trPr>
        <w:tc>
          <w:tcPr>
            <w:tcW w:w="2700" w:type="dxa"/>
            <w:vAlign w:val="bottom"/>
          </w:tcPr>
          <w:p w14:paraId="26E79AF1" w14:textId="77777777" w:rsidR="00EA2FEC" w:rsidRPr="001B1B7C" w:rsidRDefault="00EA2FEC" w:rsidP="00EA2FEC">
            <w:pPr>
              <w:spacing w:after="0" w:line="240" w:lineRule="auto"/>
              <w:ind w:left="431" w:right="-72"/>
              <w:rPr>
                <w:rFonts w:eastAsia="Times New Roman" w:cs="Arial"/>
                <w:b/>
                <w:bCs/>
                <w:sz w:val="18"/>
                <w:szCs w:val="18"/>
                <w:u w:val="single"/>
                <w:lang w:bidi="th-TH"/>
              </w:rPr>
            </w:pPr>
          </w:p>
        </w:tc>
        <w:tc>
          <w:tcPr>
            <w:tcW w:w="1807" w:type="dxa"/>
          </w:tcPr>
          <w:p w14:paraId="357C4727" w14:textId="588848CB" w:rsidR="00EA2FEC" w:rsidRPr="001B1B7C" w:rsidRDefault="00EA2FEC" w:rsidP="00EA2FEC">
            <w:pPr>
              <w:spacing w:after="0" w:line="240" w:lineRule="auto"/>
              <w:ind w:right="-72"/>
              <w:rPr>
                <w:rFonts w:cs="Arial"/>
                <w:sz w:val="18"/>
              </w:rPr>
            </w:pPr>
            <w:r w:rsidRPr="001B1B7C">
              <w:rPr>
                <w:rFonts w:cs="Arial"/>
                <w:sz w:val="18"/>
              </w:rPr>
              <w:t>Revenue growth</w:t>
            </w:r>
          </w:p>
          <w:p w14:paraId="60E786C9" w14:textId="500C3FB5" w:rsidR="00EA2FEC" w:rsidRPr="001B1B7C" w:rsidRDefault="00EA2FEC" w:rsidP="00EA2FEC">
            <w:pPr>
              <w:spacing w:after="0" w:line="240" w:lineRule="auto"/>
              <w:ind w:right="-72"/>
              <w:rPr>
                <w:rFonts w:eastAsia="Times New Roman" w:cs="Arial"/>
                <w:sz w:val="18"/>
                <w:szCs w:val="18"/>
                <w:lang w:bidi="th-TH"/>
              </w:rPr>
            </w:pPr>
            <w:r w:rsidRPr="001B1B7C">
              <w:rPr>
                <w:rFonts w:cs="Arial"/>
                <w:sz w:val="18"/>
              </w:rPr>
              <w:t xml:space="preserve">   factors</w:t>
            </w:r>
          </w:p>
        </w:tc>
        <w:tc>
          <w:tcPr>
            <w:tcW w:w="1343" w:type="dxa"/>
          </w:tcPr>
          <w:p w14:paraId="2D2AB47F" w14:textId="38AA57FE" w:rsidR="00EA2FEC" w:rsidRPr="008620EF" w:rsidRDefault="006E7209" w:rsidP="00EA2FEC">
            <w:pPr>
              <w:spacing w:after="0" w:line="240" w:lineRule="auto"/>
              <w:ind w:right="-72"/>
              <w:jc w:val="center"/>
              <w:rPr>
                <w:rFonts w:eastAsia="Times New Roman" w:cs="Browallia New"/>
                <w:sz w:val="18"/>
                <w:lang w:val="en-GB" w:bidi="th-TH"/>
              </w:rPr>
            </w:pPr>
            <w:r w:rsidRPr="006E7209">
              <w:rPr>
                <w:rFonts w:cs="Arial"/>
                <w:sz w:val="18"/>
                <w:szCs w:val="18"/>
                <w:lang w:val="en-GB"/>
              </w:rPr>
              <w:t>0</w:t>
            </w:r>
            <w:r w:rsidR="00EA2FEC" w:rsidRPr="001B1B7C">
              <w:rPr>
                <w:rFonts w:cs="Arial"/>
                <w:sz w:val="18"/>
                <w:szCs w:val="18"/>
              </w:rPr>
              <w:t>.</w:t>
            </w:r>
            <w:r w:rsidRPr="006E7209">
              <w:rPr>
                <w:rFonts w:cs="Arial"/>
                <w:sz w:val="18"/>
                <w:szCs w:val="18"/>
                <w:lang w:val="en-GB"/>
              </w:rPr>
              <w:t>5</w:t>
            </w:r>
            <w:r w:rsidR="008620EF">
              <w:rPr>
                <w:rFonts w:cs="Browallia New"/>
                <w:sz w:val="18"/>
                <w:lang w:val="en-GB" w:bidi="th-TH"/>
              </w:rPr>
              <w:t>0</w:t>
            </w:r>
            <w:r w:rsidR="00D515A3">
              <w:rPr>
                <w:rFonts w:cs="Browallia New"/>
                <w:sz w:val="18"/>
                <w:lang w:val="en-GB" w:bidi="th-TH"/>
              </w:rPr>
              <w:t>%</w:t>
            </w:r>
          </w:p>
        </w:tc>
        <w:tc>
          <w:tcPr>
            <w:tcW w:w="1807" w:type="dxa"/>
            <w:shd w:val="clear" w:color="auto" w:fill="FAFAFA"/>
          </w:tcPr>
          <w:p w14:paraId="5A5B400E" w14:textId="511D617E" w:rsidR="00EA2FEC" w:rsidRPr="001B1B7C" w:rsidRDefault="00EA2FEC" w:rsidP="00EA2FEC">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6E7209" w:rsidRPr="006E7209">
              <w:rPr>
                <w:rFonts w:cs="Arial"/>
                <w:sz w:val="18"/>
                <w:szCs w:val="18"/>
                <w:lang w:val="en-GB"/>
              </w:rPr>
              <w:t>39</w:t>
            </w:r>
            <w:r>
              <w:rPr>
                <w:rFonts w:cs="Arial"/>
                <w:sz w:val="18"/>
                <w:szCs w:val="18"/>
                <w:lang w:val="en-GB"/>
              </w:rPr>
              <w:t>.</w:t>
            </w:r>
            <w:r w:rsidR="006E7209" w:rsidRPr="006E7209">
              <w:rPr>
                <w:rFonts w:cs="Arial"/>
                <w:sz w:val="18"/>
                <w:szCs w:val="18"/>
                <w:lang w:val="en-GB"/>
              </w:rPr>
              <w:t>29</w:t>
            </w:r>
          </w:p>
        </w:tc>
        <w:tc>
          <w:tcPr>
            <w:tcW w:w="1808" w:type="dxa"/>
            <w:shd w:val="clear" w:color="auto" w:fill="FAFAFA"/>
          </w:tcPr>
          <w:p w14:paraId="79B543B5" w14:textId="47F274A5" w:rsidR="00EA2FEC" w:rsidRPr="001B1B7C" w:rsidRDefault="00EA2FEC" w:rsidP="00EA2FEC">
            <w:pPr>
              <w:spacing w:after="0" w:line="240" w:lineRule="auto"/>
              <w:ind w:right="-72"/>
              <w:jc w:val="right"/>
              <w:rPr>
                <w:rFonts w:eastAsia="Times New Roman" w:cs="Arial"/>
                <w:sz w:val="18"/>
                <w:szCs w:val="18"/>
                <w:lang w:bidi="th-TH"/>
              </w:rPr>
            </w:pPr>
            <w:r>
              <w:rPr>
                <w:rFonts w:cs="Arial"/>
                <w:sz w:val="18"/>
                <w:szCs w:val="18"/>
              </w:rPr>
              <w:t>De</w:t>
            </w:r>
            <w:r w:rsidRPr="001B1B7C">
              <w:rPr>
                <w:rFonts w:cs="Arial"/>
                <w:sz w:val="18"/>
                <w:szCs w:val="18"/>
              </w:rPr>
              <w:t xml:space="preserve">crease by </w:t>
            </w:r>
            <w:r w:rsidR="006E7209" w:rsidRPr="006E7209">
              <w:rPr>
                <w:rFonts w:cs="Arial"/>
                <w:sz w:val="18"/>
                <w:szCs w:val="18"/>
                <w:lang w:val="en-GB"/>
              </w:rPr>
              <w:t>38</w:t>
            </w:r>
            <w:r>
              <w:rPr>
                <w:rFonts w:cs="Arial"/>
                <w:sz w:val="18"/>
                <w:szCs w:val="18"/>
                <w:lang w:val="en-GB"/>
              </w:rPr>
              <w:t>.</w:t>
            </w:r>
            <w:r w:rsidR="006E7209" w:rsidRPr="006E7209">
              <w:rPr>
                <w:rFonts w:cs="Arial"/>
                <w:sz w:val="18"/>
                <w:szCs w:val="18"/>
                <w:lang w:val="en-GB"/>
              </w:rPr>
              <w:t>20</w:t>
            </w:r>
          </w:p>
        </w:tc>
      </w:tr>
      <w:tr w:rsidR="00EA2FEC" w:rsidRPr="001B1B7C" w14:paraId="256B788C" w14:textId="77777777" w:rsidTr="001B1B7C">
        <w:trPr>
          <w:cantSplit/>
          <w:trHeight w:val="20"/>
        </w:trPr>
        <w:tc>
          <w:tcPr>
            <w:tcW w:w="2700" w:type="dxa"/>
            <w:vAlign w:val="bottom"/>
          </w:tcPr>
          <w:p w14:paraId="33703405" w14:textId="77777777" w:rsidR="00EA2FEC" w:rsidRPr="001B1B7C" w:rsidRDefault="00EA2FEC" w:rsidP="00EA2FEC">
            <w:pPr>
              <w:spacing w:after="0" w:line="240" w:lineRule="auto"/>
              <w:ind w:left="431" w:right="-72"/>
              <w:rPr>
                <w:rFonts w:eastAsia="Times New Roman" w:cs="Arial"/>
                <w:b/>
                <w:bCs/>
                <w:sz w:val="18"/>
                <w:szCs w:val="18"/>
                <w:u w:val="single"/>
                <w:lang w:bidi="th-TH"/>
              </w:rPr>
            </w:pPr>
          </w:p>
        </w:tc>
        <w:tc>
          <w:tcPr>
            <w:tcW w:w="1807" w:type="dxa"/>
          </w:tcPr>
          <w:p w14:paraId="1346EB5D" w14:textId="62743FB5" w:rsidR="00EA2FEC" w:rsidRPr="001B1B7C" w:rsidRDefault="00EA2FEC" w:rsidP="00EA2FEC">
            <w:pPr>
              <w:spacing w:after="0" w:line="240" w:lineRule="auto"/>
              <w:ind w:right="-72"/>
              <w:rPr>
                <w:rFonts w:eastAsia="Times New Roman" w:cs="Arial"/>
                <w:sz w:val="18"/>
                <w:szCs w:val="18"/>
                <w:lang w:bidi="th-TH"/>
              </w:rPr>
            </w:pPr>
            <w:r w:rsidRPr="001B1B7C">
              <w:rPr>
                <w:rFonts w:cs="Arial"/>
                <w:sz w:val="18"/>
              </w:rPr>
              <w:t>Discount rate</w:t>
            </w:r>
          </w:p>
        </w:tc>
        <w:tc>
          <w:tcPr>
            <w:tcW w:w="1343" w:type="dxa"/>
          </w:tcPr>
          <w:p w14:paraId="22C00410" w14:textId="79FE7AEB" w:rsidR="00EA2FEC" w:rsidRPr="001B1B7C" w:rsidRDefault="006E7209" w:rsidP="00EA2FEC">
            <w:pPr>
              <w:spacing w:after="0" w:line="240" w:lineRule="auto"/>
              <w:ind w:right="-72"/>
              <w:jc w:val="center"/>
              <w:rPr>
                <w:rFonts w:eastAsia="Times New Roman" w:cs="Arial"/>
                <w:sz w:val="18"/>
                <w:szCs w:val="18"/>
                <w:lang w:bidi="th-TH"/>
              </w:rPr>
            </w:pPr>
            <w:r w:rsidRPr="006E7209">
              <w:rPr>
                <w:rFonts w:cs="Arial"/>
                <w:sz w:val="18"/>
                <w:szCs w:val="18"/>
                <w:lang w:val="en-GB"/>
              </w:rPr>
              <w:t>0</w:t>
            </w:r>
            <w:r w:rsidR="00EA2FEC" w:rsidRPr="001B1B7C">
              <w:rPr>
                <w:rFonts w:cs="Arial"/>
                <w:sz w:val="18"/>
                <w:szCs w:val="18"/>
              </w:rPr>
              <w:t>.</w:t>
            </w:r>
            <w:r w:rsidRPr="006E7209">
              <w:rPr>
                <w:rFonts w:cs="Arial"/>
                <w:sz w:val="18"/>
                <w:szCs w:val="18"/>
                <w:lang w:val="en-GB"/>
              </w:rPr>
              <w:t>5</w:t>
            </w:r>
            <w:r w:rsidR="008620EF">
              <w:rPr>
                <w:rFonts w:cs="Arial"/>
                <w:sz w:val="18"/>
                <w:szCs w:val="18"/>
              </w:rPr>
              <w:t>0</w:t>
            </w:r>
            <w:r w:rsidR="00D515A3">
              <w:rPr>
                <w:rFonts w:cs="Arial"/>
                <w:sz w:val="18"/>
                <w:szCs w:val="18"/>
              </w:rPr>
              <w:t>%</w:t>
            </w:r>
          </w:p>
        </w:tc>
        <w:tc>
          <w:tcPr>
            <w:tcW w:w="1807" w:type="dxa"/>
            <w:shd w:val="clear" w:color="auto" w:fill="FAFAFA"/>
          </w:tcPr>
          <w:p w14:paraId="3B6892E9" w14:textId="6D2C58E9" w:rsidR="00EA2FEC" w:rsidRPr="001B1B7C" w:rsidRDefault="00EA2FEC" w:rsidP="00EA2FEC">
            <w:pPr>
              <w:spacing w:after="0" w:line="240" w:lineRule="auto"/>
              <w:ind w:right="-72"/>
              <w:jc w:val="right"/>
              <w:rPr>
                <w:rFonts w:eastAsia="Times New Roman" w:cs="Arial"/>
                <w:sz w:val="18"/>
                <w:szCs w:val="18"/>
                <w:lang w:bidi="th-TH"/>
              </w:rPr>
            </w:pPr>
            <w:r w:rsidRPr="001B1B7C">
              <w:rPr>
                <w:rFonts w:cs="Arial"/>
                <w:sz w:val="18"/>
                <w:szCs w:val="18"/>
              </w:rPr>
              <w:t xml:space="preserve">Decrease by </w:t>
            </w:r>
            <w:r w:rsidR="006E7209" w:rsidRPr="006E7209">
              <w:rPr>
                <w:rFonts w:cs="Arial"/>
                <w:sz w:val="18"/>
                <w:szCs w:val="18"/>
                <w:lang w:val="en-GB"/>
              </w:rPr>
              <w:t>8</w:t>
            </w:r>
            <w:r>
              <w:rPr>
                <w:rFonts w:cs="Arial"/>
                <w:sz w:val="18"/>
                <w:szCs w:val="18"/>
                <w:lang w:val="en-GB"/>
              </w:rPr>
              <w:t>.</w:t>
            </w:r>
            <w:r w:rsidR="006E7209" w:rsidRPr="006E7209">
              <w:rPr>
                <w:rFonts w:cs="Arial"/>
                <w:sz w:val="18"/>
                <w:szCs w:val="18"/>
                <w:lang w:val="en-GB"/>
              </w:rPr>
              <w:t>98</w:t>
            </w:r>
          </w:p>
        </w:tc>
        <w:tc>
          <w:tcPr>
            <w:tcW w:w="1808" w:type="dxa"/>
            <w:shd w:val="clear" w:color="auto" w:fill="FAFAFA"/>
          </w:tcPr>
          <w:p w14:paraId="35D8B7DB" w14:textId="30A823CB" w:rsidR="00EA2FEC" w:rsidRPr="001B1B7C" w:rsidRDefault="00EA2FEC" w:rsidP="00EA2FEC">
            <w:pPr>
              <w:spacing w:after="0" w:line="240" w:lineRule="auto"/>
              <w:ind w:right="-72"/>
              <w:jc w:val="right"/>
              <w:rPr>
                <w:rFonts w:eastAsia="Times New Roman" w:cs="Arial"/>
                <w:sz w:val="18"/>
                <w:szCs w:val="18"/>
                <w:lang w:bidi="th-TH"/>
              </w:rPr>
            </w:pPr>
            <w:r w:rsidRPr="001B1B7C">
              <w:rPr>
                <w:rFonts w:cs="Arial"/>
                <w:sz w:val="18"/>
                <w:szCs w:val="18"/>
              </w:rPr>
              <w:t xml:space="preserve">Increase by </w:t>
            </w:r>
            <w:r w:rsidR="006E7209" w:rsidRPr="006E7209">
              <w:rPr>
                <w:rFonts w:cs="Arial"/>
                <w:sz w:val="18"/>
                <w:szCs w:val="18"/>
                <w:lang w:val="en-GB"/>
              </w:rPr>
              <w:t>7</w:t>
            </w:r>
            <w:r>
              <w:rPr>
                <w:rFonts w:cs="Arial"/>
                <w:sz w:val="18"/>
                <w:szCs w:val="18"/>
                <w:lang w:val="en-GB"/>
              </w:rPr>
              <w:t>.</w:t>
            </w:r>
            <w:r w:rsidR="006E7209" w:rsidRPr="006E7209">
              <w:rPr>
                <w:rFonts w:cs="Arial"/>
                <w:sz w:val="18"/>
                <w:szCs w:val="18"/>
                <w:lang w:val="en-GB"/>
              </w:rPr>
              <w:t>69</w:t>
            </w:r>
          </w:p>
        </w:tc>
      </w:tr>
    </w:tbl>
    <w:p w14:paraId="60DFF699" w14:textId="77777777" w:rsidR="00575BB9" w:rsidRPr="001B1B7C" w:rsidRDefault="00575BB9" w:rsidP="00E333F9">
      <w:pPr>
        <w:pStyle w:val="Header"/>
        <w:ind w:left="540"/>
        <w:jc w:val="both"/>
        <w:rPr>
          <w:rFonts w:cs="Arial"/>
          <w:spacing w:val="-4"/>
          <w:sz w:val="18"/>
          <w:szCs w:val="18"/>
        </w:rPr>
      </w:pPr>
    </w:p>
    <w:p w14:paraId="44F4AD88"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i/>
          <w:iCs/>
          <w:color w:val="CF4A02"/>
          <w:sz w:val="18"/>
          <w:szCs w:val="18"/>
          <w:lang w:val="en-GB"/>
        </w:rPr>
        <w:t xml:space="preserve">The Group’s valuation </w:t>
      </w:r>
      <w:proofErr w:type="gramStart"/>
      <w:r w:rsidRPr="001B1B7C">
        <w:rPr>
          <w:rFonts w:ascii="Arial" w:hAnsi="Arial" w:cs="Arial"/>
          <w:i/>
          <w:iCs/>
          <w:color w:val="CF4A02"/>
          <w:sz w:val="18"/>
          <w:szCs w:val="18"/>
          <w:lang w:val="en-GB"/>
        </w:rPr>
        <w:t>processes</w:t>
      </w:r>
      <w:proofErr w:type="gramEnd"/>
    </w:p>
    <w:p w14:paraId="79B201A9"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1B1B7C">
        <w:rPr>
          <w:rFonts w:ascii="Arial" w:hAnsi="Arial" w:cs="Arial"/>
          <w:color w:val="202124"/>
          <w:sz w:val="18"/>
          <w:szCs w:val="18"/>
        </w:rPr>
        <w:t>Valuation team discuss valuation processes and results every quarter.</w:t>
      </w:r>
    </w:p>
    <w:p w14:paraId="5D63609A" w14:textId="77777777"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205F84B3" w:rsidR="00305265" w:rsidRPr="001B1B7C"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1B1B7C">
        <w:rPr>
          <w:rFonts w:ascii="Arial" w:hAnsi="Arial" w:cs="Arial"/>
          <w:color w:val="202124"/>
          <w:sz w:val="18"/>
          <w:szCs w:val="18"/>
        </w:rPr>
        <w:t xml:space="preserve">Significant unobservable input of fair value hierarchy level </w:t>
      </w:r>
      <w:r w:rsidR="006E7209" w:rsidRPr="006E7209">
        <w:rPr>
          <w:rFonts w:ascii="Arial" w:hAnsi="Arial" w:cs="Arial"/>
          <w:color w:val="202124"/>
          <w:sz w:val="18"/>
          <w:szCs w:val="18"/>
          <w:lang w:val="en-GB"/>
        </w:rPr>
        <w:t>3</w:t>
      </w:r>
      <w:r w:rsidRPr="001B1B7C">
        <w:rPr>
          <w:rFonts w:ascii="Arial" w:hAnsi="Arial" w:cs="Arial"/>
          <w:color w:val="202124"/>
          <w:sz w:val="18"/>
          <w:szCs w:val="18"/>
        </w:rPr>
        <w:t xml:space="preserve"> is risk adjusted discount rate. It is estimated based </w:t>
      </w:r>
      <w:r w:rsidRPr="007954DD">
        <w:rPr>
          <w:rFonts w:ascii="Arial" w:hAnsi="Arial" w:cs="Arial"/>
          <w:color w:val="202124"/>
          <w:spacing w:val="-4"/>
          <w:sz w:val="18"/>
          <w:szCs w:val="18"/>
        </w:rPr>
        <w:t xml:space="preserve">on public </w:t>
      </w:r>
      <w:proofErr w:type="gramStart"/>
      <w:r w:rsidRPr="007954DD">
        <w:rPr>
          <w:rFonts w:ascii="Arial" w:hAnsi="Arial" w:cs="Arial"/>
          <w:color w:val="202124"/>
          <w:spacing w:val="-4"/>
          <w:sz w:val="18"/>
          <w:szCs w:val="18"/>
        </w:rPr>
        <w:t>companies’</w:t>
      </w:r>
      <w:proofErr w:type="gramEnd"/>
      <w:r w:rsidRPr="007954DD">
        <w:rPr>
          <w:rFonts w:ascii="Arial" w:hAnsi="Arial" w:cs="Arial"/>
          <w:color w:val="202124"/>
          <w:spacing w:val="-4"/>
          <w:sz w:val="18"/>
          <w:szCs w:val="18"/>
        </w:rPr>
        <w:t xml:space="preserve"> weighted average cost of capital that, are in opinion of the Group, in a comparable financial</w:t>
      </w:r>
      <w:r w:rsidRPr="001B1B7C">
        <w:rPr>
          <w:rFonts w:ascii="Arial" w:hAnsi="Arial" w:cs="Arial"/>
          <w:color w:val="202124"/>
          <w:sz w:val="18"/>
          <w:szCs w:val="18"/>
        </w:rPr>
        <w:t xml:space="preserve"> position with the counterparty in the contract.</w:t>
      </w:r>
    </w:p>
    <w:p w14:paraId="7CC796B6" w14:textId="19898A10" w:rsidR="00D813F8" w:rsidRPr="001B1B7C" w:rsidRDefault="00D813F8" w:rsidP="00E333F9">
      <w:pPr>
        <w:spacing w:after="0" w:line="240" w:lineRule="auto"/>
        <w:rPr>
          <w:rFonts w:cs="Arial"/>
          <w:spacing w:val="-4"/>
          <w:sz w:val="18"/>
          <w:szCs w:val="18"/>
        </w:rPr>
      </w:pPr>
    </w:p>
    <w:p w14:paraId="1EA7BF41" w14:textId="77777777" w:rsidR="006E7D79" w:rsidRPr="001B1B7C" w:rsidRDefault="006E7D79"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1B1B7C" w14:paraId="33395692" w14:textId="77777777" w:rsidTr="00764939">
        <w:trPr>
          <w:trHeight w:val="386"/>
        </w:trPr>
        <w:tc>
          <w:tcPr>
            <w:tcW w:w="9461" w:type="dxa"/>
            <w:shd w:val="clear" w:color="auto" w:fill="FFA543"/>
            <w:vAlign w:val="center"/>
          </w:tcPr>
          <w:p w14:paraId="2460DE35" w14:textId="57478B6F" w:rsidR="00CC415A" w:rsidRPr="001B1B7C" w:rsidRDefault="00BA521C" w:rsidP="00CF4273">
            <w:pPr>
              <w:tabs>
                <w:tab w:val="left" w:pos="432"/>
              </w:tabs>
              <w:spacing w:after="0" w:line="240" w:lineRule="auto"/>
              <w:jc w:val="both"/>
              <w:rPr>
                <w:rFonts w:eastAsia="Arial Unicode MS" w:cs="Arial"/>
                <w:b/>
                <w:bCs/>
                <w:color w:val="FFFFFF"/>
                <w:sz w:val="18"/>
                <w:szCs w:val="18"/>
                <w:rtl/>
                <w:cs/>
                <w:lang w:val="en-GB"/>
              </w:rPr>
            </w:pPr>
            <w:r w:rsidRPr="001B1B7C">
              <w:rPr>
                <w:rFonts w:eastAsia="Arial Unicode MS" w:cs="Arial"/>
                <w:b/>
                <w:bCs/>
                <w:color w:val="FFFFFF"/>
                <w:sz w:val="18"/>
                <w:szCs w:val="18"/>
                <w:lang w:val="en-GB" w:bidi="th-TH"/>
              </w:rPr>
              <w:br w:type="page"/>
            </w:r>
            <w:r w:rsidR="00010832" w:rsidRPr="001B1B7C">
              <w:rPr>
                <w:rFonts w:eastAsia="Arial Unicode MS" w:cs="Arial"/>
                <w:b/>
                <w:bCs/>
                <w:color w:val="FFFFFF"/>
                <w:sz w:val="18"/>
                <w:szCs w:val="18"/>
                <w:lang w:val="en-GB" w:bidi="th-TH"/>
              </w:rPr>
              <w:br w:type="page"/>
            </w:r>
            <w:r w:rsidR="00EC5C70" w:rsidRPr="001B1B7C">
              <w:rPr>
                <w:rFonts w:eastAsia="Arial Unicode MS" w:cs="Arial"/>
                <w:b/>
                <w:bCs/>
                <w:color w:val="FFFFFF"/>
                <w:sz w:val="18"/>
                <w:szCs w:val="18"/>
                <w:lang w:val="en-GB" w:bidi="th-TH"/>
              </w:rPr>
              <w:br w:type="page"/>
            </w:r>
            <w:r w:rsidR="006E7209" w:rsidRPr="006E7209">
              <w:rPr>
                <w:rFonts w:eastAsia="Arial Unicode MS" w:cs="Arial"/>
                <w:b/>
                <w:bCs/>
                <w:color w:val="FFFFFF"/>
                <w:sz w:val="18"/>
                <w:szCs w:val="18"/>
                <w:lang w:val="en-GB" w:bidi="th-TH"/>
              </w:rPr>
              <w:t>9</w:t>
            </w:r>
            <w:r w:rsidR="00CC415A" w:rsidRPr="001B1B7C">
              <w:rPr>
                <w:rFonts w:eastAsia="Arial Unicode MS" w:cs="Arial"/>
                <w:b/>
                <w:bCs/>
                <w:color w:val="FFFFFF"/>
                <w:sz w:val="18"/>
                <w:szCs w:val="18"/>
                <w:lang w:val="en-GB" w:bidi="th-TH"/>
              </w:rPr>
              <w:tab/>
              <w:t>Segment and revenue information</w:t>
            </w:r>
          </w:p>
        </w:tc>
      </w:tr>
    </w:tbl>
    <w:p w14:paraId="39BAE52C" w14:textId="77777777" w:rsidR="00FA3A3E" w:rsidRPr="001B1B7C" w:rsidRDefault="00FA3A3E" w:rsidP="006E7D79">
      <w:pPr>
        <w:spacing w:after="0" w:line="240" w:lineRule="auto"/>
        <w:jc w:val="both"/>
        <w:rPr>
          <w:rFonts w:eastAsia="Arial Unicode MS" w:cs="Arial"/>
          <w:sz w:val="18"/>
          <w:szCs w:val="18"/>
          <w:lang w:bidi="th-TH"/>
        </w:rPr>
      </w:pPr>
    </w:p>
    <w:p w14:paraId="51F6A36C" w14:textId="77777777" w:rsidR="00FA3A3E" w:rsidRPr="001B1B7C" w:rsidRDefault="00AE351C" w:rsidP="006E7D79">
      <w:pPr>
        <w:spacing w:after="0" w:line="240" w:lineRule="auto"/>
        <w:jc w:val="both"/>
        <w:rPr>
          <w:rFonts w:eastAsia="Arial Unicode MS" w:cs="Arial"/>
          <w:sz w:val="18"/>
          <w:szCs w:val="18"/>
          <w:rtl/>
          <w:cs/>
        </w:rPr>
      </w:pPr>
      <w:r w:rsidRPr="001B1B7C">
        <w:rPr>
          <w:rFonts w:eastAsia="Arial Unicode MS" w:cs="Arial"/>
          <w:spacing w:val="-6"/>
          <w:sz w:val="18"/>
          <w:szCs w:val="18"/>
          <w:lang w:bidi="th-TH"/>
        </w:rPr>
        <w:t>The Group’s m</w:t>
      </w:r>
      <w:r w:rsidR="00FA3A3E" w:rsidRPr="001B1B7C">
        <w:rPr>
          <w:rFonts w:eastAsia="Arial Unicode MS" w:cs="Arial"/>
          <w:spacing w:val="-6"/>
          <w:sz w:val="18"/>
          <w:szCs w:val="18"/>
          <w:lang w:bidi="th-TH"/>
        </w:rPr>
        <w:t>anagement is the Group’s Chief Operating Decision-Maker (“CODM”). The Group Management has determined</w:t>
      </w:r>
      <w:r w:rsidR="00FA3A3E" w:rsidRPr="001B1B7C">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1B1B7C" w:rsidRDefault="00680839" w:rsidP="00321B1E">
      <w:pPr>
        <w:spacing w:after="0" w:line="240" w:lineRule="auto"/>
        <w:jc w:val="both"/>
        <w:rPr>
          <w:rFonts w:eastAsia="Arial Unicode MS" w:cs="Arial"/>
          <w:sz w:val="18"/>
          <w:szCs w:val="18"/>
          <w:lang w:bidi="th-TH"/>
        </w:rPr>
      </w:pPr>
    </w:p>
    <w:p w14:paraId="53507AAB" w14:textId="6F94D6ED" w:rsidR="00FA3A3E" w:rsidRPr="001B1B7C" w:rsidRDefault="00376CF9"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proofErr w:type="gramStart"/>
      <w:r w:rsidRPr="001B1B7C">
        <w:rPr>
          <w:rFonts w:eastAsia="Arial Unicode MS" w:cs="Arial"/>
          <w:sz w:val="18"/>
          <w:szCs w:val="18"/>
          <w:lang w:bidi="th-TH"/>
        </w:rPr>
        <w:t>Mobile</w:t>
      </w:r>
      <w:r w:rsidR="00337C45" w:rsidRPr="001B1B7C">
        <w:rPr>
          <w:rFonts w:eastAsia="Arial Unicode MS" w:cs="Arial"/>
          <w:sz w:val="18"/>
          <w:szCs w:val="18"/>
          <w:lang w:bidi="th-TH"/>
        </w:rPr>
        <w:t xml:space="preserve"> ;</w:t>
      </w:r>
      <w:proofErr w:type="gramEnd"/>
    </w:p>
    <w:p w14:paraId="517EC36B" w14:textId="7848347B" w:rsidR="00FA3A3E" w:rsidRPr="001B1B7C"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1B1B7C">
        <w:rPr>
          <w:rFonts w:eastAsia="Arial Unicode MS" w:cs="Arial"/>
          <w:sz w:val="18"/>
          <w:szCs w:val="18"/>
          <w:lang w:bidi="th-TH"/>
        </w:rPr>
        <w:t xml:space="preserve">Pay </w:t>
      </w:r>
      <w:proofErr w:type="gramStart"/>
      <w:r w:rsidRPr="001B1B7C">
        <w:rPr>
          <w:rFonts w:eastAsia="Arial Unicode MS" w:cs="Arial"/>
          <w:sz w:val="18"/>
          <w:szCs w:val="18"/>
          <w:lang w:bidi="th-TH"/>
        </w:rPr>
        <w:t>TV ;</w:t>
      </w:r>
      <w:proofErr w:type="gramEnd"/>
    </w:p>
    <w:p w14:paraId="071BBCC9" w14:textId="051253F0" w:rsidR="00FA3A3E" w:rsidRPr="001B1B7C"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1B1B7C">
        <w:rPr>
          <w:rFonts w:eastAsia="Arial Unicode MS" w:cs="Arial"/>
          <w:sz w:val="18"/>
          <w:szCs w:val="18"/>
          <w:lang w:bidi="th-TH"/>
        </w:rPr>
        <w:t>Broadband</w:t>
      </w:r>
      <w:r w:rsidR="00F92B51" w:rsidRPr="001B1B7C">
        <w:rPr>
          <w:rFonts w:eastAsia="Arial Unicode MS" w:cs="Arial"/>
          <w:sz w:val="18"/>
          <w:szCs w:val="18"/>
          <w:lang w:bidi="th-TH"/>
        </w:rPr>
        <w:t xml:space="preserve"> and other</w:t>
      </w:r>
      <w:r w:rsidR="002F4F54">
        <w:rPr>
          <w:rFonts w:eastAsia="Arial Unicode MS" w:cs="Arial"/>
          <w:sz w:val="18"/>
          <w:szCs w:val="18"/>
          <w:lang w:bidi="th-TH"/>
        </w:rPr>
        <w:t>.</w:t>
      </w:r>
      <w:r w:rsidRPr="001B1B7C">
        <w:rPr>
          <w:rFonts w:eastAsia="Arial Unicode MS" w:cs="Arial"/>
          <w:sz w:val="18"/>
          <w:szCs w:val="18"/>
          <w:lang w:bidi="th-TH"/>
        </w:rPr>
        <w:t xml:space="preserve"> </w:t>
      </w:r>
    </w:p>
    <w:p w14:paraId="4E26277C" w14:textId="77777777" w:rsidR="00FA3A3E" w:rsidRPr="001B1B7C" w:rsidRDefault="00FA3A3E" w:rsidP="00321B1E">
      <w:pPr>
        <w:spacing w:after="0" w:line="240" w:lineRule="auto"/>
        <w:jc w:val="both"/>
        <w:rPr>
          <w:rFonts w:eastAsia="Arial Unicode MS" w:cs="Arial"/>
          <w:sz w:val="18"/>
          <w:szCs w:val="18"/>
          <w:lang w:bidi="th-TH"/>
        </w:rPr>
      </w:pPr>
    </w:p>
    <w:p w14:paraId="28C5B04B" w14:textId="77777777" w:rsidR="00FA3A3E" w:rsidRPr="001B1B7C" w:rsidRDefault="00AE351C" w:rsidP="00321B1E">
      <w:pPr>
        <w:spacing w:after="0" w:line="240" w:lineRule="auto"/>
        <w:jc w:val="both"/>
        <w:rPr>
          <w:rFonts w:eastAsia="Arial Unicode MS" w:cs="Arial"/>
          <w:sz w:val="18"/>
          <w:szCs w:val="18"/>
          <w:lang w:bidi="th-TH"/>
        </w:rPr>
      </w:pPr>
      <w:r w:rsidRPr="001B1B7C">
        <w:rPr>
          <w:rFonts w:eastAsia="Arial Unicode MS" w:cs="Arial"/>
          <w:sz w:val="18"/>
          <w:szCs w:val="18"/>
          <w:lang w:bidi="th-TH"/>
        </w:rPr>
        <w:t>The Group’s m</w:t>
      </w:r>
      <w:r w:rsidR="00FA3A3E" w:rsidRPr="001B1B7C">
        <w:rPr>
          <w:rFonts w:eastAsia="Arial Unicode MS" w:cs="Arial"/>
          <w:sz w:val="18"/>
          <w:szCs w:val="18"/>
          <w:lang w:bidi="th-TH"/>
        </w:rPr>
        <w:t>anagement considers that the Group operates in a single geographic area, namely in Thailand, and has therefore, only</w:t>
      </w:r>
      <w:r w:rsidR="0065606D" w:rsidRPr="001B1B7C">
        <w:rPr>
          <w:rFonts w:eastAsia="Arial Unicode MS" w:cs="Arial"/>
          <w:sz w:val="18"/>
          <w:szCs w:val="18"/>
          <w:lang w:bidi="th-TH"/>
        </w:rPr>
        <w:t xml:space="preserve"> one major geographic segment. </w:t>
      </w:r>
      <w:r w:rsidR="00FA3A3E" w:rsidRPr="001B1B7C">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1B1B7C" w:rsidRDefault="00FA3A3E" w:rsidP="00321B1E">
      <w:pPr>
        <w:spacing w:after="0" w:line="240" w:lineRule="auto"/>
        <w:jc w:val="both"/>
        <w:rPr>
          <w:rFonts w:eastAsia="Arial Unicode MS" w:cs="Arial"/>
          <w:sz w:val="18"/>
          <w:szCs w:val="18"/>
          <w:lang w:bidi="th-TH"/>
        </w:rPr>
      </w:pPr>
    </w:p>
    <w:p w14:paraId="04084530" w14:textId="7DA60E0D" w:rsidR="008D4318" w:rsidRPr="00207813" w:rsidRDefault="00391578" w:rsidP="00321B1E">
      <w:pPr>
        <w:spacing w:after="0" w:line="240" w:lineRule="auto"/>
        <w:jc w:val="both"/>
        <w:rPr>
          <w:rFonts w:eastAsia="Arial Unicode MS" w:cstheme="minorBidi"/>
          <w:spacing w:val="-4"/>
          <w:sz w:val="18"/>
          <w:szCs w:val="18"/>
          <w:cs/>
          <w:lang w:bidi="th-TH"/>
        </w:rPr>
      </w:pPr>
      <w:r w:rsidRPr="00391578">
        <w:rPr>
          <w:rFonts w:eastAsia="Arial Unicode MS" w:cs="Arial"/>
          <w:spacing w:val="-4"/>
          <w:sz w:val="18"/>
          <w:szCs w:val="18"/>
          <w:lang w:bidi="th-TH"/>
        </w:rPr>
        <w:t xml:space="preserve">The Group has revenue from a major customer of </w:t>
      </w:r>
      <w:r w:rsidR="0067683F">
        <w:rPr>
          <w:rFonts w:eastAsia="Arial Unicode MS" w:cs="Arial"/>
          <w:spacing w:val="-4"/>
          <w:sz w:val="18"/>
          <w:szCs w:val="18"/>
          <w:lang w:bidi="th-TH"/>
        </w:rPr>
        <w:t>approximately</w:t>
      </w:r>
      <w:r>
        <w:rPr>
          <w:rFonts w:eastAsia="Arial Unicode MS" w:cs="Arial"/>
          <w:spacing w:val="-4"/>
          <w:sz w:val="18"/>
          <w:szCs w:val="18"/>
          <w:lang w:bidi="th-TH"/>
        </w:rPr>
        <w:t xml:space="preserve"> </w:t>
      </w:r>
      <w:r w:rsidR="006E7209" w:rsidRPr="006E7209">
        <w:rPr>
          <w:rFonts w:eastAsia="Arial Unicode MS" w:cs="Arial"/>
          <w:spacing w:val="-4"/>
          <w:sz w:val="18"/>
          <w:szCs w:val="18"/>
          <w:lang w:val="en-GB" w:bidi="th-TH"/>
        </w:rPr>
        <w:t>10</w:t>
      </w:r>
      <w:r w:rsidR="00A173E9">
        <w:rPr>
          <w:rFonts w:eastAsia="Arial Unicode MS" w:cs="Arial"/>
          <w:spacing w:val="-4"/>
          <w:sz w:val="18"/>
          <w:szCs w:val="18"/>
          <w:lang w:val="en-GB" w:bidi="th-TH"/>
        </w:rPr>
        <w:t>.</w:t>
      </w:r>
      <w:r w:rsidR="006E7209" w:rsidRPr="006E7209">
        <w:rPr>
          <w:rFonts w:eastAsia="Arial Unicode MS" w:cs="Arial"/>
          <w:spacing w:val="-4"/>
          <w:sz w:val="18"/>
          <w:szCs w:val="18"/>
          <w:lang w:val="en-GB" w:bidi="th-TH"/>
        </w:rPr>
        <w:t>12</w:t>
      </w:r>
      <w:r>
        <w:rPr>
          <w:rFonts w:eastAsia="Arial Unicode MS" w:cs="Arial"/>
          <w:spacing w:val="-4"/>
          <w:sz w:val="18"/>
          <w:szCs w:val="18"/>
          <w:lang w:bidi="th-TH"/>
        </w:rPr>
        <w:t>%</w:t>
      </w:r>
      <w:r w:rsidR="002F4F54">
        <w:rPr>
          <w:rFonts w:eastAsia="Arial Unicode MS" w:cs="Arial"/>
          <w:spacing w:val="-4"/>
          <w:sz w:val="18"/>
          <w:szCs w:val="18"/>
          <w:lang w:bidi="th-TH"/>
        </w:rPr>
        <w:t>.</w:t>
      </w:r>
    </w:p>
    <w:p w14:paraId="687BC8E7" w14:textId="77777777" w:rsidR="00391578" w:rsidRPr="001B1B7C" w:rsidRDefault="00391578" w:rsidP="00321B1E">
      <w:pPr>
        <w:spacing w:after="0" w:line="240" w:lineRule="auto"/>
        <w:jc w:val="both"/>
        <w:rPr>
          <w:rFonts w:eastAsia="Arial Unicode MS" w:cs="Arial"/>
          <w:sz w:val="18"/>
          <w:szCs w:val="18"/>
          <w:lang w:bidi="th-TH"/>
        </w:rPr>
      </w:pPr>
    </w:p>
    <w:p w14:paraId="4C52ED99"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Consolidated reportable segments:</w:t>
      </w:r>
    </w:p>
    <w:p w14:paraId="2471D209" w14:textId="77777777" w:rsidR="00A33205" w:rsidRPr="001B1B7C" w:rsidRDefault="00A33205" w:rsidP="00321B1E">
      <w:pPr>
        <w:spacing w:after="0" w:line="240" w:lineRule="auto"/>
        <w:jc w:val="both"/>
        <w:rPr>
          <w:rFonts w:eastAsia="Arial Unicode MS" w:cs="Arial"/>
          <w:b/>
          <w:bCs/>
          <w:sz w:val="18"/>
          <w:szCs w:val="18"/>
          <w:lang w:bidi="th-TH"/>
        </w:rPr>
      </w:pPr>
    </w:p>
    <w:p w14:paraId="3D9379BD" w14:textId="77777777" w:rsidR="00A33205" w:rsidRPr="001B1B7C" w:rsidRDefault="00A3320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External revenue:</w:t>
      </w:r>
    </w:p>
    <w:p w14:paraId="5DB212A9" w14:textId="77777777" w:rsidR="00A33205" w:rsidRPr="001B1B7C" w:rsidRDefault="00A33205"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8010"/>
        <w:gridCol w:w="1440"/>
      </w:tblGrid>
      <w:tr w:rsidR="00FC2CEF" w:rsidRPr="001B1B7C" w14:paraId="619CFDBE" w14:textId="77777777" w:rsidTr="00FC2CEF">
        <w:tc>
          <w:tcPr>
            <w:tcW w:w="8010" w:type="dxa"/>
            <w:shd w:val="clear" w:color="auto" w:fill="auto"/>
          </w:tcPr>
          <w:p w14:paraId="067C8A0C" w14:textId="77777777" w:rsidR="00FC2CEF" w:rsidRPr="00933D2D" w:rsidRDefault="00FC2CEF" w:rsidP="0020708D">
            <w:pPr>
              <w:spacing w:after="0" w:line="240" w:lineRule="auto"/>
              <w:ind w:left="-101"/>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183FC609" w14:textId="772D2160" w:rsidR="00FC2CEF" w:rsidRPr="001B1B7C" w:rsidRDefault="00FC2CEF"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FC2CEF" w:rsidRPr="001B1B7C" w14:paraId="22E18465" w14:textId="77777777" w:rsidTr="00FC2CEF">
        <w:tc>
          <w:tcPr>
            <w:tcW w:w="8010" w:type="dxa"/>
            <w:shd w:val="clear" w:color="auto" w:fill="auto"/>
          </w:tcPr>
          <w:p w14:paraId="5EBF3DE2" w14:textId="42150DEA" w:rsidR="00FC2CEF" w:rsidRPr="00933D2D" w:rsidRDefault="00FC2CEF" w:rsidP="0020708D">
            <w:pPr>
              <w:spacing w:after="0" w:line="240" w:lineRule="auto"/>
              <w:ind w:left="-101"/>
              <w:rPr>
                <w:rFonts w:ascii="Arial Bold" w:eastAsia="Arial Unicode MS" w:hAnsi="Arial Bold" w:cs="Arial" w:hint="eastAsia"/>
                <w:sz w:val="16"/>
                <w:szCs w:val="16"/>
                <w:lang w:bidi="th-TH"/>
              </w:rPr>
            </w:pPr>
            <w:r w:rsidRPr="00933D2D">
              <w:rPr>
                <w:rFonts w:ascii="Arial Bold" w:eastAsia="Arial Unicode MS" w:hAnsi="Arial Bold" w:cs="Arial"/>
                <w:b/>
                <w:bCs/>
                <w:sz w:val="18"/>
                <w:szCs w:val="18"/>
                <w:lang w:bidi="th-TH"/>
              </w:rPr>
              <w:t xml:space="preserve">For the period from </w:t>
            </w:r>
            <w:r w:rsidRPr="006E7209">
              <w:rPr>
                <w:rFonts w:ascii="Arial Bold" w:eastAsia="Arial Unicode MS" w:hAnsi="Arial Bold" w:cs="Arial"/>
                <w:b/>
                <w:bCs/>
                <w:sz w:val="18"/>
                <w:szCs w:val="18"/>
                <w:lang w:val="en-GB" w:bidi="th-TH"/>
              </w:rPr>
              <w:t>1</w:t>
            </w:r>
            <w:r w:rsidRPr="00933D2D">
              <w:rPr>
                <w:rFonts w:ascii="Arial Bold" w:eastAsia="Arial Unicode MS" w:hAnsi="Arial Bold" w:cs="Arial"/>
                <w:b/>
                <w:bCs/>
                <w:sz w:val="18"/>
                <w:szCs w:val="18"/>
                <w:lang w:bidi="th-TH"/>
              </w:rPr>
              <w:t xml:space="preserve"> March </w:t>
            </w:r>
            <w:r w:rsidRPr="006E7209">
              <w:rPr>
                <w:rFonts w:ascii="Arial Bold" w:eastAsia="Arial Unicode MS" w:hAnsi="Arial Bold" w:cs="Arial"/>
                <w:b/>
                <w:bCs/>
                <w:sz w:val="18"/>
                <w:szCs w:val="18"/>
                <w:lang w:val="en-GB" w:bidi="th-TH"/>
              </w:rPr>
              <w:t>2023</w:t>
            </w:r>
            <w:r w:rsidRPr="00933D2D">
              <w:rPr>
                <w:rFonts w:ascii="Arial Bold" w:eastAsia="Arial Unicode MS" w:hAnsi="Arial Bold" w:cs="Arial"/>
                <w:b/>
                <w:bCs/>
                <w:sz w:val="18"/>
                <w:szCs w:val="18"/>
                <w:lang w:bidi="th-TH"/>
              </w:rPr>
              <w:t xml:space="preserve"> (date of amalgamation) to </w:t>
            </w:r>
            <w:r w:rsidRPr="006E7209">
              <w:rPr>
                <w:rFonts w:ascii="Arial Bold" w:eastAsia="Arial Unicode MS" w:hAnsi="Arial Bold" w:cs="Arial"/>
                <w:b/>
                <w:bCs/>
                <w:sz w:val="18"/>
                <w:szCs w:val="18"/>
                <w:lang w:val="en-GB" w:bidi="th-TH"/>
              </w:rPr>
              <w:t>30</w:t>
            </w:r>
            <w:r w:rsidRPr="00933D2D">
              <w:rPr>
                <w:rFonts w:ascii="Arial Bold" w:eastAsia="Arial Unicode MS" w:hAnsi="Arial Bold" w:cs="Arial"/>
                <w:b/>
                <w:bCs/>
                <w:sz w:val="18"/>
                <w:szCs w:val="18"/>
                <w:lang w:val="en-GB" w:bidi="th-TH"/>
              </w:rPr>
              <w:t xml:space="preserve"> September</w:t>
            </w:r>
            <w:r w:rsidRPr="00933D2D">
              <w:rPr>
                <w:rFonts w:ascii="Arial Bold" w:eastAsia="Arial Unicode MS" w:hAnsi="Arial Bold" w:cs="Arial"/>
                <w:b/>
                <w:bCs/>
                <w:sz w:val="18"/>
                <w:szCs w:val="18"/>
                <w:lang w:bidi="th-TH"/>
              </w:rPr>
              <w:t xml:space="preserve"> </w:t>
            </w:r>
            <w:r w:rsidRPr="006E7209">
              <w:rPr>
                <w:rFonts w:ascii="Arial Bold" w:eastAsia="Arial Unicode MS" w:hAnsi="Arial Bold" w:cs="Arial"/>
                <w:b/>
                <w:bCs/>
                <w:sz w:val="18"/>
                <w:szCs w:val="18"/>
                <w:lang w:val="en-GB" w:bidi="th-TH"/>
              </w:rPr>
              <w:t>2023</w:t>
            </w:r>
          </w:p>
        </w:tc>
        <w:tc>
          <w:tcPr>
            <w:tcW w:w="1440" w:type="dxa"/>
            <w:tcBorders>
              <w:top w:val="single" w:sz="4" w:space="0" w:color="auto"/>
            </w:tcBorders>
            <w:shd w:val="clear" w:color="auto" w:fill="FAFAFA"/>
          </w:tcPr>
          <w:p w14:paraId="057CE172" w14:textId="77777777" w:rsidR="00FC2CEF" w:rsidRPr="001B1B7C" w:rsidRDefault="00FC2CEF" w:rsidP="0020708D">
            <w:pPr>
              <w:spacing w:after="0" w:line="240" w:lineRule="auto"/>
              <w:ind w:right="-72"/>
              <w:jc w:val="right"/>
              <w:rPr>
                <w:rFonts w:eastAsia="Arial Unicode MS" w:cs="Arial"/>
                <w:sz w:val="16"/>
                <w:szCs w:val="16"/>
                <w:lang w:bidi="th-TH"/>
              </w:rPr>
            </w:pPr>
          </w:p>
        </w:tc>
      </w:tr>
      <w:tr w:rsidR="00FC2CEF" w:rsidRPr="001B1B7C" w14:paraId="61408675" w14:textId="77777777" w:rsidTr="00FC2CEF">
        <w:tc>
          <w:tcPr>
            <w:tcW w:w="8010" w:type="dxa"/>
            <w:tcBorders>
              <w:top w:val="nil"/>
              <w:left w:val="nil"/>
              <w:bottom w:val="nil"/>
              <w:right w:val="nil"/>
            </w:tcBorders>
            <w:shd w:val="clear" w:color="auto" w:fill="auto"/>
            <w:vAlign w:val="bottom"/>
          </w:tcPr>
          <w:p w14:paraId="40A0D016" w14:textId="61266DEF" w:rsidR="00FC2CEF" w:rsidRPr="001B1B7C" w:rsidRDefault="00FC2CEF"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Mobile</w:t>
            </w:r>
          </w:p>
        </w:tc>
        <w:tc>
          <w:tcPr>
            <w:tcW w:w="1440" w:type="dxa"/>
            <w:tcBorders>
              <w:top w:val="nil"/>
              <w:left w:val="nil"/>
              <w:bottom w:val="nil"/>
              <w:right w:val="nil"/>
            </w:tcBorders>
            <w:shd w:val="clear" w:color="auto" w:fill="FAFAFA"/>
            <w:vAlign w:val="bottom"/>
          </w:tcPr>
          <w:p w14:paraId="7E24B4FF" w14:textId="62F3AC51" w:rsidR="00FC2CEF" w:rsidRPr="00F6068E" w:rsidRDefault="00FC2CEF" w:rsidP="004E7C38">
            <w:pPr>
              <w:spacing w:after="0" w:line="240" w:lineRule="auto"/>
              <w:ind w:right="-72"/>
              <w:jc w:val="right"/>
              <w:rPr>
                <w:rFonts w:eastAsia="Arial Unicode MS" w:cs="Cordia New"/>
                <w:sz w:val="18"/>
                <w:lang w:bidi="th-TH"/>
              </w:rPr>
            </w:pPr>
            <w:r w:rsidRPr="006E7209">
              <w:rPr>
                <w:rFonts w:eastAsia="Arial Unicode MS" w:cs="Cordia New"/>
                <w:sz w:val="18"/>
                <w:lang w:val="en-GB" w:bidi="th-TH"/>
              </w:rPr>
              <w:t>97</w:t>
            </w:r>
            <w:r>
              <w:rPr>
                <w:rFonts w:eastAsia="Arial Unicode MS" w:cs="Cordia New"/>
                <w:sz w:val="18"/>
                <w:lang w:bidi="th-TH"/>
              </w:rPr>
              <w:t>,</w:t>
            </w:r>
            <w:r w:rsidRPr="006E7209">
              <w:rPr>
                <w:rFonts w:eastAsia="Arial Unicode MS" w:cs="Cordia New"/>
                <w:sz w:val="18"/>
                <w:lang w:val="en-GB" w:bidi="th-TH"/>
              </w:rPr>
              <w:t>455</w:t>
            </w:r>
            <w:r>
              <w:rPr>
                <w:rFonts w:eastAsia="Arial Unicode MS" w:cs="Cordia New"/>
                <w:sz w:val="18"/>
                <w:lang w:bidi="th-TH"/>
              </w:rPr>
              <w:t>.</w:t>
            </w:r>
            <w:r w:rsidRPr="006E7209">
              <w:rPr>
                <w:rFonts w:eastAsia="Arial Unicode MS" w:cs="Cordia New"/>
                <w:sz w:val="18"/>
                <w:lang w:val="en-GB" w:bidi="th-TH"/>
              </w:rPr>
              <w:t>74</w:t>
            </w:r>
          </w:p>
        </w:tc>
      </w:tr>
      <w:tr w:rsidR="00FC2CEF" w:rsidRPr="001B1B7C" w14:paraId="6B26B522" w14:textId="77777777" w:rsidTr="00FC2CEF">
        <w:tc>
          <w:tcPr>
            <w:tcW w:w="8010" w:type="dxa"/>
            <w:tcBorders>
              <w:top w:val="nil"/>
              <w:left w:val="nil"/>
              <w:bottom w:val="nil"/>
              <w:right w:val="nil"/>
            </w:tcBorders>
            <w:shd w:val="clear" w:color="auto" w:fill="auto"/>
            <w:vAlign w:val="bottom"/>
          </w:tcPr>
          <w:p w14:paraId="03731F08" w14:textId="307AB97E" w:rsidR="00FC2CEF" w:rsidRPr="001B1B7C" w:rsidRDefault="00FC2CEF" w:rsidP="004E7C38">
            <w:pPr>
              <w:spacing w:after="0" w:line="240" w:lineRule="auto"/>
              <w:ind w:left="-101"/>
              <w:rPr>
                <w:rFonts w:eastAsia="Arial Unicode MS" w:cs="Arial"/>
                <w:sz w:val="18"/>
                <w:szCs w:val="18"/>
                <w:cs/>
                <w:lang w:bidi="th-TH"/>
              </w:rPr>
            </w:pPr>
            <w:r w:rsidRPr="001B1B7C">
              <w:rPr>
                <w:rFonts w:eastAsia="Arial Unicode MS" w:cs="Arial"/>
                <w:sz w:val="18"/>
                <w:szCs w:val="18"/>
                <w:lang w:bidi="th-TH"/>
              </w:rPr>
              <w:t>Pay TV</w:t>
            </w:r>
          </w:p>
        </w:tc>
        <w:tc>
          <w:tcPr>
            <w:tcW w:w="1440" w:type="dxa"/>
            <w:tcBorders>
              <w:top w:val="nil"/>
              <w:left w:val="nil"/>
              <w:bottom w:val="nil"/>
              <w:right w:val="nil"/>
            </w:tcBorders>
            <w:shd w:val="clear" w:color="auto" w:fill="FAFAFA"/>
            <w:vAlign w:val="bottom"/>
          </w:tcPr>
          <w:p w14:paraId="55CE6C89" w14:textId="15D2E2B0" w:rsidR="00FC2CEF" w:rsidRPr="001B1B7C" w:rsidRDefault="00FC2CEF" w:rsidP="004E7C38">
            <w:pPr>
              <w:spacing w:after="0" w:line="240" w:lineRule="auto"/>
              <w:ind w:right="-72"/>
              <w:jc w:val="right"/>
              <w:rPr>
                <w:rFonts w:eastAsia="Arial Unicode MS" w:cs="Arial"/>
                <w:sz w:val="18"/>
                <w:lang w:val="en-GB" w:bidi="th-TH"/>
              </w:rPr>
            </w:pPr>
            <w:r w:rsidRPr="006E7209">
              <w:rPr>
                <w:rFonts w:eastAsia="Arial Unicode MS" w:cs="Arial"/>
                <w:sz w:val="18"/>
                <w:lang w:val="en-GB" w:bidi="th-TH"/>
              </w:rPr>
              <w:t>3</w:t>
            </w:r>
            <w:r>
              <w:rPr>
                <w:rFonts w:eastAsia="Arial Unicode MS" w:cs="Arial"/>
                <w:sz w:val="18"/>
                <w:lang w:val="en-GB" w:bidi="th-TH"/>
              </w:rPr>
              <w:t>,</w:t>
            </w:r>
            <w:r w:rsidRPr="006E7209">
              <w:rPr>
                <w:rFonts w:eastAsia="Arial Unicode MS" w:cs="Arial"/>
                <w:sz w:val="18"/>
                <w:lang w:val="en-GB" w:bidi="th-TH"/>
              </w:rPr>
              <w:t>955</w:t>
            </w:r>
            <w:r>
              <w:rPr>
                <w:rFonts w:eastAsia="Arial Unicode MS" w:cs="Arial"/>
                <w:sz w:val="18"/>
                <w:lang w:val="en-GB" w:bidi="th-TH"/>
              </w:rPr>
              <w:t>.</w:t>
            </w:r>
            <w:r w:rsidRPr="006E7209">
              <w:rPr>
                <w:rFonts w:eastAsia="Arial Unicode MS" w:cs="Arial"/>
                <w:sz w:val="18"/>
                <w:lang w:val="en-GB" w:bidi="th-TH"/>
              </w:rPr>
              <w:t>66</w:t>
            </w:r>
          </w:p>
        </w:tc>
      </w:tr>
      <w:tr w:rsidR="00FC2CEF" w:rsidRPr="001B1B7C" w14:paraId="670CE8EB" w14:textId="77777777" w:rsidTr="00FC2CEF">
        <w:trPr>
          <w:trHeight w:val="169"/>
        </w:trPr>
        <w:tc>
          <w:tcPr>
            <w:tcW w:w="8010" w:type="dxa"/>
            <w:tcBorders>
              <w:top w:val="nil"/>
              <w:left w:val="nil"/>
              <w:bottom w:val="nil"/>
              <w:right w:val="nil"/>
            </w:tcBorders>
            <w:shd w:val="clear" w:color="auto" w:fill="auto"/>
            <w:vAlign w:val="bottom"/>
          </w:tcPr>
          <w:p w14:paraId="46FFD2BC" w14:textId="1F3394B4"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 and other</w:t>
            </w:r>
          </w:p>
        </w:tc>
        <w:tc>
          <w:tcPr>
            <w:tcW w:w="1440" w:type="dxa"/>
            <w:tcBorders>
              <w:top w:val="nil"/>
              <w:left w:val="nil"/>
              <w:bottom w:val="nil"/>
              <w:right w:val="nil"/>
            </w:tcBorders>
            <w:shd w:val="clear" w:color="auto" w:fill="FAFAFA"/>
            <w:vAlign w:val="bottom"/>
          </w:tcPr>
          <w:p w14:paraId="5C3E8F50" w14:textId="0A74EBDE" w:rsidR="00FC2CEF" w:rsidRPr="001B1B7C" w:rsidRDefault="00FC2CEF" w:rsidP="004E7C38">
            <w:pPr>
              <w:spacing w:after="0" w:line="240" w:lineRule="auto"/>
              <w:ind w:right="-72"/>
              <w:jc w:val="right"/>
              <w:rPr>
                <w:rFonts w:eastAsia="Arial Unicode MS" w:cs="Arial"/>
                <w:sz w:val="18"/>
                <w:lang w:val="en-GB" w:bidi="th-TH"/>
              </w:rPr>
            </w:pPr>
            <w:r w:rsidRPr="006E7209">
              <w:rPr>
                <w:rFonts w:eastAsia="Arial Unicode MS" w:cs="Arial"/>
                <w:sz w:val="18"/>
                <w:lang w:val="en-GB" w:bidi="th-TH"/>
              </w:rPr>
              <w:t>15</w:t>
            </w:r>
            <w:r>
              <w:rPr>
                <w:rFonts w:eastAsia="Arial Unicode MS" w:cs="Arial"/>
                <w:sz w:val="18"/>
                <w:lang w:val="en-GB" w:bidi="th-TH"/>
              </w:rPr>
              <w:t>,</w:t>
            </w:r>
            <w:r w:rsidRPr="006E7209">
              <w:rPr>
                <w:rFonts w:eastAsia="Arial Unicode MS" w:cs="Arial"/>
                <w:sz w:val="18"/>
                <w:lang w:val="en-GB" w:bidi="th-TH"/>
              </w:rPr>
              <w:t>315</w:t>
            </w:r>
            <w:r>
              <w:rPr>
                <w:rFonts w:eastAsia="Arial Unicode MS" w:cs="Arial"/>
                <w:sz w:val="18"/>
                <w:lang w:val="en-GB" w:bidi="th-TH"/>
              </w:rPr>
              <w:t>.</w:t>
            </w:r>
            <w:r w:rsidRPr="006E7209">
              <w:rPr>
                <w:rFonts w:eastAsia="Arial Unicode MS" w:cs="Arial"/>
                <w:sz w:val="18"/>
                <w:lang w:val="en-GB" w:bidi="th-TH"/>
              </w:rPr>
              <w:t>07</w:t>
            </w:r>
          </w:p>
        </w:tc>
      </w:tr>
      <w:tr w:rsidR="00FC2CEF" w:rsidRPr="001B1B7C" w14:paraId="77803FEB" w14:textId="77777777" w:rsidTr="00FC2CEF">
        <w:tc>
          <w:tcPr>
            <w:tcW w:w="8010" w:type="dxa"/>
            <w:shd w:val="clear" w:color="auto" w:fill="auto"/>
          </w:tcPr>
          <w:p w14:paraId="75507F0C" w14:textId="77777777" w:rsidR="00FC2CEF" w:rsidRPr="00271D9F" w:rsidRDefault="00FC2CEF" w:rsidP="0020708D">
            <w:pPr>
              <w:spacing w:after="0" w:line="240" w:lineRule="auto"/>
              <w:ind w:left="-101"/>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69F85921" w14:textId="77777777" w:rsidR="00FC2CEF" w:rsidRPr="001B1B7C" w:rsidRDefault="00FC2CEF" w:rsidP="0020708D">
            <w:pPr>
              <w:spacing w:after="0" w:line="240" w:lineRule="auto"/>
              <w:ind w:right="-72"/>
              <w:jc w:val="right"/>
              <w:rPr>
                <w:rFonts w:eastAsia="Arial Unicode MS" w:cs="Arial"/>
                <w:sz w:val="16"/>
                <w:szCs w:val="16"/>
                <w:lang w:bidi="th-TH"/>
              </w:rPr>
            </w:pPr>
          </w:p>
        </w:tc>
      </w:tr>
      <w:tr w:rsidR="00FC2CEF" w:rsidRPr="001B1B7C" w14:paraId="4EA7F3CD" w14:textId="77777777" w:rsidTr="00FC2CEF">
        <w:tc>
          <w:tcPr>
            <w:tcW w:w="8010" w:type="dxa"/>
            <w:shd w:val="clear" w:color="auto" w:fill="auto"/>
          </w:tcPr>
          <w:p w14:paraId="0E212105" w14:textId="77777777" w:rsidR="00FC2CEF" w:rsidRPr="001B1B7C" w:rsidRDefault="00FC2CEF"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tcBorders>
              <w:top w:val="nil"/>
              <w:left w:val="nil"/>
              <w:bottom w:val="single" w:sz="4" w:space="0" w:color="auto"/>
              <w:right w:val="nil"/>
            </w:tcBorders>
            <w:shd w:val="clear" w:color="auto" w:fill="FAFAFA"/>
          </w:tcPr>
          <w:p w14:paraId="1CC863C3" w14:textId="48A6DF14" w:rsidR="00FC2CEF" w:rsidRPr="00E15B82" w:rsidRDefault="00FC2CEF" w:rsidP="0020708D">
            <w:pPr>
              <w:spacing w:after="0" w:line="240" w:lineRule="auto"/>
              <w:ind w:right="-72"/>
              <w:jc w:val="right"/>
              <w:rPr>
                <w:rFonts w:eastAsia="Arial Unicode MS" w:cs="Browallia New"/>
                <w:sz w:val="18"/>
                <w:lang w:val="en-GB" w:bidi="th-TH"/>
              </w:rPr>
            </w:pPr>
            <w:r w:rsidRPr="006E7209">
              <w:rPr>
                <w:rFonts w:eastAsia="Arial Unicode MS" w:cs="Arial"/>
                <w:sz w:val="18"/>
                <w:szCs w:val="18"/>
                <w:lang w:val="en-GB" w:bidi="th-TH"/>
              </w:rPr>
              <w:t>116</w:t>
            </w:r>
            <w:r>
              <w:rPr>
                <w:rFonts w:eastAsia="Arial Unicode MS" w:cs="Arial"/>
                <w:sz w:val="18"/>
                <w:szCs w:val="18"/>
                <w:lang w:bidi="th-TH"/>
              </w:rPr>
              <w:t>,</w:t>
            </w:r>
            <w:r w:rsidRPr="006E7209">
              <w:rPr>
                <w:rFonts w:eastAsia="Arial Unicode MS" w:cs="Arial"/>
                <w:sz w:val="18"/>
                <w:szCs w:val="18"/>
                <w:lang w:val="en-GB" w:bidi="th-TH"/>
              </w:rPr>
              <w:t>726</w:t>
            </w:r>
            <w:r>
              <w:rPr>
                <w:rFonts w:eastAsia="Arial Unicode MS" w:cs="Arial"/>
                <w:sz w:val="18"/>
                <w:szCs w:val="18"/>
                <w:lang w:bidi="th-TH"/>
              </w:rPr>
              <w:t>.</w:t>
            </w:r>
            <w:r w:rsidRPr="006E7209">
              <w:rPr>
                <w:rFonts w:eastAsia="Arial Unicode MS" w:cs="Arial"/>
                <w:sz w:val="18"/>
                <w:szCs w:val="18"/>
                <w:lang w:val="en-GB" w:bidi="th-TH"/>
              </w:rPr>
              <w:t>47</w:t>
            </w:r>
          </w:p>
        </w:tc>
      </w:tr>
    </w:tbl>
    <w:p w14:paraId="3CAA863A" w14:textId="77777777" w:rsidR="001B1B7C" w:rsidRPr="001B1B7C" w:rsidRDefault="001B1B7C">
      <w:pPr>
        <w:spacing w:after="0" w:line="240" w:lineRule="auto"/>
        <w:rPr>
          <w:rFonts w:eastAsia="Arial Unicode MS" w:cs="Arial"/>
          <w:b/>
          <w:bCs/>
          <w:sz w:val="18"/>
          <w:szCs w:val="18"/>
          <w:lang w:bidi="th-TH"/>
        </w:rPr>
      </w:pPr>
      <w:r w:rsidRPr="001B1B7C">
        <w:rPr>
          <w:rFonts w:eastAsia="Arial Unicode MS" w:cs="Arial"/>
          <w:b/>
          <w:bCs/>
          <w:sz w:val="18"/>
          <w:szCs w:val="18"/>
          <w:lang w:bidi="th-TH"/>
        </w:rPr>
        <w:br w:type="page"/>
      </w:r>
    </w:p>
    <w:p w14:paraId="22FA2F38" w14:textId="77777777" w:rsidR="001B1B7C" w:rsidRPr="001B1B7C" w:rsidRDefault="001B1B7C" w:rsidP="00321B1E">
      <w:pPr>
        <w:spacing w:after="0" w:line="240" w:lineRule="auto"/>
        <w:jc w:val="both"/>
        <w:rPr>
          <w:rFonts w:eastAsia="Arial Unicode MS" w:cs="Arial"/>
          <w:b/>
          <w:bCs/>
          <w:sz w:val="18"/>
          <w:szCs w:val="18"/>
          <w:lang w:bidi="th-TH"/>
        </w:rPr>
      </w:pPr>
    </w:p>
    <w:p w14:paraId="0663E0CB" w14:textId="74EC2952" w:rsidR="00D36F85" w:rsidRPr="001B1B7C" w:rsidRDefault="00D36F85"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 xml:space="preserve">Segment </w:t>
      </w:r>
      <w:r w:rsidR="002F609E" w:rsidRPr="001B1B7C">
        <w:rPr>
          <w:rFonts w:eastAsia="Arial Unicode MS" w:cs="Arial"/>
          <w:b/>
          <w:bCs/>
          <w:sz w:val="18"/>
          <w:szCs w:val="18"/>
          <w:lang w:val="en-GB" w:bidi="th-TH"/>
        </w:rPr>
        <w:t xml:space="preserve">profit </w:t>
      </w:r>
      <w:r w:rsidR="004B295D" w:rsidRPr="001B1B7C">
        <w:rPr>
          <w:rFonts w:eastAsia="Arial Unicode MS" w:cs="Arial"/>
          <w:b/>
          <w:bCs/>
          <w:sz w:val="18"/>
          <w:szCs w:val="18"/>
          <w:lang w:val="en-GB" w:bidi="th-TH"/>
        </w:rPr>
        <w:t>(</w:t>
      </w:r>
      <w:r w:rsidR="00E10D3C" w:rsidRPr="001B1B7C">
        <w:rPr>
          <w:rFonts w:eastAsia="Arial Unicode MS" w:cs="Arial"/>
          <w:b/>
          <w:bCs/>
          <w:sz w:val="18"/>
          <w:szCs w:val="18"/>
          <w:lang w:bidi="th-TH"/>
        </w:rPr>
        <w:t>loss</w:t>
      </w:r>
      <w:r w:rsidR="004B295D" w:rsidRPr="001B1B7C">
        <w:rPr>
          <w:rFonts w:eastAsia="Arial Unicode MS" w:cs="Arial"/>
          <w:b/>
          <w:bCs/>
          <w:sz w:val="18"/>
          <w:szCs w:val="18"/>
          <w:lang w:bidi="th-TH"/>
        </w:rPr>
        <w:t>)</w:t>
      </w:r>
      <w:r w:rsidR="00E10D3C" w:rsidRPr="001B1B7C">
        <w:rPr>
          <w:rFonts w:eastAsia="Arial Unicode MS" w:cs="Arial"/>
          <w:b/>
          <w:bCs/>
          <w:sz w:val="18"/>
          <w:szCs w:val="18"/>
          <w:lang w:bidi="th-TH"/>
        </w:rPr>
        <w:t xml:space="preserve"> </w:t>
      </w:r>
      <w:r w:rsidRPr="001B1B7C">
        <w:rPr>
          <w:rFonts w:eastAsia="Arial Unicode MS" w:cs="Arial"/>
          <w:b/>
          <w:bCs/>
          <w:sz w:val="18"/>
          <w:szCs w:val="18"/>
          <w:lang w:bidi="th-TH"/>
        </w:rPr>
        <w:t>before</w:t>
      </w:r>
      <w:r w:rsidR="00777773" w:rsidRPr="001B1B7C">
        <w:rPr>
          <w:rFonts w:eastAsia="Arial Unicode MS" w:cs="Arial"/>
          <w:b/>
          <w:bCs/>
          <w:sz w:val="18"/>
          <w:szCs w:val="18"/>
          <w:lang w:bidi="th-TH"/>
        </w:rPr>
        <w:t xml:space="preserve"> income </w:t>
      </w:r>
      <w:r w:rsidRPr="001B1B7C">
        <w:rPr>
          <w:rFonts w:eastAsia="Arial Unicode MS" w:cs="Arial"/>
          <w:b/>
          <w:bCs/>
          <w:sz w:val="18"/>
          <w:szCs w:val="18"/>
          <w:lang w:bidi="th-TH"/>
        </w:rPr>
        <w:t>tax:</w:t>
      </w:r>
    </w:p>
    <w:p w14:paraId="40B39002" w14:textId="77777777" w:rsidR="0065606D" w:rsidRPr="001B1B7C" w:rsidRDefault="0065606D" w:rsidP="00321B1E">
      <w:pPr>
        <w:spacing w:after="0" w:line="240" w:lineRule="auto"/>
        <w:jc w:val="both"/>
        <w:rPr>
          <w:rFonts w:eastAsia="Arial Unicode MS" w:cs="Arial"/>
          <w:b/>
          <w:bCs/>
          <w:sz w:val="18"/>
          <w:szCs w:val="18"/>
          <w:lang w:bidi="th-TH"/>
        </w:rPr>
      </w:pPr>
    </w:p>
    <w:tbl>
      <w:tblPr>
        <w:tblW w:w="9450" w:type="dxa"/>
        <w:tblInd w:w="108" w:type="dxa"/>
        <w:tblLayout w:type="fixed"/>
        <w:tblLook w:val="04A0" w:firstRow="1" w:lastRow="0" w:firstColumn="1" w:lastColumn="0" w:noHBand="0" w:noVBand="1"/>
      </w:tblPr>
      <w:tblGrid>
        <w:gridCol w:w="8010"/>
        <w:gridCol w:w="1440"/>
      </w:tblGrid>
      <w:tr w:rsidR="00FC2CEF" w:rsidRPr="001B1B7C" w14:paraId="6584472A" w14:textId="77777777" w:rsidTr="00FC2CEF">
        <w:tc>
          <w:tcPr>
            <w:tcW w:w="8010" w:type="dxa"/>
            <w:shd w:val="clear" w:color="auto" w:fill="auto"/>
          </w:tcPr>
          <w:p w14:paraId="4CD33613" w14:textId="77777777" w:rsidR="00FC2CEF" w:rsidRPr="001B1B7C" w:rsidRDefault="00FC2CEF" w:rsidP="00321B1E">
            <w:pPr>
              <w:spacing w:after="0" w:line="240" w:lineRule="auto"/>
              <w:ind w:left="-101"/>
              <w:rPr>
                <w:rFonts w:eastAsia="Arial Unicode MS" w:cs="Arial"/>
                <w:b/>
                <w:bCs/>
                <w:sz w:val="18"/>
                <w:szCs w:val="18"/>
                <w:lang w:bidi="th-TH"/>
              </w:rPr>
            </w:pPr>
          </w:p>
        </w:tc>
        <w:tc>
          <w:tcPr>
            <w:tcW w:w="1440" w:type="dxa"/>
            <w:tcBorders>
              <w:top w:val="single" w:sz="4" w:space="0" w:color="auto"/>
              <w:bottom w:val="single" w:sz="4" w:space="0" w:color="auto"/>
            </w:tcBorders>
            <w:shd w:val="clear" w:color="auto" w:fill="auto"/>
          </w:tcPr>
          <w:p w14:paraId="4FB1728C" w14:textId="77777777" w:rsidR="00FC2CEF" w:rsidRPr="001B1B7C" w:rsidRDefault="00FC2CEF" w:rsidP="006E7D79">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val="en-GB" w:bidi="th-TH"/>
              </w:rPr>
              <w:t>Baht Million</w:t>
            </w:r>
          </w:p>
        </w:tc>
      </w:tr>
      <w:tr w:rsidR="00FC2CEF" w:rsidRPr="001B1B7C" w14:paraId="1B649489" w14:textId="77777777" w:rsidTr="00FC2CEF">
        <w:tc>
          <w:tcPr>
            <w:tcW w:w="8010" w:type="dxa"/>
            <w:shd w:val="clear" w:color="auto" w:fill="auto"/>
          </w:tcPr>
          <w:p w14:paraId="1EAAFC16" w14:textId="2777EC53" w:rsidR="00FC2CEF" w:rsidRPr="001B1B7C" w:rsidRDefault="00FC2CEF" w:rsidP="004E391C">
            <w:pPr>
              <w:spacing w:after="0" w:line="240" w:lineRule="auto"/>
              <w:ind w:left="-101"/>
              <w:rPr>
                <w:rFonts w:eastAsia="Arial Unicode MS" w:cs="Arial"/>
                <w:sz w:val="18"/>
                <w:szCs w:val="18"/>
                <w:lang w:bidi="th-TH"/>
              </w:rPr>
            </w:pPr>
            <w:r w:rsidRPr="001B1B7C">
              <w:rPr>
                <w:rFonts w:eastAsia="Arial Unicode MS" w:cs="Arial"/>
                <w:b/>
                <w:bCs/>
                <w:sz w:val="18"/>
                <w:szCs w:val="18"/>
                <w:lang w:bidi="th-TH"/>
              </w:rPr>
              <w:t xml:space="preserve">For the period from </w:t>
            </w:r>
            <w:r w:rsidRPr="006E7209">
              <w:rPr>
                <w:rFonts w:eastAsia="Arial Unicode MS" w:cs="Arial"/>
                <w:b/>
                <w:bCs/>
                <w:sz w:val="18"/>
                <w:szCs w:val="18"/>
                <w:lang w:val="en-GB" w:bidi="th-TH"/>
              </w:rPr>
              <w:t>1</w:t>
            </w:r>
            <w:r w:rsidRPr="001B1B7C">
              <w:rPr>
                <w:rFonts w:eastAsia="Arial Unicode MS" w:cs="Arial"/>
                <w:b/>
                <w:bCs/>
                <w:sz w:val="18"/>
                <w:szCs w:val="18"/>
                <w:lang w:bidi="th-TH"/>
              </w:rPr>
              <w:t xml:space="preserve"> March </w:t>
            </w:r>
            <w:r w:rsidRPr="006E7209">
              <w:rPr>
                <w:rFonts w:eastAsia="Arial Unicode MS" w:cs="Arial"/>
                <w:b/>
                <w:bCs/>
                <w:sz w:val="18"/>
                <w:szCs w:val="18"/>
                <w:lang w:val="en-GB" w:bidi="th-TH"/>
              </w:rPr>
              <w:t>2023</w:t>
            </w:r>
            <w:r w:rsidRPr="001B1B7C">
              <w:rPr>
                <w:rFonts w:eastAsia="Arial Unicode MS" w:cs="Arial"/>
                <w:b/>
                <w:bCs/>
                <w:sz w:val="18"/>
                <w:szCs w:val="18"/>
                <w:lang w:bidi="th-TH"/>
              </w:rPr>
              <w:t xml:space="preserve"> (date of amalgamation) to </w:t>
            </w:r>
            <w:r w:rsidRPr="006E7209">
              <w:rPr>
                <w:rFonts w:eastAsia="Arial Unicode MS" w:cs="Arial"/>
                <w:b/>
                <w:bCs/>
                <w:sz w:val="18"/>
                <w:szCs w:val="18"/>
                <w:lang w:val="en-GB" w:bidi="th-TH"/>
              </w:rPr>
              <w:t>30</w:t>
            </w:r>
            <w:r>
              <w:rPr>
                <w:rFonts w:eastAsia="Arial Unicode MS" w:cs="Arial"/>
                <w:b/>
                <w:bCs/>
                <w:sz w:val="18"/>
                <w:szCs w:val="18"/>
                <w:lang w:val="en-GB" w:bidi="th-TH"/>
              </w:rPr>
              <w:t xml:space="preserve"> September</w:t>
            </w:r>
            <w:r w:rsidRPr="001B1B7C">
              <w:rPr>
                <w:rFonts w:eastAsia="Arial Unicode MS" w:cs="Arial"/>
                <w:b/>
                <w:bCs/>
                <w:sz w:val="18"/>
                <w:szCs w:val="18"/>
                <w:lang w:bidi="th-TH"/>
              </w:rPr>
              <w:t xml:space="preserve"> </w:t>
            </w:r>
            <w:r w:rsidRPr="006E7209">
              <w:rPr>
                <w:rFonts w:eastAsia="Arial Unicode MS" w:cs="Arial"/>
                <w:b/>
                <w:bCs/>
                <w:sz w:val="18"/>
                <w:szCs w:val="18"/>
                <w:lang w:val="en-GB" w:bidi="th-TH"/>
              </w:rPr>
              <w:t>2023</w:t>
            </w:r>
          </w:p>
        </w:tc>
        <w:tc>
          <w:tcPr>
            <w:tcW w:w="1440" w:type="dxa"/>
            <w:tcBorders>
              <w:top w:val="single" w:sz="4" w:space="0" w:color="auto"/>
              <w:left w:val="nil"/>
              <w:bottom w:val="nil"/>
              <w:right w:val="nil"/>
            </w:tcBorders>
            <w:shd w:val="clear" w:color="auto" w:fill="FAFAFA"/>
          </w:tcPr>
          <w:p w14:paraId="28F6B403" w14:textId="77777777" w:rsidR="00FC2CEF" w:rsidRPr="001B1B7C" w:rsidRDefault="00FC2CEF" w:rsidP="004E391C">
            <w:pPr>
              <w:spacing w:after="0" w:line="240" w:lineRule="auto"/>
              <w:ind w:right="-72"/>
              <w:jc w:val="right"/>
              <w:rPr>
                <w:rFonts w:eastAsia="Arial Unicode MS" w:cs="Arial"/>
                <w:sz w:val="18"/>
                <w:szCs w:val="18"/>
                <w:lang w:bidi="th-TH"/>
              </w:rPr>
            </w:pPr>
          </w:p>
        </w:tc>
      </w:tr>
      <w:tr w:rsidR="00FC2CEF" w:rsidRPr="001B1B7C" w14:paraId="155F69E6" w14:textId="77777777" w:rsidTr="00FC2CEF">
        <w:tc>
          <w:tcPr>
            <w:tcW w:w="8010" w:type="dxa"/>
            <w:tcBorders>
              <w:top w:val="nil"/>
              <w:left w:val="nil"/>
              <w:bottom w:val="nil"/>
              <w:right w:val="nil"/>
            </w:tcBorders>
            <w:shd w:val="clear" w:color="auto" w:fill="auto"/>
            <w:vAlign w:val="bottom"/>
          </w:tcPr>
          <w:p w14:paraId="7CA2FD25" w14:textId="4D67D005"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tcBorders>
              <w:top w:val="nil"/>
              <w:left w:val="nil"/>
              <w:bottom w:val="nil"/>
              <w:right w:val="nil"/>
            </w:tcBorders>
            <w:shd w:val="clear" w:color="auto" w:fill="FAFAFA"/>
            <w:vAlign w:val="bottom"/>
          </w:tcPr>
          <w:p w14:paraId="238DE38D" w14:textId="7729F9FC" w:rsidR="00FC2CEF" w:rsidRPr="001B1B7C" w:rsidRDefault="00FC2CEF" w:rsidP="004E7C3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Pr="006E7209">
              <w:rPr>
                <w:rFonts w:eastAsia="Arial Unicode MS" w:cs="Arial"/>
                <w:sz w:val="18"/>
                <w:szCs w:val="18"/>
                <w:lang w:val="en-GB" w:bidi="th-TH"/>
              </w:rPr>
              <w:t>389</w:t>
            </w:r>
            <w:r>
              <w:rPr>
                <w:rFonts w:eastAsia="Arial Unicode MS" w:cs="Arial"/>
                <w:sz w:val="18"/>
                <w:szCs w:val="18"/>
                <w:lang w:val="en-GB" w:bidi="th-TH"/>
              </w:rPr>
              <w:t>.</w:t>
            </w:r>
            <w:r w:rsidRPr="006E7209">
              <w:rPr>
                <w:rFonts w:eastAsia="Arial Unicode MS" w:cs="Arial"/>
                <w:sz w:val="18"/>
                <w:szCs w:val="18"/>
                <w:lang w:val="en-GB" w:bidi="th-TH"/>
              </w:rPr>
              <w:t>09</w:t>
            </w:r>
            <w:r>
              <w:rPr>
                <w:rFonts w:eastAsia="Arial Unicode MS" w:cs="Arial"/>
                <w:sz w:val="18"/>
                <w:szCs w:val="18"/>
                <w:lang w:val="en-GB" w:bidi="th-TH"/>
              </w:rPr>
              <w:t>)</w:t>
            </w:r>
          </w:p>
        </w:tc>
      </w:tr>
      <w:tr w:rsidR="00FC2CEF" w:rsidRPr="001B1B7C" w14:paraId="71A92A89" w14:textId="77777777" w:rsidTr="00FC2CEF">
        <w:tc>
          <w:tcPr>
            <w:tcW w:w="8010" w:type="dxa"/>
            <w:tcBorders>
              <w:top w:val="nil"/>
              <w:left w:val="nil"/>
              <w:bottom w:val="nil"/>
              <w:right w:val="nil"/>
            </w:tcBorders>
            <w:shd w:val="clear" w:color="auto" w:fill="auto"/>
            <w:vAlign w:val="bottom"/>
          </w:tcPr>
          <w:p w14:paraId="086E4F96" w14:textId="0EA5664B"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tcBorders>
              <w:top w:val="nil"/>
              <w:left w:val="nil"/>
              <w:bottom w:val="nil"/>
              <w:right w:val="nil"/>
            </w:tcBorders>
            <w:shd w:val="clear" w:color="auto" w:fill="FAFAFA"/>
            <w:vAlign w:val="bottom"/>
          </w:tcPr>
          <w:p w14:paraId="2DD8CFD0" w14:textId="44FEB8F2" w:rsidR="00FC2CEF" w:rsidRPr="001B1B7C" w:rsidRDefault="00FC2CEF" w:rsidP="004E7C38">
            <w:pPr>
              <w:spacing w:after="0" w:line="240" w:lineRule="auto"/>
              <w:ind w:right="-72"/>
              <w:jc w:val="right"/>
              <w:rPr>
                <w:rFonts w:eastAsia="Arial Unicode MS" w:cs="Arial"/>
                <w:sz w:val="18"/>
                <w:szCs w:val="18"/>
                <w:cs/>
                <w:lang w:val="en-GB" w:bidi="th-TH"/>
              </w:rPr>
            </w:pPr>
            <w:r w:rsidRPr="006E7209">
              <w:rPr>
                <w:rFonts w:eastAsia="Arial Unicode MS" w:cs="Arial"/>
                <w:sz w:val="18"/>
                <w:szCs w:val="18"/>
                <w:lang w:val="en-GB" w:bidi="th-TH"/>
              </w:rPr>
              <w:t>148</w:t>
            </w:r>
            <w:r>
              <w:rPr>
                <w:rFonts w:eastAsia="Arial Unicode MS" w:cs="Arial"/>
                <w:sz w:val="18"/>
                <w:szCs w:val="18"/>
                <w:lang w:val="en-GB" w:bidi="th-TH"/>
              </w:rPr>
              <w:t>.</w:t>
            </w:r>
            <w:r w:rsidRPr="006E7209">
              <w:rPr>
                <w:rFonts w:eastAsia="Arial Unicode MS" w:cs="Arial"/>
                <w:sz w:val="18"/>
                <w:szCs w:val="18"/>
                <w:lang w:val="en-GB" w:bidi="th-TH"/>
              </w:rPr>
              <w:t>42</w:t>
            </w:r>
          </w:p>
        </w:tc>
      </w:tr>
      <w:tr w:rsidR="00FC2CEF" w:rsidRPr="001B1B7C" w14:paraId="0D97A96C" w14:textId="77777777" w:rsidTr="00FC2CEF">
        <w:tc>
          <w:tcPr>
            <w:tcW w:w="8010" w:type="dxa"/>
            <w:tcBorders>
              <w:top w:val="nil"/>
              <w:left w:val="nil"/>
              <w:bottom w:val="nil"/>
              <w:right w:val="nil"/>
            </w:tcBorders>
            <w:shd w:val="clear" w:color="auto" w:fill="auto"/>
            <w:vAlign w:val="bottom"/>
          </w:tcPr>
          <w:p w14:paraId="01D1D105" w14:textId="3910E14A"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 and other</w:t>
            </w:r>
          </w:p>
        </w:tc>
        <w:tc>
          <w:tcPr>
            <w:tcW w:w="1440" w:type="dxa"/>
            <w:tcBorders>
              <w:top w:val="nil"/>
              <w:left w:val="nil"/>
              <w:bottom w:val="nil"/>
              <w:right w:val="nil"/>
            </w:tcBorders>
            <w:shd w:val="clear" w:color="auto" w:fill="FAFAFA"/>
            <w:vAlign w:val="bottom"/>
          </w:tcPr>
          <w:p w14:paraId="314DB7F9" w14:textId="59502FC1" w:rsidR="00FC2CEF" w:rsidRPr="001B1B7C" w:rsidRDefault="00FC2CEF" w:rsidP="004E7C3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Pr="006E7209">
              <w:rPr>
                <w:rFonts w:eastAsia="Arial Unicode MS" w:cs="Arial"/>
                <w:sz w:val="18"/>
                <w:szCs w:val="18"/>
                <w:lang w:val="en-GB" w:bidi="th-TH"/>
              </w:rPr>
              <w:t>1</w:t>
            </w:r>
            <w:r>
              <w:rPr>
                <w:rFonts w:eastAsia="Arial Unicode MS" w:cs="Arial"/>
                <w:sz w:val="18"/>
                <w:szCs w:val="18"/>
                <w:lang w:val="en-GB" w:bidi="th-TH"/>
              </w:rPr>
              <w:t>,</w:t>
            </w:r>
            <w:r w:rsidRPr="006E7209">
              <w:rPr>
                <w:rFonts w:eastAsia="Arial Unicode MS" w:cs="Arial"/>
                <w:sz w:val="18"/>
                <w:szCs w:val="18"/>
                <w:lang w:val="en-GB" w:bidi="th-TH"/>
              </w:rPr>
              <w:t>075</w:t>
            </w:r>
            <w:r>
              <w:rPr>
                <w:rFonts w:eastAsia="Arial Unicode MS" w:cs="Arial"/>
                <w:sz w:val="18"/>
                <w:szCs w:val="18"/>
                <w:lang w:val="en-GB" w:bidi="th-TH"/>
              </w:rPr>
              <w:t>.</w:t>
            </w:r>
            <w:r w:rsidRPr="006E7209">
              <w:rPr>
                <w:rFonts w:eastAsia="Arial Unicode MS" w:cs="Arial"/>
                <w:sz w:val="18"/>
                <w:szCs w:val="18"/>
                <w:lang w:val="en-GB" w:bidi="th-TH"/>
              </w:rPr>
              <w:t>95</w:t>
            </w:r>
            <w:r>
              <w:rPr>
                <w:rFonts w:eastAsia="Arial Unicode MS" w:cs="Arial"/>
                <w:sz w:val="18"/>
                <w:szCs w:val="18"/>
                <w:lang w:val="en-GB" w:bidi="th-TH"/>
              </w:rPr>
              <w:t>)</w:t>
            </w:r>
          </w:p>
        </w:tc>
      </w:tr>
      <w:tr w:rsidR="00FC2CEF" w:rsidRPr="00FC2CEF" w14:paraId="18B21B1E" w14:textId="77777777" w:rsidTr="00FC2CEF">
        <w:tc>
          <w:tcPr>
            <w:tcW w:w="8010" w:type="dxa"/>
            <w:shd w:val="clear" w:color="auto" w:fill="auto"/>
          </w:tcPr>
          <w:p w14:paraId="0E4B3F2C" w14:textId="77777777" w:rsidR="00FC2CEF" w:rsidRPr="00FC2CEF" w:rsidRDefault="00FC2CEF" w:rsidP="004E391C">
            <w:pPr>
              <w:spacing w:after="0" w:line="240" w:lineRule="auto"/>
              <w:ind w:left="-101"/>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tcPr>
          <w:p w14:paraId="1650113D" w14:textId="77777777" w:rsidR="00FC2CEF" w:rsidRPr="00FC2CEF" w:rsidRDefault="00FC2CEF" w:rsidP="004E391C">
            <w:pPr>
              <w:spacing w:after="0" w:line="240" w:lineRule="auto"/>
              <w:ind w:right="-72"/>
              <w:jc w:val="right"/>
              <w:rPr>
                <w:rFonts w:eastAsia="Arial Unicode MS" w:cs="Arial"/>
                <w:sz w:val="12"/>
                <w:szCs w:val="12"/>
                <w:lang w:bidi="th-TH"/>
              </w:rPr>
            </w:pPr>
          </w:p>
        </w:tc>
      </w:tr>
      <w:tr w:rsidR="00FC2CEF" w:rsidRPr="001B1B7C" w14:paraId="5BE40F78" w14:textId="77777777" w:rsidTr="00FC2CEF">
        <w:tc>
          <w:tcPr>
            <w:tcW w:w="8010" w:type="dxa"/>
            <w:shd w:val="clear" w:color="auto" w:fill="auto"/>
          </w:tcPr>
          <w:p w14:paraId="03C70C18" w14:textId="77777777" w:rsidR="00FC2CEF" w:rsidRPr="001B1B7C" w:rsidRDefault="00FC2CEF"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shd w:val="clear" w:color="auto" w:fill="FAFAFA"/>
          </w:tcPr>
          <w:p w14:paraId="390DA79D" w14:textId="371B0788" w:rsidR="00FC2CEF" w:rsidRPr="001B1B7C" w:rsidRDefault="00FC2CEF" w:rsidP="004E391C">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Pr="006E7209">
              <w:rPr>
                <w:rFonts w:eastAsia="Arial Unicode MS" w:cs="Arial"/>
                <w:sz w:val="18"/>
                <w:szCs w:val="18"/>
                <w:lang w:val="en-GB" w:bidi="th-TH"/>
              </w:rPr>
              <w:t>1</w:t>
            </w:r>
            <w:r>
              <w:rPr>
                <w:rFonts w:eastAsia="Arial Unicode MS" w:cs="Arial"/>
                <w:sz w:val="18"/>
                <w:szCs w:val="18"/>
                <w:lang w:bidi="th-TH"/>
              </w:rPr>
              <w:t>,</w:t>
            </w:r>
            <w:r w:rsidRPr="006E7209">
              <w:rPr>
                <w:rFonts w:eastAsia="Arial Unicode MS" w:cs="Arial"/>
                <w:sz w:val="18"/>
                <w:szCs w:val="18"/>
                <w:lang w:val="en-GB" w:bidi="th-TH"/>
              </w:rPr>
              <w:t>316</w:t>
            </w:r>
            <w:r>
              <w:rPr>
                <w:rFonts w:eastAsia="Arial Unicode MS" w:cs="Arial"/>
                <w:sz w:val="18"/>
                <w:szCs w:val="18"/>
                <w:lang w:bidi="th-TH"/>
              </w:rPr>
              <w:t>.</w:t>
            </w:r>
            <w:r w:rsidRPr="006E7209">
              <w:rPr>
                <w:rFonts w:eastAsia="Arial Unicode MS" w:cs="Arial"/>
                <w:sz w:val="18"/>
                <w:szCs w:val="18"/>
                <w:lang w:val="en-GB" w:bidi="th-TH"/>
              </w:rPr>
              <w:t>62</w:t>
            </w:r>
            <w:r>
              <w:rPr>
                <w:rFonts w:eastAsia="Arial Unicode MS" w:cs="Arial"/>
                <w:sz w:val="18"/>
                <w:szCs w:val="18"/>
                <w:lang w:bidi="th-TH"/>
              </w:rPr>
              <w:t>)</w:t>
            </w:r>
          </w:p>
        </w:tc>
      </w:tr>
      <w:tr w:rsidR="00FC2CEF" w:rsidRPr="001B1B7C" w14:paraId="1071824A" w14:textId="77777777" w:rsidTr="00FC2CEF">
        <w:tc>
          <w:tcPr>
            <w:tcW w:w="8010" w:type="dxa"/>
            <w:shd w:val="clear" w:color="auto" w:fill="auto"/>
          </w:tcPr>
          <w:p w14:paraId="57325BD7" w14:textId="77777777" w:rsidR="00FC2CEF" w:rsidRPr="001B1B7C" w:rsidRDefault="00FC2CEF"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Intersegment</w:t>
            </w:r>
          </w:p>
        </w:tc>
        <w:tc>
          <w:tcPr>
            <w:tcW w:w="1440" w:type="dxa"/>
            <w:tcBorders>
              <w:top w:val="nil"/>
              <w:left w:val="nil"/>
              <w:bottom w:val="single" w:sz="4" w:space="0" w:color="auto"/>
              <w:right w:val="nil"/>
            </w:tcBorders>
            <w:shd w:val="clear" w:color="auto" w:fill="FAFAFA"/>
          </w:tcPr>
          <w:p w14:paraId="32D780B6" w14:textId="469630C3" w:rsidR="00FC2CEF" w:rsidRPr="001B1B7C" w:rsidRDefault="00FC2CEF" w:rsidP="004E391C">
            <w:pPr>
              <w:spacing w:after="0" w:line="240" w:lineRule="auto"/>
              <w:ind w:right="-72"/>
              <w:jc w:val="right"/>
              <w:rPr>
                <w:rFonts w:eastAsia="Arial Unicode MS" w:cs="Arial"/>
                <w:sz w:val="18"/>
                <w:szCs w:val="18"/>
                <w:lang w:bidi="th-TH"/>
              </w:rPr>
            </w:pPr>
            <w:r w:rsidRPr="006E7209">
              <w:rPr>
                <w:rFonts w:eastAsia="Arial Unicode MS" w:cs="Arial"/>
                <w:sz w:val="18"/>
                <w:szCs w:val="18"/>
                <w:lang w:val="en-GB" w:bidi="th-TH"/>
              </w:rPr>
              <w:t>108</w:t>
            </w:r>
            <w:r>
              <w:rPr>
                <w:rFonts w:eastAsia="Arial Unicode MS" w:cs="Arial"/>
                <w:sz w:val="18"/>
                <w:szCs w:val="18"/>
                <w:lang w:bidi="th-TH"/>
              </w:rPr>
              <w:t>.</w:t>
            </w:r>
            <w:r w:rsidRPr="006E7209">
              <w:rPr>
                <w:rFonts w:eastAsia="Arial Unicode MS" w:cs="Arial"/>
                <w:sz w:val="18"/>
                <w:szCs w:val="18"/>
                <w:lang w:val="en-GB" w:bidi="th-TH"/>
              </w:rPr>
              <w:t>53</w:t>
            </w:r>
          </w:p>
        </w:tc>
      </w:tr>
      <w:tr w:rsidR="00FC2CEF" w:rsidRPr="00FC2CEF" w14:paraId="74C93276" w14:textId="77777777" w:rsidTr="00FC2CEF">
        <w:tc>
          <w:tcPr>
            <w:tcW w:w="8010" w:type="dxa"/>
            <w:shd w:val="clear" w:color="auto" w:fill="auto"/>
          </w:tcPr>
          <w:p w14:paraId="6D9FFEE3" w14:textId="77777777" w:rsidR="00FC2CEF" w:rsidRPr="00FC2CEF" w:rsidRDefault="00FC2CEF" w:rsidP="004E391C">
            <w:pPr>
              <w:spacing w:after="0" w:line="240" w:lineRule="auto"/>
              <w:ind w:left="-101"/>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tcPr>
          <w:p w14:paraId="263FB32B" w14:textId="77777777" w:rsidR="00FC2CEF" w:rsidRPr="00FC2CEF" w:rsidRDefault="00FC2CEF" w:rsidP="004E391C">
            <w:pPr>
              <w:spacing w:after="0" w:line="240" w:lineRule="auto"/>
              <w:ind w:right="-72"/>
              <w:jc w:val="right"/>
              <w:rPr>
                <w:rFonts w:eastAsia="Arial Unicode MS" w:cs="Arial"/>
                <w:sz w:val="12"/>
                <w:szCs w:val="12"/>
                <w:lang w:bidi="th-TH"/>
              </w:rPr>
            </w:pPr>
          </w:p>
        </w:tc>
      </w:tr>
      <w:tr w:rsidR="00FC2CEF" w:rsidRPr="001B1B7C" w14:paraId="729D4A5C" w14:textId="77777777" w:rsidTr="00FC2CEF">
        <w:tc>
          <w:tcPr>
            <w:tcW w:w="8010" w:type="dxa"/>
            <w:shd w:val="clear" w:color="auto" w:fill="auto"/>
          </w:tcPr>
          <w:p w14:paraId="65A1E1C2" w14:textId="77777777" w:rsidR="00FC2CEF" w:rsidRPr="001B1B7C" w:rsidRDefault="00FC2CEF" w:rsidP="004E391C">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tcBorders>
              <w:top w:val="nil"/>
              <w:left w:val="nil"/>
              <w:bottom w:val="single" w:sz="4" w:space="0" w:color="auto"/>
              <w:right w:val="nil"/>
            </w:tcBorders>
            <w:shd w:val="clear" w:color="auto" w:fill="FAFAFA"/>
          </w:tcPr>
          <w:p w14:paraId="65832131" w14:textId="127A20D7" w:rsidR="00FC2CEF" w:rsidRPr="001B1B7C" w:rsidRDefault="00FC2CEF" w:rsidP="004E391C">
            <w:pPr>
              <w:spacing w:after="0" w:line="240" w:lineRule="auto"/>
              <w:ind w:right="-72"/>
              <w:jc w:val="right"/>
              <w:rPr>
                <w:rFonts w:eastAsia="Arial Unicode MS" w:cs="Arial"/>
                <w:sz w:val="18"/>
                <w:szCs w:val="18"/>
                <w:cs/>
                <w:lang w:bidi="th-TH"/>
              </w:rPr>
            </w:pPr>
            <w:r>
              <w:rPr>
                <w:rFonts w:eastAsia="Arial Unicode MS" w:cs="Arial"/>
                <w:sz w:val="18"/>
                <w:szCs w:val="18"/>
                <w:lang w:bidi="th-TH"/>
              </w:rPr>
              <w:t>(</w:t>
            </w:r>
            <w:r w:rsidRPr="006E7209">
              <w:rPr>
                <w:rFonts w:eastAsia="Arial Unicode MS" w:cs="Arial"/>
                <w:sz w:val="18"/>
                <w:szCs w:val="18"/>
                <w:lang w:val="en-GB" w:bidi="th-TH"/>
              </w:rPr>
              <w:t>1</w:t>
            </w:r>
            <w:r>
              <w:rPr>
                <w:rFonts w:eastAsia="Arial Unicode MS" w:cs="Arial"/>
                <w:sz w:val="18"/>
                <w:szCs w:val="18"/>
                <w:lang w:bidi="th-TH"/>
              </w:rPr>
              <w:t>,</w:t>
            </w:r>
            <w:r w:rsidRPr="006E7209">
              <w:rPr>
                <w:rFonts w:eastAsia="Arial Unicode MS" w:cs="Arial"/>
                <w:sz w:val="18"/>
                <w:szCs w:val="18"/>
                <w:lang w:val="en-GB" w:bidi="th-TH"/>
              </w:rPr>
              <w:t>208</w:t>
            </w:r>
            <w:r>
              <w:rPr>
                <w:rFonts w:eastAsia="Arial Unicode MS" w:cs="Arial"/>
                <w:sz w:val="18"/>
                <w:szCs w:val="18"/>
                <w:lang w:bidi="th-TH"/>
              </w:rPr>
              <w:t>.</w:t>
            </w:r>
            <w:r w:rsidRPr="006E7209">
              <w:rPr>
                <w:rFonts w:eastAsia="Arial Unicode MS" w:cs="Arial"/>
                <w:sz w:val="18"/>
                <w:szCs w:val="18"/>
                <w:lang w:val="en-GB" w:bidi="th-TH"/>
              </w:rPr>
              <w:t>09</w:t>
            </w:r>
            <w:r>
              <w:rPr>
                <w:rFonts w:eastAsia="Arial Unicode MS" w:cs="Arial"/>
                <w:sz w:val="18"/>
                <w:szCs w:val="18"/>
                <w:lang w:bidi="th-TH"/>
              </w:rPr>
              <w:t>)</w:t>
            </w:r>
          </w:p>
        </w:tc>
      </w:tr>
    </w:tbl>
    <w:p w14:paraId="173AAB67" w14:textId="77777777" w:rsidR="007D00FA" w:rsidRPr="001B1B7C" w:rsidRDefault="007D00FA" w:rsidP="0004290E">
      <w:pPr>
        <w:spacing w:after="0" w:line="240" w:lineRule="auto"/>
        <w:jc w:val="both"/>
        <w:rPr>
          <w:rFonts w:eastAsia="Arial Unicode MS" w:cs="Arial"/>
          <w:sz w:val="18"/>
          <w:szCs w:val="18"/>
          <w:lang w:bidi="th-TH"/>
        </w:rPr>
      </w:pPr>
    </w:p>
    <w:p w14:paraId="40CE4B2F" w14:textId="77777777" w:rsidR="00E70C2D" w:rsidRPr="001B1B7C" w:rsidRDefault="00E70C2D" w:rsidP="00321B1E">
      <w:pPr>
        <w:spacing w:after="0" w:line="240" w:lineRule="auto"/>
        <w:jc w:val="both"/>
        <w:rPr>
          <w:rFonts w:eastAsia="Arial Unicode MS" w:cs="Arial"/>
          <w:b/>
          <w:bCs/>
          <w:sz w:val="18"/>
          <w:szCs w:val="18"/>
          <w:lang w:bidi="th-TH"/>
        </w:rPr>
      </w:pPr>
      <w:r w:rsidRPr="001B1B7C">
        <w:rPr>
          <w:rFonts w:eastAsia="Arial Unicode MS" w:cs="Arial"/>
          <w:b/>
          <w:bCs/>
          <w:sz w:val="18"/>
          <w:szCs w:val="18"/>
          <w:lang w:bidi="th-TH"/>
        </w:rPr>
        <w:t>Segment assets:</w:t>
      </w:r>
    </w:p>
    <w:p w14:paraId="45272FD4" w14:textId="77777777" w:rsidR="00E70C2D" w:rsidRPr="001B1B7C"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8010"/>
        <w:gridCol w:w="1440"/>
      </w:tblGrid>
      <w:tr w:rsidR="00FC2CEF" w:rsidRPr="001B1B7C" w14:paraId="54E18A68" w14:textId="77777777" w:rsidTr="00FC2CEF">
        <w:trPr>
          <w:trHeight w:val="20"/>
        </w:trPr>
        <w:tc>
          <w:tcPr>
            <w:tcW w:w="8010" w:type="dxa"/>
            <w:shd w:val="clear" w:color="auto" w:fill="auto"/>
            <w:vAlign w:val="bottom"/>
          </w:tcPr>
          <w:p w14:paraId="0B62A51F" w14:textId="77777777" w:rsidR="00FC2CEF" w:rsidRPr="001B1B7C" w:rsidRDefault="00FC2CEF"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tcBorders>
              <w:top w:val="single" w:sz="4" w:space="0" w:color="auto"/>
            </w:tcBorders>
          </w:tcPr>
          <w:p w14:paraId="00D976C2" w14:textId="6F9DD640" w:rsidR="00FC2CEF" w:rsidRPr="001B1B7C" w:rsidRDefault="00FC2CEF" w:rsidP="0020708D">
            <w:pPr>
              <w:spacing w:after="0" w:line="240" w:lineRule="auto"/>
              <w:ind w:right="-72"/>
              <w:jc w:val="center"/>
              <w:rPr>
                <w:rFonts w:eastAsia="Arial Unicode MS" w:cs="Arial"/>
                <w:b/>
                <w:bCs/>
                <w:sz w:val="18"/>
                <w:szCs w:val="18"/>
                <w:lang w:val="en-GB" w:bidi="th-TH"/>
              </w:rPr>
            </w:pPr>
            <w:r w:rsidRPr="006E7209">
              <w:rPr>
                <w:rFonts w:eastAsia="Arial Unicode MS" w:cs="Arial"/>
                <w:b/>
                <w:bCs/>
                <w:sz w:val="18"/>
                <w:szCs w:val="18"/>
                <w:lang w:val="en-GB" w:bidi="th-TH"/>
              </w:rPr>
              <w:t>30</w:t>
            </w:r>
            <w:r>
              <w:rPr>
                <w:rFonts w:eastAsia="Arial Unicode MS" w:cs="Arial"/>
                <w:b/>
                <w:bCs/>
                <w:sz w:val="18"/>
                <w:szCs w:val="18"/>
                <w:lang w:val="en-GB" w:bidi="th-TH"/>
              </w:rPr>
              <w:t xml:space="preserve"> September</w:t>
            </w:r>
          </w:p>
        </w:tc>
      </w:tr>
      <w:tr w:rsidR="00FC2CEF" w:rsidRPr="001B1B7C" w14:paraId="66028471" w14:textId="77777777" w:rsidTr="00FC2CEF">
        <w:trPr>
          <w:trHeight w:val="20"/>
        </w:trPr>
        <w:tc>
          <w:tcPr>
            <w:tcW w:w="8010" w:type="dxa"/>
            <w:shd w:val="clear" w:color="auto" w:fill="auto"/>
            <w:vAlign w:val="bottom"/>
          </w:tcPr>
          <w:p w14:paraId="6B879AC2" w14:textId="77777777" w:rsidR="00FC2CEF" w:rsidRPr="001B1B7C" w:rsidRDefault="00FC2CEF" w:rsidP="0020708D">
            <w:pPr>
              <w:spacing w:after="0" w:line="240" w:lineRule="auto"/>
              <w:ind w:left="-101"/>
              <w:rPr>
                <w:rFonts w:eastAsia="Arial Unicode MS" w:cs="Arial"/>
                <w:b/>
                <w:bCs/>
                <w:sz w:val="18"/>
                <w:szCs w:val="18"/>
                <w:lang w:bidi="th-TH"/>
              </w:rPr>
            </w:pPr>
          </w:p>
        </w:tc>
        <w:tc>
          <w:tcPr>
            <w:tcW w:w="1440" w:type="dxa"/>
          </w:tcPr>
          <w:p w14:paraId="6ED64989" w14:textId="1E18B260" w:rsidR="00FC2CEF" w:rsidRPr="001B1B7C" w:rsidRDefault="00FC2CEF" w:rsidP="0020708D">
            <w:pPr>
              <w:spacing w:after="0" w:line="240" w:lineRule="auto"/>
              <w:ind w:right="-72"/>
              <w:jc w:val="center"/>
              <w:rPr>
                <w:rFonts w:eastAsia="Arial Unicode MS" w:cs="Arial"/>
                <w:b/>
                <w:bCs/>
                <w:sz w:val="18"/>
                <w:szCs w:val="18"/>
                <w:lang w:val="en-GB" w:bidi="th-TH"/>
              </w:rPr>
            </w:pPr>
            <w:r w:rsidRPr="006E7209">
              <w:rPr>
                <w:rFonts w:eastAsia="Arial Unicode MS" w:cs="Arial"/>
                <w:b/>
                <w:bCs/>
                <w:sz w:val="18"/>
                <w:szCs w:val="18"/>
                <w:lang w:val="en-GB" w:bidi="th-TH"/>
              </w:rPr>
              <w:t>2023</w:t>
            </w:r>
          </w:p>
        </w:tc>
      </w:tr>
      <w:tr w:rsidR="00FC2CEF" w:rsidRPr="001B1B7C" w14:paraId="0DF79912" w14:textId="77777777" w:rsidTr="00FC2CEF">
        <w:trPr>
          <w:trHeight w:val="20"/>
        </w:trPr>
        <w:tc>
          <w:tcPr>
            <w:tcW w:w="8010" w:type="dxa"/>
            <w:shd w:val="clear" w:color="auto" w:fill="auto"/>
            <w:vAlign w:val="bottom"/>
          </w:tcPr>
          <w:p w14:paraId="099FCD87" w14:textId="77777777" w:rsidR="00FC2CEF" w:rsidRPr="001B1B7C" w:rsidRDefault="00FC2CEF" w:rsidP="0020708D">
            <w:pPr>
              <w:spacing w:after="0" w:line="240" w:lineRule="auto"/>
              <w:ind w:left="-101"/>
              <w:rPr>
                <w:rFonts w:eastAsia="Arial Unicode MS" w:cs="Arial"/>
                <w:b/>
                <w:bCs/>
                <w:sz w:val="18"/>
                <w:szCs w:val="18"/>
                <w:lang w:bidi="th-TH"/>
              </w:rPr>
            </w:pPr>
          </w:p>
        </w:tc>
        <w:tc>
          <w:tcPr>
            <w:tcW w:w="1440" w:type="dxa"/>
            <w:tcBorders>
              <w:bottom w:val="single" w:sz="4" w:space="0" w:color="auto"/>
            </w:tcBorders>
            <w:vAlign w:val="bottom"/>
          </w:tcPr>
          <w:p w14:paraId="1CDB845E" w14:textId="3A64623B" w:rsidR="00FC2CEF" w:rsidRPr="001B1B7C" w:rsidRDefault="00FC2CEF"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FC2CEF" w:rsidRPr="00FC2CEF" w14:paraId="7CECFD09" w14:textId="77777777" w:rsidTr="00FC2CEF">
        <w:trPr>
          <w:trHeight w:val="20"/>
        </w:trPr>
        <w:tc>
          <w:tcPr>
            <w:tcW w:w="8010" w:type="dxa"/>
            <w:shd w:val="clear" w:color="auto" w:fill="auto"/>
            <w:vAlign w:val="bottom"/>
          </w:tcPr>
          <w:p w14:paraId="6EB804C1" w14:textId="77777777" w:rsidR="00FC2CEF" w:rsidRPr="00FC2CEF" w:rsidRDefault="00FC2CEF" w:rsidP="0020708D">
            <w:pPr>
              <w:spacing w:after="0" w:line="240" w:lineRule="auto"/>
              <w:ind w:left="-101"/>
              <w:rPr>
                <w:rFonts w:eastAsia="Arial Unicode MS" w:cs="Arial"/>
                <w:sz w:val="12"/>
                <w:szCs w:val="12"/>
                <w:lang w:bidi="th-TH"/>
              </w:rPr>
            </w:pPr>
          </w:p>
        </w:tc>
        <w:tc>
          <w:tcPr>
            <w:tcW w:w="1440" w:type="dxa"/>
            <w:tcBorders>
              <w:top w:val="single" w:sz="4" w:space="0" w:color="auto"/>
            </w:tcBorders>
            <w:shd w:val="clear" w:color="auto" w:fill="FAFAFA"/>
            <w:vAlign w:val="bottom"/>
          </w:tcPr>
          <w:p w14:paraId="23C38672" w14:textId="77777777" w:rsidR="00FC2CEF" w:rsidRPr="00FC2CEF" w:rsidRDefault="00FC2CEF" w:rsidP="0020708D">
            <w:pPr>
              <w:spacing w:after="0" w:line="240" w:lineRule="auto"/>
              <w:ind w:right="-72"/>
              <w:jc w:val="right"/>
              <w:rPr>
                <w:rFonts w:eastAsia="Arial Unicode MS" w:cs="Arial"/>
                <w:sz w:val="12"/>
                <w:szCs w:val="12"/>
                <w:lang w:bidi="th-TH"/>
              </w:rPr>
            </w:pPr>
          </w:p>
        </w:tc>
      </w:tr>
      <w:tr w:rsidR="00FC2CEF" w:rsidRPr="001B1B7C" w14:paraId="6E52DB08" w14:textId="77777777" w:rsidTr="00FC2CEF">
        <w:trPr>
          <w:trHeight w:val="20"/>
        </w:trPr>
        <w:tc>
          <w:tcPr>
            <w:tcW w:w="8010" w:type="dxa"/>
            <w:tcBorders>
              <w:top w:val="nil"/>
              <w:left w:val="nil"/>
              <w:bottom w:val="nil"/>
              <w:right w:val="nil"/>
            </w:tcBorders>
            <w:shd w:val="clear" w:color="auto" w:fill="auto"/>
            <w:vAlign w:val="bottom"/>
          </w:tcPr>
          <w:p w14:paraId="2AB43716" w14:textId="65CBC2ED"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shd w:val="clear" w:color="auto" w:fill="FAFAFA"/>
          </w:tcPr>
          <w:p w14:paraId="4981B63B" w14:textId="7BE95F7F" w:rsidR="00FC2CEF" w:rsidRPr="001B1B7C" w:rsidRDefault="00FC2CEF" w:rsidP="004E7C38">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617</w:t>
            </w:r>
            <w:r>
              <w:rPr>
                <w:rFonts w:cs="Arial"/>
                <w:color w:val="000000" w:themeColor="text1"/>
                <w:sz w:val="18"/>
                <w:szCs w:val="18"/>
                <w:lang w:val="en-GB"/>
              </w:rPr>
              <w:t>,</w:t>
            </w:r>
            <w:r w:rsidRPr="006E7209">
              <w:rPr>
                <w:rFonts w:cs="Arial"/>
                <w:color w:val="000000" w:themeColor="text1"/>
                <w:sz w:val="18"/>
                <w:szCs w:val="18"/>
                <w:lang w:val="en-GB"/>
              </w:rPr>
              <w:t>721</w:t>
            </w:r>
            <w:r>
              <w:rPr>
                <w:rFonts w:cs="Arial"/>
                <w:color w:val="000000" w:themeColor="text1"/>
                <w:sz w:val="18"/>
                <w:szCs w:val="18"/>
                <w:lang w:val="en-GB"/>
              </w:rPr>
              <w:t>.</w:t>
            </w:r>
            <w:r w:rsidRPr="006E7209">
              <w:rPr>
                <w:rFonts w:cs="Arial"/>
                <w:color w:val="000000" w:themeColor="text1"/>
                <w:sz w:val="18"/>
                <w:szCs w:val="18"/>
                <w:lang w:val="en-GB"/>
              </w:rPr>
              <w:t>52</w:t>
            </w:r>
          </w:p>
        </w:tc>
      </w:tr>
      <w:tr w:rsidR="00FC2CEF" w:rsidRPr="001B1B7C" w14:paraId="7418A623" w14:textId="77777777" w:rsidTr="00FC2CEF">
        <w:trPr>
          <w:trHeight w:val="20"/>
        </w:trPr>
        <w:tc>
          <w:tcPr>
            <w:tcW w:w="8010" w:type="dxa"/>
            <w:tcBorders>
              <w:top w:val="nil"/>
              <w:left w:val="nil"/>
              <w:bottom w:val="nil"/>
              <w:right w:val="nil"/>
            </w:tcBorders>
            <w:shd w:val="clear" w:color="auto" w:fill="auto"/>
            <w:vAlign w:val="bottom"/>
          </w:tcPr>
          <w:p w14:paraId="7BA9B2AC" w14:textId="481586B0"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shd w:val="clear" w:color="auto" w:fill="FAFAFA"/>
          </w:tcPr>
          <w:p w14:paraId="710104BE" w14:textId="540230E3" w:rsidR="00FC2CEF" w:rsidRPr="001B1B7C" w:rsidRDefault="00FC2CEF" w:rsidP="004E7C38">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15</w:t>
            </w:r>
            <w:r>
              <w:rPr>
                <w:rFonts w:cs="Arial"/>
                <w:color w:val="000000" w:themeColor="text1"/>
                <w:sz w:val="18"/>
                <w:szCs w:val="18"/>
                <w:lang w:val="en-GB"/>
              </w:rPr>
              <w:t>,</w:t>
            </w:r>
            <w:r w:rsidRPr="006E7209">
              <w:rPr>
                <w:rFonts w:cs="Arial"/>
                <w:color w:val="000000" w:themeColor="text1"/>
                <w:sz w:val="18"/>
                <w:szCs w:val="18"/>
                <w:lang w:val="en-GB"/>
              </w:rPr>
              <w:t>548</w:t>
            </w:r>
            <w:r>
              <w:rPr>
                <w:rFonts w:cs="Arial"/>
                <w:color w:val="000000" w:themeColor="text1"/>
                <w:sz w:val="18"/>
                <w:szCs w:val="18"/>
                <w:lang w:val="en-GB"/>
              </w:rPr>
              <w:t>.</w:t>
            </w:r>
            <w:r w:rsidRPr="006E7209">
              <w:rPr>
                <w:rFonts w:cs="Arial"/>
                <w:color w:val="000000" w:themeColor="text1"/>
                <w:sz w:val="18"/>
                <w:szCs w:val="18"/>
                <w:lang w:val="en-GB"/>
              </w:rPr>
              <w:t>06</w:t>
            </w:r>
          </w:p>
        </w:tc>
      </w:tr>
      <w:tr w:rsidR="00FC2CEF" w:rsidRPr="001B1B7C" w14:paraId="36EAE45E" w14:textId="77777777" w:rsidTr="00FC2CEF">
        <w:trPr>
          <w:trHeight w:val="20"/>
        </w:trPr>
        <w:tc>
          <w:tcPr>
            <w:tcW w:w="8010" w:type="dxa"/>
            <w:tcBorders>
              <w:top w:val="nil"/>
              <w:left w:val="nil"/>
              <w:bottom w:val="nil"/>
              <w:right w:val="nil"/>
            </w:tcBorders>
            <w:shd w:val="clear" w:color="auto" w:fill="auto"/>
            <w:vAlign w:val="bottom"/>
          </w:tcPr>
          <w:p w14:paraId="70AA77A3" w14:textId="23615F1D" w:rsidR="00FC2CEF" w:rsidRPr="001B1B7C" w:rsidRDefault="00FC2CEF" w:rsidP="004E7C38">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 and other</w:t>
            </w:r>
          </w:p>
        </w:tc>
        <w:tc>
          <w:tcPr>
            <w:tcW w:w="1440" w:type="dxa"/>
            <w:shd w:val="clear" w:color="auto" w:fill="FAFAFA"/>
          </w:tcPr>
          <w:p w14:paraId="14951600" w14:textId="34478B69" w:rsidR="00FC2CEF" w:rsidRPr="001B1B7C" w:rsidRDefault="00FC2CEF" w:rsidP="004E7C38">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125</w:t>
            </w:r>
            <w:r>
              <w:rPr>
                <w:rFonts w:cs="Arial"/>
                <w:color w:val="000000" w:themeColor="text1"/>
                <w:sz w:val="18"/>
                <w:szCs w:val="18"/>
                <w:lang w:val="en-GB"/>
              </w:rPr>
              <w:t>,</w:t>
            </w:r>
            <w:r w:rsidRPr="006E7209">
              <w:rPr>
                <w:rFonts w:cs="Arial"/>
                <w:color w:val="000000" w:themeColor="text1"/>
                <w:sz w:val="18"/>
                <w:szCs w:val="18"/>
                <w:lang w:val="en-GB"/>
              </w:rPr>
              <w:t>971</w:t>
            </w:r>
            <w:r>
              <w:rPr>
                <w:rFonts w:cs="Arial"/>
                <w:color w:val="000000" w:themeColor="text1"/>
                <w:sz w:val="18"/>
                <w:szCs w:val="18"/>
                <w:lang w:val="en-GB"/>
              </w:rPr>
              <w:t>.</w:t>
            </w:r>
            <w:r w:rsidRPr="006E7209">
              <w:rPr>
                <w:rFonts w:cs="Arial"/>
                <w:color w:val="000000" w:themeColor="text1"/>
                <w:sz w:val="18"/>
                <w:szCs w:val="18"/>
                <w:lang w:val="en-GB"/>
              </w:rPr>
              <w:t>95</w:t>
            </w:r>
          </w:p>
        </w:tc>
      </w:tr>
      <w:tr w:rsidR="00FC2CEF" w:rsidRPr="00FC2CEF" w14:paraId="50016E95" w14:textId="77777777" w:rsidTr="00FC2CEF">
        <w:trPr>
          <w:trHeight w:val="20"/>
        </w:trPr>
        <w:tc>
          <w:tcPr>
            <w:tcW w:w="8010" w:type="dxa"/>
            <w:shd w:val="clear" w:color="auto" w:fill="auto"/>
            <w:vAlign w:val="bottom"/>
          </w:tcPr>
          <w:p w14:paraId="6C47B4D9" w14:textId="77777777" w:rsidR="00FC2CEF" w:rsidRPr="00FC2CEF" w:rsidRDefault="00FC2CEF" w:rsidP="0020708D">
            <w:pPr>
              <w:spacing w:after="0" w:line="240" w:lineRule="auto"/>
              <w:ind w:left="-101"/>
              <w:rPr>
                <w:rFonts w:eastAsia="Arial Unicode MS" w:cs="Arial"/>
                <w:sz w:val="12"/>
                <w:szCs w:val="12"/>
                <w:lang w:bidi="th-TH"/>
              </w:rPr>
            </w:pPr>
          </w:p>
        </w:tc>
        <w:tc>
          <w:tcPr>
            <w:tcW w:w="1440" w:type="dxa"/>
            <w:tcBorders>
              <w:top w:val="single" w:sz="4" w:space="0" w:color="auto"/>
            </w:tcBorders>
            <w:shd w:val="clear" w:color="auto" w:fill="FAFAFA"/>
            <w:vAlign w:val="bottom"/>
          </w:tcPr>
          <w:p w14:paraId="746C9492" w14:textId="77777777" w:rsidR="00FC2CEF" w:rsidRPr="00FC2CEF" w:rsidRDefault="00FC2CEF" w:rsidP="0020708D">
            <w:pPr>
              <w:spacing w:after="0" w:line="240" w:lineRule="auto"/>
              <w:ind w:right="-72"/>
              <w:jc w:val="right"/>
              <w:rPr>
                <w:rFonts w:cs="Arial"/>
                <w:color w:val="000000" w:themeColor="text1"/>
                <w:sz w:val="12"/>
                <w:szCs w:val="12"/>
              </w:rPr>
            </w:pPr>
          </w:p>
        </w:tc>
      </w:tr>
      <w:tr w:rsidR="00FC2CEF" w:rsidRPr="001B1B7C" w14:paraId="3108821A" w14:textId="77777777" w:rsidTr="00FC2CEF">
        <w:trPr>
          <w:trHeight w:val="20"/>
        </w:trPr>
        <w:tc>
          <w:tcPr>
            <w:tcW w:w="8010" w:type="dxa"/>
            <w:shd w:val="clear" w:color="auto" w:fill="auto"/>
            <w:vAlign w:val="bottom"/>
          </w:tcPr>
          <w:p w14:paraId="61FC2ADC" w14:textId="77777777" w:rsidR="00FC2CEF" w:rsidRPr="001B1B7C" w:rsidRDefault="00FC2CEF"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1E761DB2" w14:textId="42983A96" w:rsidR="00FC2CEF" w:rsidRPr="001B1B7C" w:rsidRDefault="00FC2CEF" w:rsidP="0020708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759</w:t>
            </w:r>
            <w:r>
              <w:rPr>
                <w:rFonts w:cs="Arial"/>
                <w:color w:val="000000" w:themeColor="text1"/>
                <w:sz w:val="18"/>
                <w:szCs w:val="18"/>
              </w:rPr>
              <w:t>,</w:t>
            </w:r>
            <w:r w:rsidRPr="006E7209">
              <w:rPr>
                <w:rFonts w:cs="Arial"/>
                <w:color w:val="000000" w:themeColor="text1"/>
                <w:sz w:val="18"/>
                <w:szCs w:val="18"/>
                <w:lang w:val="en-GB"/>
              </w:rPr>
              <w:t>241</w:t>
            </w:r>
            <w:r>
              <w:rPr>
                <w:rFonts w:cs="Arial"/>
                <w:color w:val="000000" w:themeColor="text1"/>
                <w:sz w:val="18"/>
                <w:szCs w:val="18"/>
              </w:rPr>
              <w:t>.</w:t>
            </w:r>
            <w:r w:rsidRPr="006E7209">
              <w:rPr>
                <w:rFonts w:cs="Arial"/>
                <w:color w:val="000000" w:themeColor="text1"/>
                <w:sz w:val="18"/>
                <w:szCs w:val="18"/>
                <w:lang w:val="en-GB"/>
              </w:rPr>
              <w:t>53</w:t>
            </w:r>
          </w:p>
        </w:tc>
      </w:tr>
    </w:tbl>
    <w:p w14:paraId="5AF44899" w14:textId="77777777" w:rsidR="00DC22B0" w:rsidRPr="001B1B7C" w:rsidRDefault="00DC22B0" w:rsidP="00B66D54">
      <w:pPr>
        <w:spacing w:after="0" w:line="240" w:lineRule="auto"/>
        <w:jc w:val="both"/>
        <w:rPr>
          <w:rFonts w:eastAsia="Arial Unicode MS" w:cs="Arial"/>
          <w:sz w:val="18"/>
          <w:szCs w:val="18"/>
          <w:lang w:bidi="th-TH"/>
        </w:rPr>
      </w:pPr>
    </w:p>
    <w:p w14:paraId="2D836CFE" w14:textId="77777777" w:rsidR="008F39A1" w:rsidRPr="001B1B7C" w:rsidRDefault="008F39A1" w:rsidP="00321B1E">
      <w:pPr>
        <w:spacing w:after="0" w:line="240" w:lineRule="auto"/>
        <w:jc w:val="both"/>
        <w:rPr>
          <w:rFonts w:eastAsia="Arial Unicode MS" w:cs="Arial"/>
          <w:b/>
          <w:bCs/>
          <w:sz w:val="18"/>
          <w:szCs w:val="18"/>
          <w:cs/>
          <w:lang w:bidi="th-TH"/>
        </w:rPr>
      </w:pPr>
      <w:r w:rsidRPr="001B1B7C">
        <w:rPr>
          <w:rFonts w:eastAsia="Arial Unicode MS" w:cs="Arial"/>
          <w:b/>
          <w:bCs/>
          <w:sz w:val="18"/>
          <w:szCs w:val="18"/>
          <w:lang w:bidi="th-TH"/>
        </w:rPr>
        <w:t>Segment liabilities:</w:t>
      </w:r>
    </w:p>
    <w:p w14:paraId="25F919AD" w14:textId="77777777" w:rsidR="008F39A1" w:rsidRPr="001B1B7C"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8010"/>
        <w:gridCol w:w="1440"/>
      </w:tblGrid>
      <w:tr w:rsidR="00FC2CEF" w:rsidRPr="001B1B7C" w14:paraId="1CE6701F" w14:textId="77777777" w:rsidTr="00FC2CEF">
        <w:tc>
          <w:tcPr>
            <w:tcW w:w="8010" w:type="dxa"/>
            <w:shd w:val="clear" w:color="auto" w:fill="auto"/>
            <w:vAlign w:val="bottom"/>
          </w:tcPr>
          <w:p w14:paraId="605ACDAC" w14:textId="77777777" w:rsidR="00FC2CEF" w:rsidRPr="001B1B7C" w:rsidRDefault="00FC2CEF" w:rsidP="0020708D">
            <w:pPr>
              <w:spacing w:after="0" w:line="240" w:lineRule="auto"/>
              <w:ind w:left="-101"/>
              <w:rPr>
                <w:rFonts w:eastAsia="Arial Unicode MS" w:cs="Arial"/>
                <w:b/>
                <w:bCs/>
                <w:sz w:val="18"/>
                <w:szCs w:val="18"/>
                <w:lang w:bidi="th-TH"/>
              </w:rPr>
            </w:pPr>
            <w:r w:rsidRPr="001B1B7C">
              <w:rPr>
                <w:rFonts w:eastAsia="Arial Unicode MS" w:cs="Arial"/>
                <w:b/>
                <w:bCs/>
                <w:sz w:val="18"/>
                <w:szCs w:val="18"/>
                <w:lang w:bidi="th-TH"/>
              </w:rPr>
              <w:t>At</w:t>
            </w:r>
          </w:p>
        </w:tc>
        <w:tc>
          <w:tcPr>
            <w:tcW w:w="1440" w:type="dxa"/>
            <w:tcBorders>
              <w:top w:val="single" w:sz="4" w:space="0" w:color="auto"/>
            </w:tcBorders>
            <w:shd w:val="clear" w:color="auto" w:fill="auto"/>
          </w:tcPr>
          <w:p w14:paraId="5C3CA082" w14:textId="4B2E8218" w:rsidR="00FC2CEF" w:rsidRPr="001B1B7C" w:rsidRDefault="00FC2CEF" w:rsidP="0020708D">
            <w:pPr>
              <w:spacing w:after="0" w:line="240" w:lineRule="auto"/>
              <w:ind w:right="-72"/>
              <w:jc w:val="center"/>
              <w:rPr>
                <w:rFonts w:eastAsia="Arial Unicode MS" w:cs="Arial"/>
                <w:b/>
                <w:bCs/>
                <w:sz w:val="18"/>
                <w:szCs w:val="18"/>
                <w:lang w:val="en-GB" w:bidi="th-TH"/>
              </w:rPr>
            </w:pPr>
            <w:r w:rsidRPr="006E7209">
              <w:rPr>
                <w:rFonts w:eastAsia="Arial Unicode MS" w:cs="Arial"/>
                <w:b/>
                <w:bCs/>
                <w:sz w:val="18"/>
                <w:szCs w:val="18"/>
                <w:lang w:val="en-GB" w:bidi="th-TH"/>
              </w:rPr>
              <w:t>30</w:t>
            </w:r>
            <w:r>
              <w:rPr>
                <w:rFonts w:eastAsia="Arial Unicode MS" w:cs="Arial"/>
                <w:b/>
                <w:bCs/>
                <w:sz w:val="18"/>
                <w:szCs w:val="18"/>
                <w:lang w:val="en-GB" w:bidi="th-TH"/>
              </w:rPr>
              <w:t xml:space="preserve"> September</w:t>
            </w:r>
          </w:p>
        </w:tc>
      </w:tr>
      <w:tr w:rsidR="00FC2CEF" w:rsidRPr="001B1B7C" w14:paraId="7EBC3238" w14:textId="77777777" w:rsidTr="00FC2CEF">
        <w:tc>
          <w:tcPr>
            <w:tcW w:w="8010" w:type="dxa"/>
            <w:shd w:val="clear" w:color="auto" w:fill="auto"/>
            <w:vAlign w:val="bottom"/>
          </w:tcPr>
          <w:p w14:paraId="4F682762" w14:textId="77777777" w:rsidR="00FC2CEF" w:rsidRPr="001B1B7C" w:rsidRDefault="00FC2CEF" w:rsidP="0020708D">
            <w:pPr>
              <w:spacing w:after="0" w:line="240" w:lineRule="auto"/>
              <w:ind w:left="-101"/>
              <w:rPr>
                <w:rFonts w:eastAsia="Arial Unicode MS" w:cs="Arial"/>
                <w:b/>
                <w:bCs/>
                <w:sz w:val="18"/>
                <w:szCs w:val="18"/>
                <w:lang w:bidi="th-TH"/>
              </w:rPr>
            </w:pPr>
          </w:p>
        </w:tc>
        <w:tc>
          <w:tcPr>
            <w:tcW w:w="1440" w:type="dxa"/>
            <w:shd w:val="clear" w:color="auto" w:fill="auto"/>
          </w:tcPr>
          <w:p w14:paraId="61791F8C" w14:textId="3F79B99C" w:rsidR="00FC2CEF" w:rsidRPr="001B1B7C" w:rsidRDefault="00FC2CEF" w:rsidP="0020708D">
            <w:pPr>
              <w:spacing w:after="0" w:line="240" w:lineRule="auto"/>
              <w:ind w:right="-72"/>
              <w:jc w:val="center"/>
              <w:rPr>
                <w:rFonts w:eastAsia="Arial Unicode MS" w:cs="Arial"/>
                <w:b/>
                <w:bCs/>
                <w:sz w:val="18"/>
                <w:szCs w:val="18"/>
                <w:lang w:bidi="th-TH"/>
              </w:rPr>
            </w:pPr>
            <w:r w:rsidRPr="006E7209">
              <w:rPr>
                <w:rFonts w:eastAsia="Arial Unicode MS" w:cs="Arial"/>
                <w:b/>
                <w:bCs/>
                <w:sz w:val="18"/>
                <w:szCs w:val="18"/>
                <w:lang w:val="en-GB" w:bidi="th-TH"/>
              </w:rPr>
              <w:t>2023</w:t>
            </w:r>
          </w:p>
        </w:tc>
      </w:tr>
      <w:tr w:rsidR="00FC2CEF" w:rsidRPr="001B1B7C" w14:paraId="07B67D76" w14:textId="77777777" w:rsidTr="00FC2CEF">
        <w:tc>
          <w:tcPr>
            <w:tcW w:w="8010" w:type="dxa"/>
            <w:shd w:val="clear" w:color="auto" w:fill="auto"/>
            <w:vAlign w:val="bottom"/>
          </w:tcPr>
          <w:p w14:paraId="14DF91EC" w14:textId="77777777" w:rsidR="00FC2CEF" w:rsidRPr="001B1B7C" w:rsidRDefault="00FC2CEF" w:rsidP="0020708D">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3E6D71E0" w14:textId="5296DC5E" w:rsidR="00FC2CEF" w:rsidRPr="001B1B7C" w:rsidRDefault="00FC2CEF" w:rsidP="0020708D">
            <w:pPr>
              <w:spacing w:after="0" w:line="240" w:lineRule="auto"/>
              <w:ind w:right="-72"/>
              <w:jc w:val="center"/>
              <w:rPr>
                <w:rFonts w:eastAsia="Arial Unicode MS" w:cs="Arial"/>
                <w:b/>
                <w:bCs/>
                <w:sz w:val="18"/>
                <w:szCs w:val="18"/>
                <w:lang w:val="en-GB" w:bidi="th-TH"/>
              </w:rPr>
            </w:pPr>
            <w:r w:rsidRPr="001B1B7C">
              <w:rPr>
                <w:rFonts w:eastAsia="Arial Unicode MS" w:cs="Arial"/>
                <w:b/>
                <w:bCs/>
                <w:sz w:val="18"/>
                <w:szCs w:val="18"/>
                <w:lang w:bidi="th-TH"/>
              </w:rPr>
              <w:t>Baht Million</w:t>
            </w:r>
          </w:p>
        </w:tc>
      </w:tr>
      <w:tr w:rsidR="00FC2CEF" w:rsidRPr="00AF3004" w14:paraId="7108584C" w14:textId="77777777" w:rsidTr="00FC2CEF">
        <w:tc>
          <w:tcPr>
            <w:tcW w:w="8010" w:type="dxa"/>
            <w:shd w:val="clear" w:color="auto" w:fill="auto"/>
            <w:vAlign w:val="bottom"/>
          </w:tcPr>
          <w:p w14:paraId="7EF7DE99" w14:textId="77777777" w:rsidR="00FC2CEF" w:rsidRPr="00AF3004" w:rsidRDefault="00FC2CEF" w:rsidP="0020708D">
            <w:pPr>
              <w:spacing w:after="0" w:line="240" w:lineRule="auto"/>
              <w:ind w:left="-101"/>
              <w:rPr>
                <w:rFonts w:eastAsia="Arial Unicode MS" w:cs="Arial"/>
                <w:sz w:val="12"/>
                <w:szCs w:val="12"/>
                <w:lang w:bidi="th-TH"/>
              </w:rPr>
            </w:pPr>
          </w:p>
        </w:tc>
        <w:tc>
          <w:tcPr>
            <w:tcW w:w="1440" w:type="dxa"/>
            <w:tcBorders>
              <w:top w:val="single" w:sz="4" w:space="0" w:color="auto"/>
            </w:tcBorders>
            <w:shd w:val="clear" w:color="auto" w:fill="FAFAFA"/>
            <w:vAlign w:val="bottom"/>
          </w:tcPr>
          <w:p w14:paraId="1ADB7AF2" w14:textId="77777777" w:rsidR="00FC2CEF" w:rsidRPr="00AF3004" w:rsidRDefault="00FC2CEF" w:rsidP="0020708D">
            <w:pPr>
              <w:spacing w:after="0" w:line="240" w:lineRule="auto"/>
              <w:ind w:right="-72"/>
              <w:jc w:val="right"/>
              <w:rPr>
                <w:rFonts w:eastAsia="Arial Unicode MS" w:cs="Arial"/>
                <w:sz w:val="12"/>
                <w:szCs w:val="12"/>
                <w:lang w:bidi="th-TH"/>
              </w:rPr>
            </w:pPr>
          </w:p>
        </w:tc>
      </w:tr>
      <w:tr w:rsidR="00FC2CEF" w:rsidRPr="001B1B7C" w14:paraId="116D49AA" w14:textId="77777777" w:rsidTr="00FC2CEF">
        <w:tc>
          <w:tcPr>
            <w:tcW w:w="8010" w:type="dxa"/>
            <w:tcBorders>
              <w:top w:val="nil"/>
              <w:left w:val="nil"/>
              <w:bottom w:val="nil"/>
              <w:right w:val="nil"/>
            </w:tcBorders>
            <w:shd w:val="clear" w:color="auto" w:fill="auto"/>
            <w:vAlign w:val="bottom"/>
          </w:tcPr>
          <w:p w14:paraId="68305943" w14:textId="450B8122" w:rsidR="00FC2CEF" w:rsidRPr="001B1B7C" w:rsidRDefault="00FC2CEF"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Mobile</w:t>
            </w:r>
          </w:p>
        </w:tc>
        <w:tc>
          <w:tcPr>
            <w:tcW w:w="1440" w:type="dxa"/>
            <w:tcBorders>
              <w:top w:val="nil"/>
              <w:left w:val="nil"/>
              <w:bottom w:val="nil"/>
              <w:right w:val="nil"/>
            </w:tcBorders>
            <w:shd w:val="clear" w:color="auto" w:fill="FAFAFA"/>
            <w:vAlign w:val="bottom"/>
          </w:tcPr>
          <w:p w14:paraId="426E02C6" w14:textId="2609B036" w:rsidR="00FC2CEF" w:rsidRPr="001B1B7C" w:rsidRDefault="00FC2CEF" w:rsidP="00DC22B0">
            <w:pPr>
              <w:spacing w:after="0" w:line="240" w:lineRule="auto"/>
              <w:ind w:right="-72"/>
              <w:jc w:val="right"/>
              <w:rPr>
                <w:rFonts w:eastAsia="Arial Unicode MS" w:cs="Arial"/>
                <w:color w:val="000000" w:themeColor="text1"/>
                <w:sz w:val="18"/>
                <w:szCs w:val="18"/>
                <w:lang w:val="en-GB" w:bidi="th-TH"/>
              </w:rPr>
            </w:pPr>
            <w:r w:rsidRPr="006E7209">
              <w:rPr>
                <w:rFonts w:eastAsia="Arial Unicode MS" w:cs="Arial"/>
                <w:color w:val="000000" w:themeColor="text1"/>
                <w:sz w:val="18"/>
                <w:szCs w:val="18"/>
                <w:lang w:val="en-GB" w:bidi="th-TH"/>
              </w:rPr>
              <w:t>582</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139</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28</w:t>
            </w:r>
          </w:p>
        </w:tc>
      </w:tr>
      <w:tr w:rsidR="00FC2CEF" w:rsidRPr="001B1B7C" w14:paraId="0D3CAE3E" w14:textId="77777777" w:rsidTr="00FC2CEF">
        <w:tc>
          <w:tcPr>
            <w:tcW w:w="8010" w:type="dxa"/>
            <w:tcBorders>
              <w:top w:val="nil"/>
              <w:left w:val="nil"/>
              <w:bottom w:val="nil"/>
              <w:right w:val="nil"/>
            </w:tcBorders>
            <w:shd w:val="clear" w:color="auto" w:fill="auto"/>
            <w:vAlign w:val="bottom"/>
          </w:tcPr>
          <w:p w14:paraId="28AFA92B" w14:textId="10681E58" w:rsidR="00FC2CEF" w:rsidRPr="001B1B7C" w:rsidRDefault="00FC2CEF"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Pay TV</w:t>
            </w:r>
          </w:p>
        </w:tc>
        <w:tc>
          <w:tcPr>
            <w:tcW w:w="1440" w:type="dxa"/>
            <w:tcBorders>
              <w:top w:val="nil"/>
              <w:left w:val="nil"/>
              <w:bottom w:val="nil"/>
              <w:right w:val="nil"/>
            </w:tcBorders>
            <w:shd w:val="clear" w:color="auto" w:fill="FAFAFA"/>
            <w:vAlign w:val="bottom"/>
          </w:tcPr>
          <w:p w14:paraId="05D9BD38" w14:textId="31DCCC74" w:rsidR="00FC2CEF" w:rsidRPr="001B1B7C" w:rsidRDefault="00FC2CEF" w:rsidP="00DC22B0">
            <w:pPr>
              <w:spacing w:after="0" w:line="240" w:lineRule="auto"/>
              <w:ind w:right="-72"/>
              <w:jc w:val="right"/>
              <w:rPr>
                <w:rFonts w:eastAsia="Arial Unicode MS" w:cs="Arial"/>
                <w:color w:val="000000" w:themeColor="text1"/>
                <w:sz w:val="18"/>
                <w:szCs w:val="18"/>
                <w:lang w:val="en-GB" w:bidi="th-TH"/>
              </w:rPr>
            </w:pPr>
            <w:r w:rsidRPr="006E7209">
              <w:rPr>
                <w:rFonts w:eastAsia="Arial Unicode MS" w:cs="Arial"/>
                <w:color w:val="000000" w:themeColor="text1"/>
                <w:sz w:val="18"/>
                <w:szCs w:val="18"/>
                <w:lang w:val="en-GB" w:bidi="th-TH"/>
              </w:rPr>
              <w:t>6</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546</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66</w:t>
            </w:r>
          </w:p>
        </w:tc>
      </w:tr>
      <w:tr w:rsidR="00FC2CEF" w:rsidRPr="001B1B7C" w14:paraId="27F47481" w14:textId="77777777" w:rsidTr="00FC2CEF">
        <w:tc>
          <w:tcPr>
            <w:tcW w:w="8010" w:type="dxa"/>
            <w:tcBorders>
              <w:top w:val="nil"/>
              <w:left w:val="nil"/>
              <w:bottom w:val="nil"/>
              <w:right w:val="nil"/>
            </w:tcBorders>
            <w:shd w:val="clear" w:color="auto" w:fill="auto"/>
            <w:vAlign w:val="bottom"/>
          </w:tcPr>
          <w:p w14:paraId="6BF52A08" w14:textId="6936C634" w:rsidR="00FC2CEF" w:rsidRPr="001B1B7C" w:rsidRDefault="00FC2CEF" w:rsidP="00DC22B0">
            <w:pPr>
              <w:spacing w:after="0" w:line="240" w:lineRule="auto"/>
              <w:ind w:left="-101"/>
              <w:rPr>
                <w:rFonts w:eastAsia="Arial Unicode MS" w:cs="Arial"/>
                <w:sz w:val="18"/>
                <w:szCs w:val="18"/>
                <w:lang w:bidi="th-TH"/>
              </w:rPr>
            </w:pPr>
            <w:r w:rsidRPr="001B1B7C">
              <w:rPr>
                <w:rFonts w:eastAsia="Arial Unicode MS" w:cs="Arial"/>
                <w:sz w:val="18"/>
                <w:szCs w:val="18"/>
                <w:lang w:bidi="th-TH"/>
              </w:rPr>
              <w:t>Broadband and other</w:t>
            </w:r>
          </w:p>
        </w:tc>
        <w:tc>
          <w:tcPr>
            <w:tcW w:w="1440" w:type="dxa"/>
            <w:tcBorders>
              <w:top w:val="nil"/>
              <w:left w:val="nil"/>
              <w:bottom w:val="nil"/>
              <w:right w:val="nil"/>
            </w:tcBorders>
            <w:shd w:val="clear" w:color="auto" w:fill="FAFAFA"/>
            <w:vAlign w:val="bottom"/>
          </w:tcPr>
          <w:p w14:paraId="22295D7E" w14:textId="6A252106" w:rsidR="00FC2CEF" w:rsidRPr="001B1B7C" w:rsidRDefault="00FC2CEF" w:rsidP="00DC22B0">
            <w:pPr>
              <w:spacing w:after="0" w:line="240" w:lineRule="auto"/>
              <w:ind w:right="-72"/>
              <w:jc w:val="right"/>
              <w:rPr>
                <w:rFonts w:eastAsia="Arial Unicode MS" w:cs="Arial"/>
                <w:color w:val="000000" w:themeColor="text1"/>
                <w:sz w:val="18"/>
                <w:szCs w:val="18"/>
                <w:lang w:val="en-GB" w:bidi="th-TH"/>
              </w:rPr>
            </w:pPr>
            <w:r w:rsidRPr="006E7209">
              <w:rPr>
                <w:rFonts w:eastAsia="Arial Unicode MS" w:cs="Arial"/>
                <w:color w:val="000000" w:themeColor="text1"/>
                <w:sz w:val="18"/>
                <w:szCs w:val="18"/>
                <w:lang w:val="en-GB" w:bidi="th-TH"/>
              </w:rPr>
              <w:t>72</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258</w:t>
            </w:r>
            <w:r>
              <w:rPr>
                <w:rFonts w:eastAsia="Arial Unicode MS" w:cs="Arial"/>
                <w:color w:val="000000" w:themeColor="text1"/>
                <w:sz w:val="18"/>
                <w:szCs w:val="18"/>
                <w:lang w:val="en-GB" w:bidi="th-TH"/>
              </w:rPr>
              <w:t>.</w:t>
            </w:r>
            <w:r w:rsidRPr="006E7209">
              <w:rPr>
                <w:rFonts w:eastAsia="Arial Unicode MS" w:cs="Arial"/>
                <w:color w:val="000000" w:themeColor="text1"/>
                <w:sz w:val="18"/>
                <w:szCs w:val="18"/>
                <w:lang w:val="en-GB" w:bidi="th-TH"/>
              </w:rPr>
              <w:t>02</w:t>
            </w:r>
          </w:p>
        </w:tc>
      </w:tr>
      <w:tr w:rsidR="00FC2CEF" w:rsidRPr="00FC2CEF" w14:paraId="295ADD8B" w14:textId="77777777" w:rsidTr="00FC2CEF">
        <w:tc>
          <w:tcPr>
            <w:tcW w:w="8010" w:type="dxa"/>
            <w:shd w:val="clear" w:color="auto" w:fill="auto"/>
            <w:vAlign w:val="bottom"/>
          </w:tcPr>
          <w:p w14:paraId="68264883" w14:textId="77777777" w:rsidR="00FC2CEF" w:rsidRPr="00FC2CEF" w:rsidRDefault="00FC2CEF" w:rsidP="0020708D">
            <w:pPr>
              <w:spacing w:after="0" w:line="240" w:lineRule="auto"/>
              <w:ind w:left="-101"/>
              <w:rPr>
                <w:rFonts w:eastAsia="Arial Unicode MS" w:cs="Arial"/>
                <w:sz w:val="12"/>
                <w:szCs w:val="12"/>
                <w:cs/>
                <w:lang w:bidi="th-TH"/>
              </w:rPr>
            </w:pPr>
          </w:p>
        </w:tc>
        <w:tc>
          <w:tcPr>
            <w:tcW w:w="1440" w:type="dxa"/>
            <w:tcBorders>
              <w:top w:val="single" w:sz="4" w:space="0" w:color="auto"/>
              <w:left w:val="nil"/>
              <w:bottom w:val="nil"/>
              <w:right w:val="nil"/>
            </w:tcBorders>
            <w:shd w:val="clear" w:color="auto" w:fill="FAFAFA"/>
            <w:vAlign w:val="bottom"/>
          </w:tcPr>
          <w:p w14:paraId="09DE1F13" w14:textId="77777777" w:rsidR="00FC2CEF" w:rsidRPr="00FC2CEF" w:rsidRDefault="00FC2CEF" w:rsidP="0020708D">
            <w:pPr>
              <w:spacing w:after="0" w:line="240" w:lineRule="auto"/>
              <w:ind w:right="-72"/>
              <w:jc w:val="right"/>
              <w:rPr>
                <w:rFonts w:eastAsia="Arial Unicode MS" w:cs="Arial"/>
                <w:color w:val="000000" w:themeColor="text1"/>
                <w:sz w:val="12"/>
                <w:szCs w:val="12"/>
                <w:lang w:bidi="th-TH"/>
              </w:rPr>
            </w:pPr>
          </w:p>
        </w:tc>
      </w:tr>
      <w:tr w:rsidR="00FC2CEF" w:rsidRPr="001B1B7C" w14:paraId="0646A4A2" w14:textId="77777777" w:rsidTr="00FC2CEF">
        <w:tc>
          <w:tcPr>
            <w:tcW w:w="8010" w:type="dxa"/>
            <w:shd w:val="clear" w:color="auto" w:fill="auto"/>
            <w:vAlign w:val="bottom"/>
          </w:tcPr>
          <w:p w14:paraId="1DF1D578" w14:textId="77777777" w:rsidR="00FC2CEF" w:rsidRPr="001B1B7C" w:rsidRDefault="00FC2CEF" w:rsidP="0020708D">
            <w:pPr>
              <w:spacing w:after="0" w:line="240" w:lineRule="auto"/>
              <w:ind w:left="-101"/>
              <w:rPr>
                <w:rFonts w:eastAsia="Arial Unicode MS" w:cs="Arial"/>
                <w:sz w:val="18"/>
                <w:szCs w:val="18"/>
                <w:lang w:bidi="th-TH"/>
              </w:rPr>
            </w:pPr>
            <w:r w:rsidRPr="001B1B7C">
              <w:rPr>
                <w:rFonts w:eastAsia="Arial Unicode MS" w:cs="Arial"/>
                <w:sz w:val="18"/>
                <w:szCs w:val="18"/>
                <w:lang w:bidi="th-TH"/>
              </w:rPr>
              <w:t>Total</w:t>
            </w:r>
          </w:p>
        </w:tc>
        <w:tc>
          <w:tcPr>
            <w:tcW w:w="1440" w:type="dxa"/>
            <w:tcBorders>
              <w:top w:val="nil"/>
              <w:left w:val="nil"/>
              <w:bottom w:val="single" w:sz="4" w:space="0" w:color="auto"/>
              <w:right w:val="nil"/>
            </w:tcBorders>
            <w:shd w:val="clear" w:color="auto" w:fill="FAFAFA"/>
            <w:vAlign w:val="bottom"/>
          </w:tcPr>
          <w:p w14:paraId="7F4146D0" w14:textId="2B0B63EB" w:rsidR="00FC2CEF" w:rsidRPr="001B1B7C" w:rsidRDefault="00FC2CEF" w:rsidP="00AE7BFE">
            <w:pPr>
              <w:spacing w:after="0" w:line="240" w:lineRule="auto"/>
              <w:ind w:right="-72"/>
              <w:jc w:val="right"/>
              <w:rPr>
                <w:rFonts w:eastAsia="Arial Unicode MS" w:cs="Arial"/>
                <w:color w:val="000000" w:themeColor="text1"/>
                <w:sz w:val="18"/>
                <w:szCs w:val="18"/>
                <w:lang w:bidi="th-TH"/>
              </w:rPr>
            </w:pPr>
            <w:r w:rsidRPr="006E7209">
              <w:rPr>
                <w:rFonts w:eastAsia="Arial Unicode MS" w:cs="Arial"/>
                <w:color w:val="000000" w:themeColor="text1"/>
                <w:sz w:val="18"/>
                <w:szCs w:val="18"/>
                <w:lang w:val="en-GB" w:bidi="th-TH"/>
              </w:rPr>
              <w:t>660</w:t>
            </w:r>
            <w:r>
              <w:rPr>
                <w:rFonts w:eastAsia="Arial Unicode MS" w:cs="Arial"/>
                <w:color w:val="000000" w:themeColor="text1"/>
                <w:sz w:val="18"/>
                <w:szCs w:val="18"/>
                <w:lang w:bidi="th-TH"/>
              </w:rPr>
              <w:t>,</w:t>
            </w:r>
            <w:r w:rsidRPr="006E7209">
              <w:rPr>
                <w:rFonts w:eastAsia="Arial Unicode MS" w:cs="Arial"/>
                <w:color w:val="000000" w:themeColor="text1"/>
                <w:sz w:val="18"/>
                <w:szCs w:val="18"/>
                <w:lang w:val="en-GB" w:bidi="th-TH"/>
              </w:rPr>
              <w:t>943</w:t>
            </w:r>
            <w:r>
              <w:rPr>
                <w:rFonts w:eastAsia="Arial Unicode MS" w:cs="Arial"/>
                <w:color w:val="000000" w:themeColor="text1"/>
                <w:sz w:val="18"/>
                <w:szCs w:val="18"/>
                <w:lang w:bidi="th-TH"/>
              </w:rPr>
              <w:t>.</w:t>
            </w:r>
            <w:r w:rsidRPr="006E7209">
              <w:rPr>
                <w:rFonts w:eastAsia="Arial Unicode MS" w:cs="Arial"/>
                <w:color w:val="000000" w:themeColor="text1"/>
                <w:sz w:val="18"/>
                <w:szCs w:val="18"/>
                <w:lang w:val="en-GB" w:bidi="th-TH"/>
              </w:rPr>
              <w:t>96</w:t>
            </w:r>
          </w:p>
        </w:tc>
      </w:tr>
    </w:tbl>
    <w:p w14:paraId="2C17FAF3" w14:textId="522CE417" w:rsidR="008D4318" w:rsidRPr="001B1B7C" w:rsidRDefault="008D4318" w:rsidP="00DC22B0">
      <w:pPr>
        <w:spacing w:after="0" w:line="240" w:lineRule="auto"/>
        <w:rPr>
          <w:rFonts w:eastAsia="Arial Unicode MS" w:cs="Arial"/>
          <w:sz w:val="18"/>
          <w:szCs w:val="18"/>
          <w:lang w:bidi="th-TH"/>
        </w:rPr>
      </w:pPr>
    </w:p>
    <w:p w14:paraId="579234EA" w14:textId="77777777" w:rsidR="000550CD" w:rsidRPr="001B1B7C" w:rsidRDefault="000550CD" w:rsidP="00DC22B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4EC824E4" w14:textId="77777777">
        <w:trPr>
          <w:trHeight w:val="386"/>
        </w:trPr>
        <w:tc>
          <w:tcPr>
            <w:tcW w:w="9461" w:type="dxa"/>
            <w:shd w:val="clear" w:color="auto" w:fill="FFA543"/>
            <w:vAlign w:val="center"/>
          </w:tcPr>
          <w:p w14:paraId="636FB037" w14:textId="629BF85D" w:rsidR="00030F22" w:rsidRPr="001B1B7C" w:rsidRDefault="006E7209" w:rsidP="00EC0C0A">
            <w:pPr>
              <w:tabs>
                <w:tab w:val="left" w:pos="432"/>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10</w:t>
            </w:r>
            <w:r w:rsidR="00030F22" w:rsidRPr="001B1B7C">
              <w:rPr>
                <w:rFonts w:eastAsia="Arial Unicode MS" w:cs="Arial"/>
                <w:b/>
                <w:bCs/>
                <w:color w:val="FFFFFF"/>
                <w:sz w:val="18"/>
                <w:szCs w:val="18"/>
                <w:lang w:val="en-GB" w:bidi="th-TH"/>
              </w:rPr>
              <w:tab/>
              <w:t>Finance costs</w:t>
            </w:r>
          </w:p>
        </w:tc>
      </w:tr>
    </w:tbl>
    <w:p w14:paraId="6F3C22C8" w14:textId="6414A650" w:rsidR="00701A3F" w:rsidRDefault="00701A3F" w:rsidP="00DA79F9">
      <w:pPr>
        <w:spacing w:after="0" w:line="240" w:lineRule="auto"/>
        <w:jc w:val="both"/>
        <w:rPr>
          <w:rFonts w:eastAsia="Arial Unicode MS" w:cs="Arial"/>
          <w:b/>
          <w:bCs/>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6329" w:rsidRPr="001B1B7C" w14:paraId="208E8B9A" w14:textId="77777777" w:rsidTr="00124002">
        <w:trPr>
          <w:cantSplit/>
        </w:trPr>
        <w:tc>
          <w:tcPr>
            <w:tcW w:w="5580" w:type="dxa"/>
            <w:tcBorders>
              <w:top w:val="nil"/>
              <w:left w:val="nil"/>
              <w:bottom w:val="nil"/>
              <w:right w:val="nil"/>
            </w:tcBorders>
            <w:shd w:val="clear" w:color="auto" w:fill="auto"/>
          </w:tcPr>
          <w:p w14:paraId="4D2C3962" w14:textId="77777777" w:rsidR="00C56329" w:rsidRPr="001B1B7C" w:rsidRDefault="00C56329" w:rsidP="00124002">
            <w:pPr>
              <w:spacing w:after="0" w:line="240" w:lineRule="auto"/>
              <w:ind w:left="-101"/>
              <w:jc w:val="both"/>
              <w:rPr>
                <w:rFonts w:cs="Arial"/>
                <w:sz w:val="18"/>
                <w:szCs w:val="18"/>
                <w:highlight w:val="yellow"/>
              </w:rPr>
            </w:pPr>
          </w:p>
        </w:tc>
        <w:tc>
          <w:tcPr>
            <w:tcW w:w="1944" w:type="dxa"/>
            <w:tcBorders>
              <w:top w:val="single" w:sz="4" w:space="0" w:color="auto"/>
              <w:left w:val="nil"/>
              <w:bottom w:val="single" w:sz="4" w:space="0" w:color="auto"/>
              <w:right w:val="nil"/>
            </w:tcBorders>
            <w:shd w:val="clear" w:color="auto" w:fill="auto"/>
          </w:tcPr>
          <w:p w14:paraId="34A24782"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Consolidated</w:t>
            </w:r>
          </w:p>
          <w:p w14:paraId="509E1713"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5BE80D5E"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 xml:space="preserve">Separate </w:t>
            </w:r>
          </w:p>
          <w:p w14:paraId="7055A457"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C56329" w:rsidRPr="001B1B7C" w14:paraId="54F4FF07" w14:textId="77777777" w:rsidTr="00124002">
        <w:trPr>
          <w:cantSplit/>
        </w:trPr>
        <w:tc>
          <w:tcPr>
            <w:tcW w:w="5580" w:type="dxa"/>
            <w:tcBorders>
              <w:top w:val="nil"/>
              <w:left w:val="nil"/>
              <w:bottom w:val="nil"/>
              <w:right w:val="nil"/>
            </w:tcBorders>
            <w:shd w:val="clear" w:color="auto" w:fill="auto"/>
          </w:tcPr>
          <w:p w14:paraId="178E5F4D" w14:textId="77777777" w:rsidR="00C56329" w:rsidRPr="001B1B7C" w:rsidRDefault="00C56329" w:rsidP="00124002">
            <w:pPr>
              <w:spacing w:after="0" w:line="240" w:lineRule="auto"/>
              <w:ind w:left="71"/>
              <w:jc w:val="both"/>
              <w:rPr>
                <w:rFonts w:cs="Arial"/>
                <w:b/>
                <w:bCs/>
                <w:sz w:val="18"/>
                <w:szCs w:val="18"/>
                <w:highlight w:val="yellow"/>
              </w:rPr>
            </w:pPr>
          </w:p>
        </w:tc>
        <w:tc>
          <w:tcPr>
            <w:tcW w:w="1944" w:type="dxa"/>
            <w:tcBorders>
              <w:top w:val="single" w:sz="4" w:space="0" w:color="auto"/>
              <w:left w:val="nil"/>
              <w:bottom w:val="nil"/>
              <w:right w:val="nil"/>
            </w:tcBorders>
            <w:shd w:val="clear" w:color="auto" w:fill="auto"/>
            <w:vAlign w:val="bottom"/>
          </w:tcPr>
          <w:p w14:paraId="4BEAC3F8"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nil"/>
              <w:right w:val="nil"/>
            </w:tcBorders>
            <w:shd w:val="clear" w:color="auto" w:fill="auto"/>
            <w:vAlign w:val="bottom"/>
          </w:tcPr>
          <w:p w14:paraId="086CE760"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C56329" w:rsidRPr="001B1B7C" w14:paraId="71F63339" w14:textId="77777777" w:rsidTr="00124002">
        <w:trPr>
          <w:cantSplit/>
        </w:trPr>
        <w:tc>
          <w:tcPr>
            <w:tcW w:w="5580" w:type="dxa"/>
            <w:tcBorders>
              <w:top w:val="nil"/>
              <w:left w:val="nil"/>
              <w:bottom w:val="nil"/>
              <w:right w:val="nil"/>
            </w:tcBorders>
          </w:tcPr>
          <w:p w14:paraId="55D13BED" w14:textId="59D88F88" w:rsidR="00C56329" w:rsidRPr="001B1B7C" w:rsidRDefault="00C56329" w:rsidP="00124002">
            <w:pPr>
              <w:spacing w:after="0" w:line="240" w:lineRule="auto"/>
              <w:ind w:left="-101"/>
              <w:rPr>
                <w:rFonts w:cs="Arial"/>
                <w:sz w:val="18"/>
                <w:szCs w:val="18"/>
              </w:rPr>
            </w:pPr>
            <w:r w:rsidRPr="00C56329">
              <w:rPr>
                <w:rFonts w:cs="Arial"/>
                <w:b/>
                <w:bCs/>
                <w:sz w:val="18"/>
                <w:szCs w:val="18"/>
              </w:rPr>
              <w:t>For the three-month period ended</w:t>
            </w:r>
            <w:r>
              <w:rPr>
                <w:rFonts w:cs="Arial"/>
                <w:b/>
                <w:bCs/>
                <w:sz w:val="18"/>
                <w:szCs w:val="18"/>
              </w:rPr>
              <w:t xml:space="preserve"> </w:t>
            </w:r>
            <w:r w:rsidR="006E7209" w:rsidRPr="006E7209">
              <w:rPr>
                <w:rFonts w:cs="Arial"/>
                <w:b/>
                <w:bCs/>
                <w:sz w:val="18"/>
                <w:szCs w:val="18"/>
                <w:lang w:val="en-GB"/>
              </w:rPr>
              <w:t>30</w:t>
            </w:r>
            <w:r w:rsidR="00806E3B">
              <w:rPr>
                <w:rFonts w:cs="Arial"/>
                <w:b/>
                <w:bCs/>
                <w:sz w:val="18"/>
                <w:szCs w:val="18"/>
                <w:lang w:val="en-GB"/>
              </w:rPr>
              <w:t xml:space="preserve"> September</w:t>
            </w:r>
            <w:r>
              <w:rPr>
                <w:rFonts w:cs="Arial"/>
                <w:b/>
                <w:bCs/>
                <w:sz w:val="18"/>
                <w:szCs w:val="18"/>
              </w:rPr>
              <w:t xml:space="preserve"> </w:t>
            </w:r>
            <w:r w:rsidR="006E7209" w:rsidRPr="006E7209">
              <w:rPr>
                <w:rFonts w:cs="Arial"/>
                <w:b/>
                <w:bCs/>
                <w:sz w:val="18"/>
                <w:szCs w:val="18"/>
                <w:lang w:val="en-GB"/>
              </w:rPr>
              <w:t>2023</w:t>
            </w:r>
          </w:p>
        </w:tc>
        <w:tc>
          <w:tcPr>
            <w:tcW w:w="1944" w:type="dxa"/>
            <w:tcBorders>
              <w:top w:val="single" w:sz="4" w:space="0" w:color="auto"/>
              <w:left w:val="nil"/>
              <w:bottom w:val="nil"/>
              <w:right w:val="nil"/>
            </w:tcBorders>
            <w:shd w:val="clear" w:color="auto" w:fill="FAFAFA"/>
          </w:tcPr>
          <w:p w14:paraId="56F4DC12" w14:textId="77777777" w:rsidR="00C56329" w:rsidRPr="001B1B7C" w:rsidRDefault="00C56329" w:rsidP="00124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0AAB8ABD" w14:textId="77777777" w:rsidR="00C56329" w:rsidRPr="001B1B7C" w:rsidRDefault="00C56329" w:rsidP="00124002">
            <w:pPr>
              <w:spacing w:after="0" w:line="240" w:lineRule="auto"/>
              <w:ind w:left="-40" w:right="-72"/>
              <w:jc w:val="right"/>
              <w:rPr>
                <w:rFonts w:cs="Arial"/>
                <w:b/>
                <w:bCs/>
                <w:sz w:val="18"/>
                <w:szCs w:val="18"/>
              </w:rPr>
            </w:pPr>
          </w:p>
        </w:tc>
      </w:tr>
      <w:tr w:rsidR="00C56329" w:rsidRPr="001B1B7C" w14:paraId="4AD1FE92" w14:textId="77777777" w:rsidTr="00124002">
        <w:trPr>
          <w:cantSplit/>
        </w:trPr>
        <w:tc>
          <w:tcPr>
            <w:tcW w:w="5580" w:type="dxa"/>
            <w:tcBorders>
              <w:top w:val="nil"/>
              <w:left w:val="nil"/>
              <w:bottom w:val="nil"/>
              <w:right w:val="nil"/>
            </w:tcBorders>
          </w:tcPr>
          <w:p w14:paraId="303FDFB6" w14:textId="77777777" w:rsidR="00C56329" w:rsidRPr="001B1B7C" w:rsidRDefault="00C56329" w:rsidP="00124002">
            <w:pPr>
              <w:spacing w:after="0" w:line="240" w:lineRule="auto"/>
              <w:ind w:left="-101"/>
              <w:jc w:val="both"/>
              <w:rPr>
                <w:rFonts w:cs="Arial"/>
                <w:sz w:val="18"/>
                <w:szCs w:val="18"/>
              </w:rPr>
            </w:pPr>
            <w:r w:rsidRPr="001B1B7C">
              <w:rPr>
                <w:rFonts w:cs="Arial"/>
                <w:sz w:val="18"/>
                <w:szCs w:val="18"/>
              </w:rPr>
              <w:t>Interest</w:t>
            </w:r>
          </w:p>
        </w:tc>
        <w:tc>
          <w:tcPr>
            <w:tcW w:w="1944" w:type="dxa"/>
            <w:tcBorders>
              <w:top w:val="nil"/>
              <w:left w:val="nil"/>
              <w:bottom w:val="nil"/>
              <w:right w:val="nil"/>
            </w:tcBorders>
            <w:shd w:val="clear" w:color="auto" w:fill="FAFAFA"/>
          </w:tcPr>
          <w:p w14:paraId="1D760B6E"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4A14B48" w14:textId="77777777" w:rsidR="00C56329" w:rsidRPr="001B1B7C" w:rsidRDefault="00C56329" w:rsidP="00124002">
            <w:pPr>
              <w:spacing w:after="0" w:line="240" w:lineRule="auto"/>
              <w:ind w:left="-40" w:right="-72"/>
              <w:jc w:val="right"/>
              <w:rPr>
                <w:rFonts w:cs="Arial"/>
                <w:sz w:val="18"/>
                <w:szCs w:val="18"/>
                <w:lang w:val="en-GB"/>
              </w:rPr>
            </w:pPr>
          </w:p>
        </w:tc>
      </w:tr>
      <w:tr w:rsidR="00C56329" w:rsidRPr="001B1B7C" w14:paraId="769BB18A" w14:textId="77777777" w:rsidTr="00124002">
        <w:trPr>
          <w:cantSplit/>
        </w:trPr>
        <w:tc>
          <w:tcPr>
            <w:tcW w:w="5580" w:type="dxa"/>
            <w:tcBorders>
              <w:top w:val="nil"/>
              <w:left w:val="nil"/>
              <w:bottom w:val="nil"/>
              <w:right w:val="nil"/>
            </w:tcBorders>
          </w:tcPr>
          <w:p w14:paraId="751FF2B7" w14:textId="77777777" w:rsidR="00C56329" w:rsidRPr="001B1B7C" w:rsidRDefault="00C56329" w:rsidP="00124002">
            <w:pPr>
              <w:spacing w:after="0" w:line="240" w:lineRule="auto"/>
              <w:ind w:left="-101"/>
              <w:jc w:val="both"/>
              <w:rPr>
                <w:rFonts w:cs="Arial"/>
                <w:sz w:val="18"/>
                <w:szCs w:val="18"/>
              </w:rPr>
            </w:pPr>
            <w:r w:rsidRPr="001B1B7C">
              <w:rPr>
                <w:rFonts w:cs="Arial"/>
                <w:sz w:val="18"/>
                <w:szCs w:val="18"/>
              </w:rPr>
              <w:t xml:space="preserve">   -   borrowings</w:t>
            </w:r>
          </w:p>
        </w:tc>
        <w:tc>
          <w:tcPr>
            <w:tcW w:w="1944" w:type="dxa"/>
            <w:tcBorders>
              <w:top w:val="nil"/>
              <w:left w:val="nil"/>
              <w:bottom w:val="nil"/>
              <w:right w:val="nil"/>
            </w:tcBorders>
            <w:shd w:val="clear" w:color="auto" w:fill="FAFAFA"/>
          </w:tcPr>
          <w:p w14:paraId="65AF41DA" w14:textId="5C9C919F"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3</w:t>
            </w:r>
            <w:r w:rsidR="000313D2">
              <w:rPr>
                <w:rFonts w:cs="Arial"/>
                <w:sz w:val="18"/>
                <w:szCs w:val="18"/>
              </w:rPr>
              <w:t>,</w:t>
            </w:r>
            <w:r w:rsidRPr="006E7209">
              <w:rPr>
                <w:rFonts w:cs="Arial"/>
                <w:sz w:val="18"/>
                <w:szCs w:val="18"/>
                <w:lang w:val="en-GB"/>
              </w:rPr>
              <w:t>842</w:t>
            </w:r>
            <w:r w:rsidR="000313D2">
              <w:rPr>
                <w:rFonts w:cs="Arial"/>
                <w:sz w:val="18"/>
                <w:szCs w:val="18"/>
              </w:rPr>
              <w:t>.</w:t>
            </w:r>
            <w:r w:rsidRPr="006E7209">
              <w:rPr>
                <w:rFonts w:cs="Arial"/>
                <w:sz w:val="18"/>
                <w:szCs w:val="18"/>
                <w:lang w:val="en-GB"/>
              </w:rPr>
              <w:t>35</w:t>
            </w:r>
          </w:p>
        </w:tc>
        <w:tc>
          <w:tcPr>
            <w:tcW w:w="1944" w:type="dxa"/>
            <w:tcBorders>
              <w:top w:val="nil"/>
              <w:left w:val="nil"/>
              <w:bottom w:val="nil"/>
              <w:right w:val="nil"/>
            </w:tcBorders>
            <w:shd w:val="clear" w:color="auto" w:fill="FAFAFA"/>
          </w:tcPr>
          <w:p w14:paraId="0F7E2D47" w14:textId="665ED4C5" w:rsidR="00C56329" w:rsidRPr="001B1B7C" w:rsidRDefault="006E7209" w:rsidP="000313D2">
            <w:pPr>
              <w:spacing w:after="0" w:line="240" w:lineRule="auto"/>
              <w:ind w:left="-40" w:right="-72"/>
              <w:jc w:val="right"/>
              <w:rPr>
                <w:rFonts w:cs="Arial"/>
                <w:sz w:val="18"/>
                <w:szCs w:val="18"/>
              </w:rPr>
            </w:pPr>
            <w:r w:rsidRPr="006E7209">
              <w:rPr>
                <w:rFonts w:cs="Arial"/>
                <w:sz w:val="18"/>
                <w:szCs w:val="18"/>
                <w:lang w:val="en-GB"/>
              </w:rPr>
              <w:t>2</w:t>
            </w:r>
            <w:r w:rsidR="00DA3ACC">
              <w:rPr>
                <w:rFonts w:cs="Arial"/>
                <w:sz w:val="18"/>
                <w:szCs w:val="18"/>
              </w:rPr>
              <w:t>,</w:t>
            </w:r>
            <w:r w:rsidRPr="006E7209">
              <w:rPr>
                <w:rFonts w:cs="Arial"/>
                <w:sz w:val="18"/>
                <w:szCs w:val="18"/>
                <w:lang w:val="en-GB"/>
              </w:rPr>
              <w:t>227</w:t>
            </w:r>
            <w:r w:rsidR="000313D2">
              <w:rPr>
                <w:rFonts w:cs="Arial"/>
                <w:sz w:val="18"/>
                <w:szCs w:val="18"/>
              </w:rPr>
              <w:t>.</w:t>
            </w:r>
            <w:r w:rsidRPr="006E7209">
              <w:rPr>
                <w:rFonts w:cs="Arial"/>
                <w:sz w:val="18"/>
                <w:szCs w:val="18"/>
                <w:lang w:val="en-GB"/>
              </w:rPr>
              <w:t>85</w:t>
            </w:r>
          </w:p>
        </w:tc>
      </w:tr>
      <w:tr w:rsidR="00C56329" w:rsidRPr="0072530E" w14:paraId="1B6FB132" w14:textId="77777777" w:rsidTr="00124002">
        <w:trPr>
          <w:cantSplit/>
        </w:trPr>
        <w:tc>
          <w:tcPr>
            <w:tcW w:w="5580" w:type="dxa"/>
            <w:tcBorders>
              <w:top w:val="nil"/>
              <w:left w:val="nil"/>
              <w:bottom w:val="nil"/>
              <w:right w:val="nil"/>
            </w:tcBorders>
          </w:tcPr>
          <w:p w14:paraId="4DF6F68A" w14:textId="6513CB0F" w:rsidR="00C56329" w:rsidRPr="0072530E" w:rsidRDefault="00C56329" w:rsidP="00124002">
            <w:pPr>
              <w:spacing w:after="0" w:line="240" w:lineRule="auto"/>
              <w:ind w:left="-101"/>
              <w:jc w:val="both"/>
              <w:rPr>
                <w:rFonts w:cs="Arial"/>
                <w:sz w:val="18"/>
                <w:szCs w:val="18"/>
              </w:rPr>
            </w:pPr>
            <w:r w:rsidRPr="001B1B7C">
              <w:rPr>
                <w:rFonts w:cs="Arial"/>
                <w:sz w:val="18"/>
                <w:szCs w:val="18"/>
              </w:rPr>
              <w:t xml:space="preserve">   </w:t>
            </w:r>
            <w:r w:rsidRPr="0072530E">
              <w:rPr>
                <w:rFonts w:cs="Arial"/>
                <w:sz w:val="18"/>
                <w:szCs w:val="18"/>
              </w:rPr>
              <w:t>-   lease liabilities</w:t>
            </w:r>
          </w:p>
        </w:tc>
        <w:tc>
          <w:tcPr>
            <w:tcW w:w="1944" w:type="dxa"/>
            <w:tcBorders>
              <w:top w:val="nil"/>
              <w:left w:val="nil"/>
              <w:bottom w:val="nil"/>
              <w:right w:val="nil"/>
            </w:tcBorders>
            <w:shd w:val="clear" w:color="auto" w:fill="FAFAFA"/>
            <w:vAlign w:val="center"/>
          </w:tcPr>
          <w:p w14:paraId="165CEC45" w14:textId="2DBA2111" w:rsidR="00C56329" w:rsidRPr="0072530E" w:rsidRDefault="006E7209" w:rsidP="00124002">
            <w:pPr>
              <w:spacing w:after="0" w:line="240" w:lineRule="auto"/>
              <w:ind w:left="-40" w:right="-72"/>
              <w:jc w:val="right"/>
              <w:rPr>
                <w:rFonts w:cs="Arial"/>
                <w:sz w:val="18"/>
                <w:szCs w:val="18"/>
              </w:rPr>
            </w:pPr>
            <w:r w:rsidRPr="006E7209">
              <w:rPr>
                <w:rFonts w:cs="Arial"/>
                <w:sz w:val="18"/>
                <w:szCs w:val="18"/>
                <w:lang w:val="en-GB"/>
              </w:rPr>
              <w:t>1</w:t>
            </w:r>
            <w:r w:rsidR="00693E9F">
              <w:rPr>
                <w:rFonts w:cs="Arial"/>
                <w:sz w:val="18"/>
                <w:szCs w:val="18"/>
              </w:rPr>
              <w:t>,</w:t>
            </w:r>
            <w:r w:rsidRPr="006E7209">
              <w:rPr>
                <w:rFonts w:cs="Arial"/>
                <w:sz w:val="18"/>
                <w:szCs w:val="18"/>
                <w:lang w:val="en-GB"/>
              </w:rPr>
              <w:t>381</w:t>
            </w:r>
            <w:r w:rsidR="00693E9F">
              <w:rPr>
                <w:rFonts w:cs="Arial"/>
                <w:sz w:val="18"/>
                <w:szCs w:val="18"/>
              </w:rPr>
              <w:t>.</w:t>
            </w:r>
            <w:r w:rsidRPr="006E7209">
              <w:rPr>
                <w:rFonts w:cs="Arial"/>
                <w:sz w:val="18"/>
                <w:szCs w:val="18"/>
                <w:lang w:val="en-GB"/>
              </w:rPr>
              <w:t>29</w:t>
            </w:r>
          </w:p>
        </w:tc>
        <w:tc>
          <w:tcPr>
            <w:tcW w:w="1944" w:type="dxa"/>
            <w:tcBorders>
              <w:top w:val="nil"/>
              <w:left w:val="nil"/>
              <w:bottom w:val="nil"/>
              <w:right w:val="nil"/>
            </w:tcBorders>
            <w:shd w:val="clear" w:color="auto" w:fill="FAFAFA"/>
            <w:vAlign w:val="bottom"/>
          </w:tcPr>
          <w:p w14:paraId="05E0C845" w14:textId="75136545" w:rsidR="00C56329" w:rsidRPr="0072530E" w:rsidRDefault="000313D2" w:rsidP="000313D2">
            <w:pPr>
              <w:spacing w:after="0" w:line="240" w:lineRule="auto"/>
              <w:ind w:left="-40" w:right="-72"/>
              <w:jc w:val="right"/>
              <w:rPr>
                <w:rFonts w:cs="Arial"/>
                <w:sz w:val="18"/>
                <w:szCs w:val="18"/>
                <w:lang w:val="en-GB"/>
              </w:rPr>
            </w:pPr>
            <w:r>
              <w:rPr>
                <w:rFonts w:cs="Arial"/>
                <w:sz w:val="18"/>
                <w:szCs w:val="18"/>
                <w:lang w:val="en-GB"/>
              </w:rPr>
              <w:t>(</w:t>
            </w:r>
            <w:r w:rsidR="006E7209" w:rsidRPr="006E7209">
              <w:rPr>
                <w:rFonts w:cs="Arial"/>
                <w:sz w:val="18"/>
                <w:szCs w:val="18"/>
                <w:lang w:val="en-GB"/>
              </w:rPr>
              <w:t>1</w:t>
            </w:r>
            <w:r>
              <w:rPr>
                <w:rFonts w:cs="Arial"/>
                <w:sz w:val="18"/>
                <w:szCs w:val="18"/>
                <w:lang w:val="en-GB"/>
              </w:rPr>
              <w:t>.</w:t>
            </w:r>
            <w:r w:rsidR="006E7209" w:rsidRPr="006E7209">
              <w:rPr>
                <w:rFonts w:cs="Arial"/>
                <w:sz w:val="18"/>
                <w:szCs w:val="18"/>
                <w:lang w:val="en-GB"/>
              </w:rPr>
              <w:t>03</w:t>
            </w:r>
            <w:r>
              <w:rPr>
                <w:rFonts w:cs="Arial"/>
                <w:sz w:val="18"/>
                <w:szCs w:val="18"/>
                <w:lang w:val="en-GB"/>
              </w:rPr>
              <w:t>)</w:t>
            </w:r>
          </w:p>
        </w:tc>
      </w:tr>
      <w:tr w:rsidR="00C56329" w:rsidRPr="0072530E" w14:paraId="1EEBDA8B" w14:textId="77777777" w:rsidTr="00124002">
        <w:trPr>
          <w:cantSplit/>
        </w:trPr>
        <w:tc>
          <w:tcPr>
            <w:tcW w:w="5580" w:type="dxa"/>
            <w:tcBorders>
              <w:top w:val="nil"/>
              <w:left w:val="nil"/>
              <w:bottom w:val="nil"/>
              <w:right w:val="nil"/>
            </w:tcBorders>
          </w:tcPr>
          <w:p w14:paraId="26ED927F" w14:textId="7D3BD91F" w:rsidR="00C56329" w:rsidRPr="0072530E" w:rsidRDefault="00C56329" w:rsidP="00124002">
            <w:pPr>
              <w:spacing w:after="0" w:line="240" w:lineRule="auto"/>
              <w:ind w:left="-101"/>
              <w:jc w:val="both"/>
              <w:rPr>
                <w:rFonts w:cs="Arial"/>
                <w:sz w:val="18"/>
                <w:szCs w:val="18"/>
              </w:rPr>
            </w:pPr>
            <w:r w:rsidRPr="0072530E">
              <w:rPr>
                <w:rFonts w:cs="Arial"/>
                <w:sz w:val="18"/>
                <w:szCs w:val="18"/>
              </w:rPr>
              <w:t xml:space="preserve">Foreign exchange </w:t>
            </w:r>
            <w:r w:rsidR="0006568A">
              <w:rPr>
                <w:rFonts w:cs="Arial"/>
                <w:sz w:val="18"/>
                <w:szCs w:val="18"/>
              </w:rPr>
              <w:t>gain</w:t>
            </w:r>
          </w:p>
        </w:tc>
        <w:tc>
          <w:tcPr>
            <w:tcW w:w="1944" w:type="dxa"/>
            <w:tcBorders>
              <w:top w:val="nil"/>
              <w:left w:val="nil"/>
              <w:bottom w:val="nil"/>
              <w:right w:val="nil"/>
            </w:tcBorders>
            <w:shd w:val="clear" w:color="auto" w:fill="FAFAFA"/>
          </w:tcPr>
          <w:p w14:paraId="0319E8FC" w14:textId="31A0C563" w:rsidR="00C56329" w:rsidRPr="0072530E" w:rsidRDefault="00F6068E" w:rsidP="00124002">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76</w:t>
            </w:r>
            <w:r>
              <w:rPr>
                <w:rFonts w:cs="Arial"/>
                <w:sz w:val="18"/>
                <w:szCs w:val="18"/>
              </w:rPr>
              <w:t>.</w:t>
            </w:r>
            <w:r w:rsidR="006E7209" w:rsidRPr="006E7209">
              <w:rPr>
                <w:rFonts w:cs="Arial"/>
                <w:sz w:val="18"/>
                <w:szCs w:val="18"/>
                <w:lang w:val="en-GB"/>
              </w:rPr>
              <w:t>54</w:t>
            </w:r>
            <w:r>
              <w:rPr>
                <w:rFonts w:cs="Arial"/>
                <w:sz w:val="18"/>
                <w:szCs w:val="18"/>
              </w:rPr>
              <w:t>)</w:t>
            </w:r>
          </w:p>
        </w:tc>
        <w:tc>
          <w:tcPr>
            <w:tcW w:w="1944" w:type="dxa"/>
            <w:tcBorders>
              <w:top w:val="nil"/>
              <w:left w:val="nil"/>
              <w:bottom w:val="nil"/>
              <w:right w:val="nil"/>
            </w:tcBorders>
            <w:shd w:val="clear" w:color="auto" w:fill="FAFAFA"/>
          </w:tcPr>
          <w:p w14:paraId="140BACAB" w14:textId="52C673A5" w:rsidR="00C56329" w:rsidRPr="0072530E" w:rsidRDefault="006549E9" w:rsidP="00124002">
            <w:pPr>
              <w:spacing w:after="0" w:line="240" w:lineRule="auto"/>
              <w:ind w:left="-40" w:right="-72"/>
              <w:jc w:val="center"/>
              <w:rPr>
                <w:rFonts w:cs="Arial"/>
                <w:sz w:val="18"/>
                <w:szCs w:val="18"/>
              </w:rPr>
            </w:pPr>
            <w:r>
              <w:rPr>
                <w:rFonts w:cs="Arial"/>
                <w:sz w:val="18"/>
                <w:szCs w:val="18"/>
              </w:rPr>
              <w:t>-</w:t>
            </w:r>
          </w:p>
        </w:tc>
      </w:tr>
      <w:tr w:rsidR="00C56329" w:rsidRPr="0072530E" w14:paraId="133E5BCF" w14:textId="77777777" w:rsidTr="00124002">
        <w:trPr>
          <w:cantSplit/>
        </w:trPr>
        <w:tc>
          <w:tcPr>
            <w:tcW w:w="5580" w:type="dxa"/>
            <w:tcBorders>
              <w:top w:val="nil"/>
              <w:left w:val="nil"/>
              <w:bottom w:val="nil"/>
              <w:right w:val="nil"/>
            </w:tcBorders>
          </w:tcPr>
          <w:p w14:paraId="592BB660" w14:textId="6E1DF8BE" w:rsidR="00C56329" w:rsidRPr="0072530E" w:rsidRDefault="00C56329" w:rsidP="00124002">
            <w:pPr>
              <w:spacing w:after="0" w:line="240" w:lineRule="auto"/>
              <w:ind w:left="-101"/>
              <w:jc w:val="both"/>
              <w:rPr>
                <w:rFonts w:cs="Arial"/>
                <w:sz w:val="18"/>
                <w:szCs w:val="18"/>
              </w:rPr>
            </w:pPr>
            <w:r w:rsidRPr="0072530E">
              <w:rPr>
                <w:rFonts w:cs="Arial"/>
                <w:sz w:val="18"/>
                <w:szCs w:val="18"/>
              </w:rPr>
              <w:t xml:space="preserve">Finance cost related to </w:t>
            </w:r>
            <w:proofErr w:type="spellStart"/>
            <w:r w:rsidRPr="0072530E">
              <w:rPr>
                <w:rFonts w:cs="Arial"/>
                <w:sz w:val="18"/>
                <w:szCs w:val="18"/>
              </w:rPr>
              <w:t>licences</w:t>
            </w:r>
            <w:proofErr w:type="spellEnd"/>
          </w:p>
        </w:tc>
        <w:tc>
          <w:tcPr>
            <w:tcW w:w="1944" w:type="dxa"/>
            <w:tcBorders>
              <w:top w:val="nil"/>
              <w:left w:val="nil"/>
              <w:bottom w:val="nil"/>
              <w:right w:val="nil"/>
            </w:tcBorders>
            <w:shd w:val="clear" w:color="auto" w:fill="FAFAFA"/>
          </w:tcPr>
          <w:p w14:paraId="7D005D55" w14:textId="555DAD84" w:rsidR="00C56329" w:rsidRPr="0072530E" w:rsidRDefault="006E7209" w:rsidP="00124002">
            <w:pPr>
              <w:spacing w:after="0" w:line="240" w:lineRule="auto"/>
              <w:ind w:left="-40" w:right="-72"/>
              <w:jc w:val="right"/>
              <w:rPr>
                <w:rFonts w:cs="Arial"/>
                <w:sz w:val="18"/>
                <w:szCs w:val="18"/>
              </w:rPr>
            </w:pPr>
            <w:r w:rsidRPr="006E7209">
              <w:rPr>
                <w:rFonts w:cs="Arial"/>
                <w:sz w:val="18"/>
                <w:szCs w:val="18"/>
                <w:lang w:val="en-GB"/>
              </w:rPr>
              <w:t>624</w:t>
            </w:r>
            <w:r w:rsidR="007972CE">
              <w:rPr>
                <w:rFonts w:cs="Arial"/>
                <w:sz w:val="18"/>
                <w:szCs w:val="18"/>
              </w:rPr>
              <w:t>.</w:t>
            </w:r>
            <w:r w:rsidRPr="006E7209">
              <w:rPr>
                <w:rFonts w:cs="Arial"/>
                <w:sz w:val="18"/>
                <w:szCs w:val="18"/>
                <w:lang w:val="en-GB"/>
              </w:rPr>
              <w:t>28</w:t>
            </w:r>
          </w:p>
        </w:tc>
        <w:tc>
          <w:tcPr>
            <w:tcW w:w="1944" w:type="dxa"/>
            <w:tcBorders>
              <w:top w:val="nil"/>
              <w:left w:val="nil"/>
              <w:bottom w:val="nil"/>
              <w:right w:val="nil"/>
            </w:tcBorders>
            <w:shd w:val="clear" w:color="auto" w:fill="FAFAFA"/>
          </w:tcPr>
          <w:p w14:paraId="12098BA1" w14:textId="29418CE2" w:rsidR="00C56329" w:rsidRPr="0072530E" w:rsidRDefault="006549E9" w:rsidP="00124002">
            <w:pPr>
              <w:spacing w:after="0" w:line="240" w:lineRule="auto"/>
              <w:ind w:left="-40" w:right="-72"/>
              <w:jc w:val="center"/>
              <w:rPr>
                <w:rFonts w:cs="Arial"/>
                <w:sz w:val="18"/>
                <w:szCs w:val="18"/>
              </w:rPr>
            </w:pPr>
            <w:r>
              <w:rPr>
                <w:rFonts w:cs="Arial"/>
                <w:sz w:val="18"/>
                <w:szCs w:val="18"/>
              </w:rPr>
              <w:t>-</w:t>
            </w:r>
          </w:p>
        </w:tc>
      </w:tr>
      <w:tr w:rsidR="00C56329" w:rsidRPr="0072530E" w14:paraId="7A1AB0E4" w14:textId="77777777" w:rsidTr="00124002">
        <w:trPr>
          <w:cantSplit/>
        </w:trPr>
        <w:tc>
          <w:tcPr>
            <w:tcW w:w="5580" w:type="dxa"/>
            <w:tcBorders>
              <w:top w:val="nil"/>
              <w:left w:val="nil"/>
              <w:bottom w:val="nil"/>
              <w:right w:val="nil"/>
            </w:tcBorders>
          </w:tcPr>
          <w:p w14:paraId="5A54D024" w14:textId="77777777" w:rsidR="00C56329" w:rsidRPr="0072530E" w:rsidRDefault="00C56329" w:rsidP="00124002">
            <w:pPr>
              <w:spacing w:after="0" w:line="240" w:lineRule="auto"/>
              <w:ind w:left="-101"/>
              <w:jc w:val="both"/>
              <w:rPr>
                <w:rFonts w:cs="Arial"/>
                <w:sz w:val="18"/>
                <w:szCs w:val="18"/>
              </w:rPr>
            </w:pPr>
            <w:r w:rsidRPr="0072530E">
              <w:rPr>
                <w:rFonts w:cs="Arial"/>
                <w:sz w:val="18"/>
                <w:szCs w:val="18"/>
              </w:rPr>
              <w:t>Other financial fees</w:t>
            </w:r>
          </w:p>
        </w:tc>
        <w:tc>
          <w:tcPr>
            <w:tcW w:w="1944" w:type="dxa"/>
            <w:tcBorders>
              <w:top w:val="nil"/>
              <w:left w:val="nil"/>
              <w:bottom w:val="single" w:sz="4" w:space="0" w:color="auto"/>
              <w:right w:val="nil"/>
            </w:tcBorders>
            <w:shd w:val="clear" w:color="auto" w:fill="FAFAFA"/>
          </w:tcPr>
          <w:p w14:paraId="02C1DAE9" w14:textId="5D9D202D" w:rsidR="00C56329" w:rsidRPr="0072530E" w:rsidRDefault="006E7209" w:rsidP="00124002">
            <w:pPr>
              <w:spacing w:after="0" w:line="240" w:lineRule="auto"/>
              <w:ind w:left="-40" w:right="-72"/>
              <w:jc w:val="right"/>
              <w:rPr>
                <w:rFonts w:cs="Arial"/>
                <w:sz w:val="18"/>
                <w:szCs w:val="18"/>
              </w:rPr>
            </w:pPr>
            <w:r w:rsidRPr="006E7209">
              <w:rPr>
                <w:rFonts w:cs="Arial"/>
                <w:sz w:val="18"/>
                <w:szCs w:val="18"/>
                <w:lang w:val="en-GB"/>
              </w:rPr>
              <w:t>221</w:t>
            </w:r>
            <w:r w:rsidR="007972CE">
              <w:rPr>
                <w:rFonts w:cs="Arial"/>
                <w:sz w:val="18"/>
                <w:szCs w:val="18"/>
              </w:rPr>
              <w:t>.</w:t>
            </w:r>
            <w:r w:rsidRPr="006E7209">
              <w:rPr>
                <w:rFonts w:cs="Arial"/>
                <w:sz w:val="18"/>
                <w:szCs w:val="18"/>
                <w:lang w:val="en-GB"/>
              </w:rPr>
              <w:t>77</w:t>
            </w:r>
          </w:p>
        </w:tc>
        <w:tc>
          <w:tcPr>
            <w:tcW w:w="1944" w:type="dxa"/>
            <w:tcBorders>
              <w:top w:val="nil"/>
              <w:left w:val="nil"/>
              <w:bottom w:val="single" w:sz="4" w:space="0" w:color="auto"/>
              <w:right w:val="nil"/>
            </w:tcBorders>
            <w:shd w:val="clear" w:color="auto" w:fill="FAFAFA"/>
          </w:tcPr>
          <w:p w14:paraId="61F7CA59" w14:textId="29D45BEB" w:rsidR="00C56329" w:rsidRPr="0072530E" w:rsidRDefault="006E7209" w:rsidP="007972CE">
            <w:pPr>
              <w:tabs>
                <w:tab w:val="left" w:pos="1356"/>
              </w:tabs>
              <w:spacing w:after="0" w:line="240" w:lineRule="auto"/>
              <w:ind w:left="-40" w:right="-72"/>
              <w:jc w:val="right"/>
              <w:rPr>
                <w:rFonts w:cs="Arial"/>
                <w:sz w:val="18"/>
                <w:szCs w:val="18"/>
              </w:rPr>
            </w:pPr>
            <w:r w:rsidRPr="006E7209">
              <w:rPr>
                <w:rFonts w:cs="Arial"/>
                <w:sz w:val="18"/>
                <w:szCs w:val="18"/>
                <w:lang w:val="en-GB"/>
              </w:rPr>
              <w:t>91</w:t>
            </w:r>
            <w:r w:rsidR="00DA3ACC">
              <w:rPr>
                <w:rFonts w:cs="Arial"/>
                <w:sz w:val="18"/>
                <w:szCs w:val="18"/>
              </w:rPr>
              <w:t>.</w:t>
            </w:r>
            <w:r w:rsidRPr="006E7209">
              <w:rPr>
                <w:rFonts w:cs="Arial"/>
                <w:sz w:val="18"/>
                <w:szCs w:val="18"/>
                <w:lang w:val="en-GB"/>
              </w:rPr>
              <w:t>13</w:t>
            </w:r>
          </w:p>
        </w:tc>
      </w:tr>
      <w:tr w:rsidR="00C56329" w:rsidRPr="00FC2CEF" w14:paraId="7CBBBDEA" w14:textId="77777777" w:rsidTr="00124002">
        <w:trPr>
          <w:cantSplit/>
        </w:trPr>
        <w:tc>
          <w:tcPr>
            <w:tcW w:w="5580" w:type="dxa"/>
            <w:tcBorders>
              <w:top w:val="nil"/>
              <w:left w:val="nil"/>
              <w:bottom w:val="nil"/>
              <w:right w:val="nil"/>
            </w:tcBorders>
          </w:tcPr>
          <w:p w14:paraId="6D0115A2" w14:textId="77777777" w:rsidR="00C56329" w:rsidRPr="00FC2CEF" w:rsidRDefault="00C56329" w:rsidP="00124002">
            <w:pPr>
              <w:spacing w:after="0" w:line="240" w:lineRule="auto"/>
              <w:ind w:left="-101"/>
              <w:rPr>
                <w:rFonts w:cs="Arial"/>
                <w:sz w:val="12"/>
                <w:szCs w:val="12"/>
                <w:u w:val="single"/>
                <w:cs/>
                <w:lang w:bidi="th-TH"/>
              </w:rPr>
            </w:pPr>
          </w:p>
        </w:tc>
        <w:tc>
          <w:tcPr>
            <w:tcW w:w="1944" w:type="dxa"/>
            <w:tcBorders>
              <w:top w:val="single" w:sz="4" w:space="0" w:color="auto"/>
              <w:left w:val="nil"/>
              <w:bottom w:val="nil"/>
              <w:right w:val="nil"/>
            </w:tcBorders>
            <w:shd w:val="clear" w:color="auto" w:fill="FAFAFA"/>
          </w:tcPr>
          <w:p w14:paraId="5DA7DCF7" w14:textId="77777777" w:rsidR="00C56329" w:rsidRPr="00FC2CEF" w:rsidRDefault="00C56329" w:rsidP="00124002">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tcPr>
          <w:p w14:paraId="0BD4C5FA" w14:textId="77777777" w:rsidR="00C56329" w:rsidRPr="00FC2CEF" w:rsidRDefault="00C56329" w:rsidP="00124002">
            <w:pPr>
              <w:spacing w:after="0" w:line="240" w:lineRule="auto"/>
              <w:ind w:left="-40" w:right="-72"/>
              <w:jc w:val="right"/>
              <w:rPr>
                <w:rFonts w:cs="Arial"/>
                <w:b/>
                <w:bCs/>
                <w:sz w:val="12"/>
                <w:szCs w:val="12"/>
              </w:rPr>
            </w:pPr>
          </w:p>
        </w:tc>
      </w:tr>
      <w:tr w:rsidR="00C56329" w:rsidRPr="0072530E" w14:paraId="03B7A78E" w14:textId="77777777" w:rsidTr="00124002">
        <w:trPr>
          <w:cantSplit/>
        </w:trPr>
        <w:tc>
          <w:tcPr>
            <w:tcW w:w="5580" w:type="dxa"/>
            <w:tcBorders>
              <w:top w:val="nil"/>
              <w:left w:val="nil"/>
              <w:bottom w:val="nil"/>
              <w:right w:val="nil"/>
            </w:tcBorders>
          </w:tcPr>
          <w:p w14:paraId="4971BFC1" w14:textId="77777777" w:rsidR="00C56329" w:rsidRPr="0072530E" w:rsidRDefault="00C56329" w:rsidP="00124002">
            <w:pPr>
              <w:spacing w:after="0" w:line="240" w:lineRule="auto"/>
              <w:ind w:left="-101"/>
              <w:jc w:val="both"/>
              <w:rPr>
                <w:rFonts w:cs="Arial"/>
                <w:sz w:val="18"/>
                <w:szCs w:val="18"/>
              </w:rPr>
            </w:pPr>
            <w:r w:rsidRPr="0072530E">
              <w:rPr>
                <w:rFonts w:cs="Arial"/>
                <w:sz w:val="18"/>
                <w:szCs w:val="18"/>
              </w:rPr>
              <w:t>Total</w:t>
            </w:r>
          </w:p>
        </w:tc>
        <w:tc>
          <w:tcPr>
            <w:tcW w:w="1944" w:type="dxa"/>
            <w:tcBorders>
              <w:top w:val="nil"/>
              <w:left w:val="nil"/>
              <w:bottom w:val="single" w:sz="4" w:space="0" w:color="auto"/>
              <w:right w:val="nil"/>
            </w:tcBorders>
            <w:shd w:val="clear" w:color="auto" w:fill="FAFAFA"/>
          </w:tcPr>
          <w:p w14:paraId="2BD631CC" w14:textId="7E6A1B37" w:rsidR="00C56329" w:rsidRPr="0072530E" w:rsidRDefault="006E7209" w:rsidP="00124002">
            <w:pPr>
              <w:spacing w:after="0" w:line="240" w:lineRule="auto"/>
              <w:ind w:left="-40" w:right="-72"/>
              <w:jc w:val="right"/>
              <w:rPr>
                <w:rFonts w:cs="Arial"/>
                <w:sz w:val="18"/>
                <w:szCs w:val="18"/>
                <w:lang w:bidi="th-TH"/>
              </w:rPr>
            </w:pPr>
            <w:r w:rsidRPr="006E7209">
              <w:rPr>
                <w:rFonts w:cs="Arial"/>
                <w:sz w:val="18"/>
                <w:szCs w:val="18"/>
                <w:lang w:val="en-GB" w:bidi="th-TH"/>
              </w:rPr>
              <w:t>5</w:t>
            </w:r>
            <w:r w:rsidR="00F6068E">
              <w:rPr>
                <w:rFonts w:cs="Arial"/>
                <w:sz w:val="18"/>
                <w:szCs w:val="18"/>
                <w:lang w:bidi="th-TH"/>
              </w:rPr>
              <w:t>,</w:t>
            </w:r>
            <w:r w:rsidRPr="006E7209">
              <w:rPr>
                <w:rFonts w:cs="Arial"/>
                <w:sz w:val="18"/>
                <w:szCs w:val="18"/>
                <w:lang w:val="en-GB" w:bidi="th-TH"/>
              </w:rPr>
              <w:t>993</w:t>
            </w:r>
            <w:r w:rsidR="00F6068E">
              <w:rPr>
                <w:rFonts w:cs="Arial"/>
                <w:sz w:val="18"/>
                <w:szCs w:val="18"/>
                <w:lang w:bidi="th-TH"/>
              </w:rPr>
              <w:t>.</w:t>
            </w:r>
            <w:r w:rsidRPr="006E7209">
              <w:rPr>
                <w:rFonts w:cs="Arial"/>
                <w:sz w:val="18"/>
                <w:szCs w:val="18"/>
                <w:lang w:val="en-GB" w:bidi="th-TH"/>
              </w:rPr>
              <w:t>15</w:t>
            </w:r>
          </w:p>
        </w:tc>
        <w:tc>
          <w:tcPr>
            <w:tcW w:w="1944" w:type="dxa"/>
            <w:tcBorders>
              <w:top w:val="nil"/>
              <w:left w:val="nil"/>
              <w:bottom w:val="single" w:sz="4" w:space="0" w:color="auto"/>
              <w:right w:val="nil"/>
            </w:tcBorders>
            <w:shd w:val="clear" w:color="auto" w:fill="FAFAFA"/>
          </w:tcPr>
          <w:p w14:paraId="53411B0D" w14:textId="5285F51E" w:rsidR="00C56329" w:rsidRPr="0072530E" w:rsidRDefault="006E7209" w:rsidP="00124002">
            <w:pPr>
              <w:spacing w:after="0" w:line="240" w:lineRule="auto"/>
              <w:ind w:left="-40" w:right="-72"/>
              <w:jc w:val="right"/>
              <w:rPr>
                <w:rFonts w:cs="Arial"/>
                <w:sz w:val="18"/>
                <w:szCs w:val="18"/>
              </w:rPr>
            </w:pPr>
            <w:r w:rsidRPr="006E7209">
              <w:rPr>
                <w:rFonts w:cs="Arial"/>
                <w:sz w:val="18"/>
                <w:szCs w:val="18"/>
                <w:lang w:val="en-GB"/>
              </w:rPr>
              <w:t>2</w:t>
            </w:r>
            <w:r w:rsidR="00F6068E">
              <w:rPr>
                <w:rFonts w:cs="Arial"/>
                <w:sz w:val="18"/>
                <w:szCs w:val="18"/>
              </w:rPr>
              <w:t>,</w:t>
            </w:r>
            <w:r w:rsidRPr="006E7209">
              <w:rPr>
                <w:rFonts w:cs="Arial"/>
                <w:sz w:val="18"/>
                <w:szCs w:val="18"/>
                <w:lang w:val="en-GB"/>
              </w:rPr>
              <w:t>317</w:t>
            </w:r>
            <w:r w:rsidR="00F6068E">
              <w:rPr>
                <w:rFonts w:cs="Arial"/>
                <w:sz w:val="18"/>
                <w:szCs w:val="18"/>
              </w:rPr>
              <w:t>.</w:t>
            </w:r>
            <w:r w:rsidRPr="006E7209">
              <w:rPr>
                <w:rFonts w:cs="Arial"/>
                <w:sz w:val="18"/>
                <w:szCs w:val="18"/>
                <w:lang w:val="en-GB"/>
              </w:rPr>
              <w:t>95</w:t>
            </w:r>
          </w:p>
        </w:tc>
      </w:tr>
    </w:tbl>
    <w:p w14:paraId="1A00E4EC" w14:textId="77777777" w:rsidR="00C56329" w:rsidRPr="0072530E" w:rsidRDefault="00C56329" w:rsidP="00DA79F9">
      <w:pPr>
        <w:spacing w:after="0" w:line="240" w:lineRule="auto"/>
        <w:jc w:val="both"/>
        <w:rPr>
          <w:rFonts w:eastAsia="Arial Unicode MS" w:cs="Arial"/>
          <w:b/>
          <w:bCs/>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D813F8" w:rsidRPr="0072530E" w14:paraId="4ED15D89" w14:textId="77777777" w:rsidTr="00D813F8">
        <w:trPr>
          <w:cantSplit/>
        </w:trPr>
        <w:tc>
          <w:tcPr>
            <w:tcW w:w="5580" w:type="dxa"/>
            <w:tcBorders>
              <w:top w:val="nil"/>
              <w:left w:val="nil"/>
              <w:bottom w:val="nil"/>
              <w:right w:val="nil"/>
            </w:tcBorders>
            <w:shd w:val="clear" w:color="auto" w:fill="auto"/>
          </w:tcPr>
          <w:p w14:paraId="139301BF" w14:textId="77777777" w:rsidR="00D813F8" w:rsidRPr="0072530E" w:rsidRDefault="00D813F8" w:rsidP="00D813F8">
            <w:pPr>
              <w:spacing w:after="0" w:line="240" w:lineRule="auto"/>
              <w:ind w:left="-101"/>
              <w:jc w:val="both"/>
              <w:rPr>
                <w:rFonts w:cs="Arial"/>
                <w:b/>
                <w:bCs/>
                <w:sz w:val="18"/>
                <w:szCs w:val="18"/>
              </w:rPr>
            </w:pPr>
          </w:p>
          <w:p w14:paraId="1791499B" w14:textId="66C8033F" w:rsidR="00D813F8" w:rsidRPr="0072530E" w:rsidRDefault="00D813F8" w:rsidP="00D813F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925062C" w14:textId="77777777"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Consolidated</w:t>
            </w:r>
          </w:p>
          <w:p w14:paraId="45BFFD5F" w14:textId="3C6A7304"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DBFDBE" w14:textId="77777777"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 xml:space="preserve">Separate </w:t>
            </w:r>
          </w:p>
          <w:p w14:paraId="41F428E3" w14:textId="37451FA6"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financial information</w:t>
            </w:r>
          </w:p>
        </w:tc>
      </w:tr>
      <w:tr w:rsidR="00D813F8" w:rsidRPr="0072530E" w14:paraId="21E7FA4B" w14:textId="77777777" w:rsidTr="00D813F8">
        <w:trPr>
          <w:cantSplit/>
        </w:trPr>
        <w:tc>
          <w:tcPr>
            <w:tcW w:w="5580" w:type="dxa"/>
            <w:tcBorders>
              <w:top w:val="nil"/>
              <w:left w:val="nil"/>
              <w:bottom w:val="nil"/>
              <w:right w:val="nil"/>
            </w:tcBorders>
            <w:shd w:val="clear" w:color="auto" w:fill="auto"/>
          </w:tcPr>
          <w:p w14:paraId="50FE3F23" w14:textId="0CE275A5" w:rsidR="00D813F8" w:rsidRPr="0072530E" w:rsidRDefault="00D813F8" w:rsidP="00D813F8">
            <w:pPr>
              <w:spacing w:after="0" w:line="240" w:lineRule="auto"/>
              <w:ind w:left="71"/>
              <w:jc w:val="both"/>
              <w:rPr>
                <w:rFonts w:cs="Arial"/>
                <w:b/>
                <w:bCs/>
                <w:sz w:val="18"/>
                <w:szCs w:val="18"/>
              </w:rPr>
            </w:pPr>
          </w:p>
        </w:tc>
        <w:tc>
          <w:tcPr>
            <w:tcW w:w="1944" w:type="dxa"/>
            <w:tcBorders>
              <w:top w:val="single" w:sz="4" w:space="0" w:color="auto"/>
              <w:left w:val="nil"/>
              <w:bottom w:val="nil"/>
              <w:right w:val="nil"/>
            </w:tcBorders>
            <w:shd w:val="clear" w:color="auto" w:fill="auto"/>
            <w:vAlign w:val="bottom"/>
          </w:tcPr>
          <w:p w14:paraId="23154F75" w14:textId="4D2AC8E4"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Baht Million</w:t>
            </w:r>
          </w:p>
        </w:tc>
        <w:tc>
          <w:tcPr>
            <w:tcW w:w="1944" w:type="dxa"/>
            <w:tcBorders>
              <w:top w:val="single" w:sz="4" w:space="0" w:color="auto"/>
              <w:left w:val="nil"/>
              <w:bottom w:val="nil"/>
              <w:right w:val="nil"/>
            </w:tcBorders>
            <w:shd w:val="clear" w:color="auto" w:fill="auto"/>
            <w:vAlign w:val="bottom"/>
          </w:tcPr>
          <w:p w14:paraId="2A0F2415" w14:textId="7D69B6A1" w:rsidR="00D813F8" w:rsidRPr="0072530E" w:rsidRDefault="00D813F8" w:rsidP="00D813F8">
            <w:pPr>
              <w:spacing w:after="0" w:line="240" w:lineRule="auto"/>
              <w:ind w:left="-40" w:right="-72"/>
              <w:jc w:val="center"/>
              <w:rPr>
                <w:rFonts w:cs="Arial"/>
                <w:b/>
                <w:bCs/>
                <w:sz w:val="18"/>
                <w:szCs w:val="18"/>
              </w:rPr>
            </w:pPr>
            <w:r w:rsidRPr="0072530E">
              <w:rPr>
                <w:rFonts w:cs="Arial"/>
                <w:b/>
                <w:bCs/>
                <w:sz w:val="18"/>
                <w:szCs w:val="18"/>
              </w:rPr>
              <w:t>Baht Million</w:t>
            </w:r>
          </w:p>
        </w:tc>
      </w:tr>
      <w:tr w:rsidR="004E391C" w:rsidRPr="0072530E" w14:paraId="22F0D0E0" w14:textId="77777777" w:rsidTr="004E391C">
        <w:trPr>
          <w:cantSplit/>
        </w:trPr>
        <w:tc>
          <w:tcPr>
            <w:tcW w:w="5580" w:type="dxa"/>
            <w:tcBorders>
              <w:top w:val="nil"/>
              <w:left w:val="nil"/>
              <w:bottom w:val="nil"/>
              <w:right w:val="nil"/>
            </w:tcBorders>
          </w:tcPr>
          <w:p w14:paraId="2F68D817" w14:textId="62BAB011" w:rsidR="004E391C" w:rsidRPr="0072530E" w:rsidRDefault="004E391C" w:rsidP="004E391C">
            <w:pPr>
              <w:spacing w:after="0" w:line="240" w:lineRule="auto"/>
              <w:ind w:left="-101"/>
              <w:rPr>
                <w:rFonts w:cs="Arial"/>
                <w:sz w:val="18"/>
                <w:szCs w:val="18"/>
              </w:rPr>
            </w:pPr>
            <w:r w:rsidRPr="0072530E">
              <w:rPr>
                <w:rFonts w:cs="Arial"/>
                <w:b/>
                <w:bCs/>
                <w:sz w:val="18"/>
                <w:szCs w:val="18"/>
              </w:rPr>
              <w:t xml:space="preserve">For the period from </w:t>
            </w:r>
            <w:r w:rsidR="006E7209" w:rsidRPr="006E7209">
              <w:rPr>
                <w:rFonts w:cs="Arial"/>
                <w:b/>
                <w:bCs/>
                <w:sz w:val="18"/>
                <w:szCs w:val="18"/>
                <w:lang w:val="en-GB"/>
              </w:rPr>
              <w:t>1</w:t>
            </w:r>
            <w:r w:rsidRPr="0072530E">
              <w:rPr>
                <w:rFonts w:cs="Arial"/>
                <w:b/>
                <w:bCs/>
                <w:sz w:val="18"/>
                <w:szCs w:val="18"/>
              </w:rPr>
              <w:t xml:space="preserve"> March </w:t>
            </w:r>
            <w:r w:rsidR="006E7209" w:rsidRPr="006E7209">
              <w:rPr>
                <w:rFonts w:cs="Arial"/>
                <w:b/>
                <w:bCs/>
                <w:sz w:val="18"/>
                <w:szCs w:val="18"/>
                <w:lang w:val="en-GB"/>
              </w:rPr>
              <w:t>2023</w:t>
            </w:r>
            <w:r w:rsidRPr="0072530E">
              <w:rPr>
                <w:rFonts w:cs="Arial"/>
                <w:b/>
                <w:bCs/>
                <w:sz w:val="18"/>
                <w:szCs w:val="18"/>
              </w:rPr>
              <w:t xml:space="preserve"> (date of amalgamation)</w:t>
            </w:r>
          </w:p>
        </w:tc>
        <w:tc>
          <w:tcPr>
            <w:tcW w:w="1944" w:type="dxa"/>
            <w:tcBorders>
              <w:top w:val="single" w:sz="4" w:space="0" w:color="auto"/>
              <w:left w:val="nil"/>
              <w:bottom w:val="nil"/>
              <w:right w:val="nil"/>
            </w:tcBorders>
            <w:shd w:val="clear" w:color="auto" w:fill="FAFAFA"/>
          </w:tcPr>
          <w:p w14:paraId="73295CFD" w14:textId="453A0C25" w:rsidR="004E391C" w:rsidRPr="0072530E" w:rsidRDefault="004E391C" w:rsidP="004E391C">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4E15118" w14:textId="77777777" w:rsidR="004E391C" w:rsidRPr="0072530E" w:rsidRDefault="004E391C" w:rsidP="004E391C">
            <w:pPr>
              <w:spacing w:after="0" w:line="240" w:lineRule="auto"/>
              <w:ind w:left="-40" w:right="-72"/>
              <w:jc w:val="right"/>
              <w:rPr>
                <w:rFonts w:cs="Arial"/>
                <w:b/>
                <w:bCs/>
                <w:sz w:val="18"/>
                <w:szCs w:val="18"/>
              </w:rPr>
            </w:pPr>
          </w:p>
        </w:tc>
      </w:tr>
      <w:tr w:rsidR="004E391C" w:rsidRPr="0072530E" w14:paraId="0417B105" w14:textId="77777777" w:rsidTr="004E391C">
        <w:trPr>
          <w:cantSplit/>
        </w:trPr>
        <w:tc>
          <w:tcPr>
            <w:tcW w:w="5580" w:type="dxa"/>
            <w:tcBorders>
              <w:top w:val="nil"/>
              <w:left w:val="nil"/>
              <w:bottom w:val="nil"/>
              <w:right w:val="nil"/>
            </w:tcBorders>
          </w:tcPr>
          <w:p w14:paraId="464FDFA9" w14:textId="3BAAAB5E" w:rsidR="004E391C" w:rsidRPr="0072530E" w:rsidRDefault="004E391C" w:rsidP="00B94301">
            <w:pPr>
              <w:spacing w:after="0" w:line="240" w:lineRule="auto"/>
              <w:ind w:left="-105"/>
              <w:rPr>
                <w:rFonts w:cs="Arial"/>
                <w:sz w:val="18"/>
                <w:szCs w:val="18"/>
              </w:rPr>
            </w:pPr>
            <w:r w:rsidRPr="0072530E">
              <w:rPr>
                <w:rFonts w:cs="Arial"/>
                <w:b/>
                <w:bCs/>
                <w:sz w:val="18"/>
                <w:szCs w:val="18"/>
              </w:rPr>
              <w:t xml:space="preserve"> </w:t>
            </w:r>
            <w:r w:rsidR="00B94301">
              <w:rPr>
                <w:rFonts w:cs="Arial"/>
                <w:b/>
                <w:bCs/>
                <w:sz w:val="18"/>
                <w:szCs w:val="18"/>
              </w:rPr>
              <w:t xml:space="preserve">  </w:t>
            </w:r>
            <w:r w:rsidRPr="0072530E">
              <w:rPr>
                <w:rFonts w:cs="Arial"/>
                <w:b/>
                <w:bCs/>
                <w:sz w:val="18"/>
                <w:szCs w:val="18"/>
              </w:rPr>
              <w:t xml:space="preserve">to </w:t>
            </w:r>
            <w:r w:rsidR="006E7209" w:rsidRPr="006E7209">
              <w:rPr>
                <w:rFonts w:cs="Arial"/>
                <w:b/>
                <w:bCs/>
                <w:sz w:val="18"/>
                <w:szCs w:val="18"/>
                <w:lang w:val="en-GB"/>
              </w:rPr>
              <w:t>30</w:t>
            </w:r>
            <w:r w:rsidR="00806E3B">
              <w:rPr>
                <w:rFonts w:cs="Arial"/>
                <w:b/>
                <w:bCs/>
                <w:sz w:val="18"/>
                <w:szCs w:val="18"/>
                <w:lang w:val="en-GB"/>
              </w:rPr>
              <w:t xml:space="preserve"> September</w:t>
            </w:r>
            <w:r w:rsidRPr="0072530E">
              <w:rPr>
                <w:rFonts w:cs="Arial"/>
                <w:b/>
                <w:bCs/>
                <w:sz w:val="18"/>
                <w:szCs w:val="18"/>
              </w:rPr>
              <w:t xml:space="preserve"> </w:t>
            </w:r>
            <w:r w:rsidR="006E7209" w:rsidRPr="006E7209">
              <w:rPr>
                <w:rFonts w:cs="Arial"/>
                <w:b/>
                <w:bCs/>
                <w:sz w:val="18"/>
                <w:szCs w:val="18"/>
                <w:lang w:val="en-GB"/>
              </w:rPr>
              <w:t>2023</w:t>
            </w:r>
          </w:p>
        </w:tc>
        <w:tc>
          <w:tcPr>
            <w:tcW w:w="1944" w:type="dxa"/>
            <w:tcBorders>
              <w:top w:val="nil"/>
              <w:left w:val="nil"/>
              <w:bottom w:val="nil"/>
              <w:right w:val="nil"/>
            </w:tcBorders>
            <w:shd w:val="clear" w:color="auto" w:fill="FAFAFA"/>
          </w:tcPr>
          <w:p w14:paraId="01442CCA" w14:textId="77777777" w:rsidR="004E391C" w:rsidRPr="0072530E" w:rsidRDefault="004E391C" w:rsidP="004E391C">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2F77056B" w14:textId="77777777" w:rsidR="004E391C" w:rsidRPr="0072530E" w:rsidRDefault="004E391C" w:rsidP="004E391C">
            <w:pPr>
              <w:spacing w:after="0" w:line="240" w:lineRule="auto"/>
              <w:ind w:left="-40" w:right="-72"/>
              <w:jc w:val="right"/>
              <w:rPr>
                <w:rFonts w:cs="Arial"/>
                <w:b/>
                <w:bCs/>
                <w:sz w:val="18"/>
                <w:szCs w:val="18"/>
              </w:rPr>
            </w:pPr>
          </w:p>
        </w:tc>
      </w:tr>
      <w:tr w:rsidR="004E391C" w:rsidRPr="0072530E" w14:paraId="2864EEF0" w14:textId="77777777" w:rsidTr="00D813F8">
        <w:trPr>
          <w:cantSplit/>
        </w:trPr>
        <w:tc>
          <w:tcPr>
            <w:tcW w:w="5580" w:type="dxa"/>
            <w:tcBorders>
              <w:top w:val="nil"/>
              <w:left w:val="nil"/>
              <w:bottom w:val="nil"/>
              <w:right w:val="nil"/>
            </w:tcBorders>
          </w:tcPr>
          <w:p w14:paraId="0B89DBF9" w14:textId="77777777" w:rsidR="004E391C" w:rsidRPr="0072530E" w:rsidRDefault="004E391C" w:rsidP="004E391C">
            <w:pPr>
              <w:spacing w:after="0" w:line="240" w:lineRule="auto"/>
              <w:ind w:left="-101"/>
              <w:jc w:val="both"/>
              <w:rPr>
                <w:rFonts w:cs="Arial"/>
                <w:sz w:val="18"/>
                <w:szCs w:val="18"/>
              </w:rPr>
            </w:pPr>
            <w:r w:rsidRPr="0072530E">
              <w:rPr>
                <w:rFonts w:cs="Arial"/>
                <w:sz w:val="18"/>
                <w:szCs w:val="18"/>
              </w:rPr>
              <w:t>Interest</w:t>
            </w:r>
          </w:p>
        </w:tc>
        <w:tc>
          <w:tcPr>
            <w:tcW w:w="1944" w:type="dxa"/>
            <w:tcBorders>
              <w:top w:val="nil"/>
              <w:left w:val="nil"/>
              <w:bottom w:val="nil"/>
              <w:right w:val="nil"/>
            </w:tcBorders>
            <w:shd w:val="clear" w:color="auto" w:fill="FAFAFA"/>
          </w:tcPr>
          <w:p w14:paraId="1F287720" w14:textId="7E25ECEE" w:rsidR="004E391C" w:rsidRPr="0072530E" w:rsidRDefault="004E391C" w:rsidP="004E391C">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E6EB6BA" w14:textId="666CFCAA" w:rsidR="004E391C" w:rsidRPr="0072530E" w:rsidRDefault="004E391C" w:rsidP="004E391C">
            <w:pPr>
              <w:spacing w:after="0" w:line="240" w:lineRule="auto"/>
              <w:ind w:left="-40" w:right="-72"/>
              <w:jc w:val="right"/>
              <w:rPr>
                <w:rFonts w:cs="Arial"/>
                <w:sz w:val="18"/>
                <w:szCs w:val="18"/>
                <w:lang w:val="en-GB"/>
              </w:rPr>
            </w:pPr>
          </w:p>
        </w:tc>
      </w:tr>
      <w:tr w:rsidR="004E391C" w:rsidRPr="0072530E" w14:paraId="621854E7" w14:textId="77777777" w:rsidTr="00D813F8">
        <w:trPr>
          <w:cantSplit/>
        </w:trPr>
        <w:tc>
          <w:tcPr>
            <w:tcW w:w="5580" w:type="dxa"/>
            <w:tcBorders>
              <w:top w:val="nil"/>
              <w:left w:val="nil"/>
              <w:bottom w:val="nil"/>
              <w:right w:val="nil"/>
            </w:tcBorders>
          </w:tcPr>
          <w:p w14:paraId="432F4048" w14:textId="1AEAEE7B" w:rsidR="004E391C" w:rsidRPr="0072530E" w:rsidRDefault="004E391C" w:rsidP="004E391C">
            <w:pPr>
              <w:spacing w:after="0" w:line="240" w:lineRule="auto"/>
              <w:ind w:left="-101"/>
              <w:jc w:val="both"/>
              <w:rPr>
                <w:rFonts w:cs="Arial"/>
                <w:sz w:val="18"/>
                <w:szCs w:val="18"/>
              </w:rPr>
            </w:pPr>
            <w:r w:rsidRPr="0072530E">
              <w:rPr>
                <w:rFonts w:cs="Arial"/>
                <w:sz w:val="18"/>
                <w:szCs w:val="18"/>
              </w:rPr>
              <w:t xml:space="preserve">   -   borrowings</w:t>
            </w:r>
          </w:p>
        </w:tc>
        <w:tc>
          <w:tcPr>
            <w:tcW w:w="1944" w:type="dxa"/>
            <w:tcBorders>
              <w:top w:val="nil"/>
              <w:left w:val="nil"/>
              <w:bottom w:val="nil"/>
              <w:right w:val="nil"/>
            </w:tcBorders>
            <w:shd w:val="clear" w:color="auto" w:fill="FAFAFA"/>
          </w:tcPr>
          <w:p w14:paraId="4B87E47D" w14:textId="1CCD36AA" w:rsidR="004E391C" w:rsidRPr="0072530E" w:rsidRDefault="006E7209" w:rsidP="004E391C">
            <w:pPr>
              <w:spacing w:after="0" w:line="240" w:lineRule="auto"/>
              <w:ind w:left="-40" w:right="-72"/>
              <w:jc w:val="right"/>
              <w:rPr>
                <w:rFonts w:cs="Arial"/>
                <w:sz w:val="18"/>
                <w:szCs w:val="18"/>
              </w:rPr>
            </w:pPr>
            <w:r w:rsidRPr="006E7209">
              <w:rPr>
                <w:rFonts w:cs="Arial"/>
                <w:sz w:val="18"/>
                <w:szCs w:val="18"/>
                <w:lang w:val="en-GB"/>
              </w:rPr>
              <w:t>8</w:t>
            </w:r>
            <w:r w:rsidR="00693E9F">
              <w:rPr>
                <w:rFonts w:cs="Arial"/>
                <w:sz w:val="18"/>
                <w:szCs w:val="18"/>
              </w:rPr>
              <w:t>,</w:t>
            </w:r>
            <w:r w:rsidRPr="006E7209">
              <w:rPr>
                <w:rFonts w:cs="Arial"/>
                <w:sz w:val="18"/>
                <w:szCs w:val="18"/>
                <w:lang w:val="en-GB"/>
              </w:rPr>
              <w:t>863</w:t>
            </w:r>
            <w:r w:rsidR="00693E9F">
              <w:rPr>
                <w:rFonts w:cs="Arial"/>
                <w:sz w:val="18"/>
                <w:szCs w:val="18"/>
              </w:rPr>
              <w:t>.</w:t>
            </w:r>
            <w:r w:rsidRPr="006E7209">
              <w:rPr>
                <w:rFonts w:cs="Arial"/>
                <w:sz w:val="18"/>
                <w:szCs w:val="18"/>
                <w:lang w:val="en-GB"/>
              </w:rPr>
              <w:t>48</w:t>
            </w:r>
          </w:p>
        </w:tc>
        <w:tc>
          <w:tcPr>
            <w:tcW w:w="1944" w:type="dxa"/>
            <w:tcBorders>
              <w:top w:val="nil"/>
              <w:left w:val="nil"/>
              <w:bottom w:val="nil"/>
              <w:right w:val="nil"/>
            </w:tcBorders>
            <w:shd w:val="clear" w:color="auto" w:fill="FAFAFA"/>
          </w:tcPr>
          <w:p w14:paraId="37556534" w14:textId="76B017EB" w:rsidR="004E391C" w:rsidRPr="0072530E" w:rsidRDefault="006E7209" w:rsidP="00F6068E">
            <w:pPr>
              <w:spacing w:after="0" w:line="240" w:lineRule="auto"/>
              <w:ind w:left="-40" w:right="-72"/>
              <w:jc w:val="right"/>
              <w:rPr>
                <w:rFonts w:cs="Arial"/>
                <w:sz w:val="18"/>
                <w:szCs w:val="18"/>
              </w:rPr>
            </w:pPr>
            <w:r w:rsidRPr="006E7209">
              <w:rPr>
                <w:rFonts w:cs="Arial"/>
                <w:sz w:val="18"/>
                <w:szCs w:val="18"/>
                <w:lang w:val="en-GB"/>
              </w:rPr>
              <w:t>4</w:t>
            </w:r>
            <w:r w:rsidR="00693E9F">
              <w:rPr>
                <w:rFonts w:cs="Arial"/>
                <w:sz w:val="18"/>
                <w:szCs w:val="18"/>
              </w:rPr>
              <w:t>,</w:t>
            </w:r>
            <w:r w:rsidRPr="006E7209">
              <w:rPr>
                <w:rFonts w:cs="Arial"/>
                <w:sz w:val="18"/>
                <w:szCs w:val="18"/>
                <w:lang w:val="en-GB"/>
              </w:rPr>
              <w:t>648</w:t>
            </w:r>
            <w:r w:rsidR="00693E9F">
              <w:rPr>
                <w:rFonts w:cs="Arial"/>
                <w:sz w:val="18"/>
                <w:szCs w:val="18"/>
              </w:rPr>
              <w:t>.</w:t>
            </w:r>
            <w:r w:rsidRPr="006E7209">
              <w:rPr>
                <w:rFonts w:cs="Arial"/>
                <w:sz w:val="18"/>
                <w:szCs w:val="18"/>
                <w:lang w:val="en-GB"/>
              </w:rPr>
              <w:t>38</w:t>
            </w:r>
          </w:p>
        </w:tc>
      </w:tr>
      <w:tr w:rsidR="004E391C" w:rsidRPr="0072530E" w14:paraId="4A1E15CF" w14:textId="77777777" w:rsidTr="00D813F8">
        <w:trPr>
          <w:cantSplit/>
        </w:trPr>
        <w:tc>
          <w:tcPr>
            <w:tcW w:w="5580" w:type="dxa"/>
            <w:tcBorders>
              <w:top w:val="nil"/>
              <w:left w:val="nil"/>
              <w:bottom w:val="nil"/>
              <w:right w:val="nil"/>
            </w:tcBorders>
          </w:tcPr>
          <w:p w14:paraId="5A7E1A07" w14:textId="7B64A1DF" w:rsidR="004E391C" w:rsidRPr="0072530E" w:rsidRDefault="004E391C" w:rsidP="004E391C">
            <w:pPr>
              <w:spacing w:after="0" w:line="240" w:lineRule="auto"/>
              <w:ind w:left="-101"/>
              <w:jc w:val="both"/>
              <w:rPr>
                <w:rFonts w:cs="Arial"/>
                <w:sz w:val="18"/>
                <w:szCs w:val="18"/>
              </w:rPr>
            </w:pPr>
            <w:r w:rsidRPr="0072530E">
              <w:rPr>
                <w:rFonts w:cs="Arial"/>
                <w:sz w:val="18"/>
                <w:szCs w:val="18"/>
              </w:rPr>
              <w:t xml:space="preserve">   -   lease liabilities (Note </w:t>
            </w:r>
            <w:r w:rsidR="006E7209" w:rsidRPr="006E7209">
              <w:rPr>
                <w:rFonts w:cs="Arial"/>
                <w:sz w:val="18"/>
                <w:szCs w:val="18"/>
                <w:lang w:val="en-GB"/>
              </w:rPr>
              <w:t>18</w:t>
            </w:r>
            <w:r w:rsidRPr="0072530E">
              <w:rPr>
                <w:rFonts w:cs="Arial"/>
                <w:sz w:val="18"/>
                <w:szCs w:val="18"/>
              </w:rPr>
              <w:t>)</w:t>
            </w:r>
          </w:p>
        </w:tc>
        <w:tc>
          <w:tcPr>
            <w:tcW w:w="1944" w:type="dxa"/>
            <w:tcBorders>
              <w:top w:val="nil"/>
              <w:left w:val="nil"/>
              <w:bottom w:val="nil"/>
              <w:right w:val="nil"/>
            </w:tcBorders>
            <w:shd w:val="clear" w:color="auto" w:fill="FAFAFA"/>
            <w:vAlign w:val="center"/>
          </w:tcPr>
          <w:p w14:paraId="54A7484E" w14:textId="4076004C" w:rsidR="004E391C" w:rsidRPr="0072530E" w:rsidRDefault="006E7209" w:rsidP="004E391C">
            <w:pPr>
              <w:spacing w:after="0" w:line="240" w:lineRule="auto"/>
              <w:ind w:left="-40" w:right="-72"/>
              <w:jc w:val="right"/>
              <w:rPr>
                <w:rFonts w:cs="Arial"/>
                <w:sz w:val="18"/>
                <w:szCs w:val="18"/>
              </w:rPr>
            </w:pPr>
            <w:r w:rsidRPr="006E7209">
              <w:rPr>
                <w:rFonts w:cs="Arial"/>
                <w:sz w:val="18"/>
                <w:szCs w:val="18"/>
                <w:lang w:val="en-GB"/>
              </w:rPr>
              <w:t>3</w:t>
            </w:r>
            <w:r w:rsidR="00693E9F">
              <w:rPr>
                <w:rFonts w:cs="Arial"/>
                <w:sz w:val="18"/>
                <w:szCs w:val="18"/>
              </w:rPr>
              <w:t>,</w:t>
            </w:r>
            <w:r w:rsidRPr="006E7209">
              <w:rPr>
                <w:rFonts w:cs="Arial"/>
                <w:sz w:val="18"/>
                <w:szCs w:val="18"/>
                <w:lang w:val="en-GB"/>
              </w:rPr>
              <w:t>317</w:t>
            </w:r>
            <w:r w:rsidR="00693E9F">
              <w:rPr>
                <w:rFonts w:cs="Arial"/>
                <w:sz w:val="18"/>
                <w:szCs w:val="18"/>
              </w:rPr>
              <w:t>.</w:t>
            </w:r>
            <w:r w:rsidRPr="006E7209">
              <w:rPr>
                <w:rFonts w:cs="Arial"/>
                <w:sz w:val="18"/>
                <w:szCs w:val="18"/>
                <w:lang w:val="en-GB"/>
              </w:rPr>
              <w:t>33</w:t>
            </w:r>
          </w:p>
        </w:tc>
        <w:tc>
          <w:tcPr>
            <w:tcW w:w="1944" w:type="dxa"/>
            <w:tcBorders>
              <w:top w:val="nil"/>
              <w:left w:val="nil"/>
              <w:bottom w:val="nil"/>
              <w:right w:val="nil"/>
            </w:tcBorders>
            <w:shd w:val="clear" w:color="auto" w:fill="FAFAFA"/>
            <w:vAlign w:val="bottom"/>
          </w:tcPr>
          <w:p w14:paraId="308DC728" w14:textId="14E9D705" w:rsidR="004E391C" w:rsidRPr="0072530E" w:rsidRDefault="006E7209" w:rsidP="004E391C">
            <w:pPr>
              <w:spacing w:after="0" w:line="240" w:lineRule="auto"/>
              <w:ind w:left="-40" w:right="-72"/>
              <w:jc w:val="right"/>
              <w:rPr>
                <w:rFonts w:cs="Arial"/>
                <w:sz w:val="18"/>
                <w:szCs w:val="18"/>
                <w:lang w:val="en-GB"/>
              </w:rPr>
            </w:pPr>
            <w:r w:rsidRPr="006E7209">
              <w:rPr>
                <w:rFonts w:cs="Arial"/>
                <w:sz w:val="18"/>
                <w:szCs w:val="18"/>
                <w:lang w:val="en-GB"/>
              </w:rPr>
              <w:t>12</w:t>
            </w:r>
            <w:r w:rsidR="00693E9F">
              <w:rPr>
                <w:rFonts w:cs="Arial"/>
                <w:sz w:val="18"/>
                <w:szCs w:val="18"/>
                <w:lang w:val="en-GB"/>
              </w:rPr>
              <w:t>.</w:t>
            </w:r>
            <w:r w:rsidRPr="006E7209">
              <w:rPr>
                <w:rFonts w:cs="Arial"/>
                <w:sz w:val="18"/>
                <w:szCs w:val="18"/>
                <w:lang w:val="en-GB"/>
              </w:rPr>
              <w:t>21</w:t>
            </w:r>
          </w:p>
        </w:tc>
      </w:tr>
      <w:tr w:rsidR="004E391C" w:rsidRPr="001B1B7C" w14:paraId="7430D090" w14:textId="77777777" w:rsidTr="00D813F8">
        <w:trPr>
          <w:cantSplit/>
        </w:trPr>
        <w:tc>
          <w:tcPr>
            <w:tcW w:w="5580" w:type="dxa"/>
            <w:tcBorders>
              <w:top w:val="nil"/>
              <w:left w:val="nil"/>
              <w:bottom w:val="nil"/>
              <w:right w:val="nil"/>
            </w:tcBorders>
          </w:tcPr>
          <w:p w14:paraId="7F377C97" w14:textId="045C2437" w:rsidR="004E391C" w:rsidRPr="0072530E" w:rsidRDefault="004E391C" w:rsidP="004E391C">
            <w:pPr>
              <w:spacing w:after="0" w:line="240" w:lineRule="auto"/>
              <w:ind w:left="-101"/>
              <w:jc w:val="both"/>
              <w:rPr>
                <w:rFonts w:cs="Arial"/>
                <w:sz w:val="18"/>
                <w:szCs w:val="18"/>
              </w:rPr>
            </w:pPr>
            <w:r w:rsidRPr="0072530E">
              <w:rPr>
                <w:rFonts w:cs="Arial"/>
                <w:sz w:val="18"/>
                <w:szCs w:val="18"/>
              </w:rPr>
              <w:t xml:space="preserve">Foreign exchange </w:t>
            </w:r>
            <w:r w:rsidR="003D35A8">
              <w:rPr>
                <w:rFonts w:cs="Arial"/>
                <w:sz w:val="18"/>
                <w:szCs w:val="18"/>
              </w:rPr>
              <w:t>gain</w:t>
            </w:r>
          </w:p>
        </w:tc>
        <w:tc>
          <w:tcPr>
            <w:tcW w:w="1944" w:type="dxa"/>
            <w:tcBorders>
              <w:top w:val="nil"/>
              <w:left w:val="nil"/>
              <w:bottom w:val="nil"/>
              <w:right w:val="nil"/>
            </w:tcBorders>
            <w:shd w:val="clear" w:color="auto" w:fill="FAFAFA"/>
          </w:tcPr>
          <w:p w14:paraId="16D22279" w14:textId="0179674B" w:rsidR="004E391C" w:rsidRPr="0072530E" w:rsidRDefault="00F6068E" w:rsidP="004E391C">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52</w:t>
            </w:r>
            <w:r>
              <w:rPr>
                <w:rFonts w:cs="Arial"/>
                <w:sz w:val="18"/>
                <w:szCs w:val="18"/>
              </w:rPr>
              <w:t>.</w:t>
            </w:r>
            <w:r w:rsidR="006E7209" w:rsidRPr="006E7209">
              <w:rPr>
                <w:rFonts w:cs="Arial"/>
                <w:sz w:val="18"/>
                <w:szCs w:val="18"/>
                <w:lang w:val="en-GB"/>
              </w:rPr>
              <w:t>77</w:t>
            </w:r>
            <w:r>
              <w:rPr>
                <w:rFonts w:cs="Arial"/>
                <w:sz w:val="18"/>
                <w:szCs w:val="18"/>
              </w:rPr>
              <w:t>)</w:t>
            </w:r>
          </w:p>
        </w:tc>
        <w:tc>
          <w:tcPr>
            <w:tcW w:w="1944" w:type="dxa"/>
            <w:tcBorders>
              <w:top w:val="nil"/>
              <w:left w:val="nil"/>
              <w:bottom w:val="nil"/>
              <w:right w:val="nil"/>
            </w:tcBorders>
            <w:shd w:val="clear" w:color="auto" w:fill="FAFAFA"/>
          </w:tcPr>
          <w:p w14:paraId="168129E4" w14:textId="01014611" w:rsidR="004E391C" w:rsidRPr="001B1B7C" w:rsidRDefault="00F6068E" w:rsidP="004E391C">
            <w:pPr>
              <w:spacing w:after="0" w:line="240" w:lineRule="auto"/>
              <w:ind w:left="-40" w:right="-72"/>
              <w:jc w:val="center"/>
              <w:rPr>
                <w:rFonts w:cs="Arial"/>
                <w:sz w:val="18"/>
                <w:szCs w:val="18"/>
              </w:rPr>
            </w:pPr>
            <w:r>
              <w:rPr>
                <w:rFonts w:cs="Arial"/>
                <w:sz w:val="18"/>
                <w:szCs w:val="18"/>
              </w:rPr>
              <w:t>-</w:t>
            </w:r>
          </w:p>
        </w:tc>
      </w:tr>
      <w:tr w:rsidR="004E391C" w:rsidRPr="001B1B7C" w14:paraId="62C52D92" w14:textId="77777777" w:rsidTr="00D813F8">
        <w:trPr>
          <w:cantSplit/>
        </w:trPr>
        <w:tc>
          <w:tcPr>
            <w:tcW w:w="5580" w:type="dxa"/>
            <w:tcBorders>
              <w:top w:val="nil"/>
              <w:left w:val="nil"/>
              <w:bottom w:val="nil"/>
              <w:right w:val="nil"/>
            </w:tcBorders>
          </w:tcPr>
          <w:p w14:paraId="0FBE221F" w14:textId="0088CE58" w:rsidR="004E391C" w:rsidRPr="001B1B7C" w:rsidRDefault="004E391C" w:rsidP="004E391C">
            <w:pPr>
              <w:spacing w:after="0" w:line="240" w:lineRule="auto"/>
              <w:ind w:left="-101"/>
              <w:jc w:val="both"/>
              <w:rPr>
                <w:rFonts w:cs="Arial"/>
                <w:sz w:val="18"/>
                <w:szCs w:val="18"/>
              </w:rPr>
            </w:pPr>
            <w:r w:rsidRPr="001B1B7C">
              <w:rPr>
                <w:rFonts w:cs="Arial"/>
                <w:sz w:val="18"/>
                <w:szCs w:val="18"/>
              </w:rPr>
              <w:t xml:space="preserve">Finance cost related to </w:t>
            </w:r>
            <w:proofErr w:type="spellStart"/>
            <w:r w:rsidRPr="001B1B7C">
              <w:rPr>
                <w:rFonts w:cs="Arial"/>
                <w:sz w:val="18"/>
                <w:szCs w:val="18"/>
              </w:rPr>
              <w:t>licences</w:t>
            </w:r>
            <w:proofErr w:type="spellEnd"/>
            <w:r w:rsidRPr="001B1B7C">
              <w:rPr>
                <w:rFonts w:cs="Arial"/>
                <w:sz w:val="18"/>
                <w:szCs w:val="18"/>
              </w:rPr>
              <w:t xml:space="preserve"> (Note </w:t>
            </w:r>
            <w:r w:rsidR="006E7209" w:rsidRPr="006E7209">
              <w:rPr>
                <w:rFonts w:cs="Arial"/>
                <w:sz w:val="18"/>
                <w:szCs w:val="18"/>
                <w:lang w:val="en-GB"/>
              </w:rPr>
              <w:t>19</w:t>
            </w:r>
            <w:r w:rsidRPr="001B1B7C">
              <w:rPr>
                <w:rFonts w:cs="Arial"/>
                <w:sz w:val="18"/>
                <w:szCs w:val="18"/>
              </w:rPr>
              <w:t>)</w:t>
            </w:r>
          </w:p>
        </w:tc>
        <w:tc>
          <w:tcPr>
            <w:tcW w:w="1944" w:type="dxa"/>
            <w:tcBorders>
              <w:top w:val="nil"/>
              <w:left w:val="nil"/>
              <w:bottom w:val="nil"/>
              <w:right w:val="nil"/>
            </w:tcBorders>
            <w:shd w:val="clear" w:color="auto" w:fill="FAFAFA"/>
          </w:tcPr>
          <w:p w14:paraId="7EF37594" w14:textId="28D88362" w:rsidR="004E391C" w:rsidRPr="001B1B7C" w:rsidRDefault="006E7209" w:rsidP="004E391C">
            <w:pPr>
              <w:spacing w:after="0" w:line="240" w:lineRule="auto"/>
              <w:ind w:left="-40" w:right="-72"/>
              <w:jc w:val="right"/>
              <w:rPr>
                <w:rFonts w:cs="Arial"/>
                <w:sz w:val="18"/>
                <w:szCs w:val="18"/>
              </w:rPr>
            </w:pPr>
            <w:r w:rsidRPr="006E7209">
              <w:rPr>
                <w:rFonts w:cs="Arial"/>
                <w:sz w:val="18"/>
                <w:szCs w:val="18"/>
                <w:lang w:val="en-GB"/>
              </w:rPr>
              <w:t>1</w:t>
            </w:r>
            <w:r w:rsidR="007972CE">
              <w:rPr>
                <w:rFonts w:cs="Arial"/>
                <w:sz w:val="18"/>
                <w:szCs w:val="18"/>
              </w:rPr>
              <w:t>,</w:t>
            </w:r>
            <w:r w:rsidRPr="006E7209">
              <w:rPr>
                <w:rFonts w:cs="Arial"/>
                <w:sz w:val="18"/>
                <w:szCs w:val="18"/>
                <w:lang w:val="en-GB"/>
              </w:rPr>
              <w:t>474</w:t>
            </w:r>
            <w:r w:rsidR="007972CE">
              <w:rPr>
                <w:rFonts w:cs="Arial"/>
                <w:sz w:val="18"/>
                <w:szCs w:val="18"/>
              </w:rPr>
              <w:t>.</w:t>
            </w:r>
            <w:r w:rsidRPr="006E7209">
              <w:rPr>
                <w:rFonts w:cs="Arial"/>
                <w:sz w:val="18"/>
                <w:szCs w:val="18"/>
                <w:lang w:val="en-GB"/>
              </w:rPr>
              <w:t>8</w:t>
            </w:r>
            <w:r w:rsidR="00ED7303">
              <w:rPr>
                <w:rFonts w:cs="Arial"/>
                <w:sz w:val="18"/>
                <w:szCs w:val="18"/>
                <w:lang w:val="en-GB"/>
              </w:rPr>
              <w:t>3</w:t>
            </w:r>
          </w:p>
        </w:tc>
        <w:tc>
          <w:tcPr>
            <w:tcW w:w="1944" w:type="dxa"/>
            <w:tcBorders>
              <w:top w:val="nil"/>
              <w:left w:val="nil"/>
              <w:bottom w:val="nil"/>
              <w:right w:val="nil"/>
            </w:tcBorders>
            <w:shd w:val="clear" w:color="auto" w:fill="FAFAFA"/>
          </w:tcPr>
          <w:p w14:paraId="5CF29EDB" w14:textId="28E9B7B2" w:rsidR="004E391C" w:rsidRPr="001B1B7C" w:rsidRDefault="00F6068E" w:rsidP="004E391C">
            <w:pPr>
              <w:spacing w:after="0" w:line="240" w:lineRule="auto"/>
              <w:ind w:left="-40" w:right="-72"/>
              <w:jc w:val="center"/>
              <w:rPr>
                <w:rFonts w:cs="Arial"/>
                <w:sz w:val="18"/>
                <w:szCs w:val="18"/>
              </w:rPr>
            </w:pPr>
            <w:r>
              <w:rPr>
                <w:rFonts w:cs="Arial"/>
                <w:sz w:val="18"/>
                <w:szCs w:val="18"/>
              </w:rPr>
              <w:t>-</w:t>
            </w:r>
          </w:p>
        </w:tc>
      </w:tr>
      <w:tr w:rsidR="004E391C" w:rsidRPr="001B1B7C" w14:paraId="07ACD549" w14:textId="77777777" w:rsidTr="00D813F8">
        <w:trPr>
          <w:cantSplit/>
        </w:trPr>
        <w:tc>
          <w:tcPr>
            <w:tcW w:w="5580" w:type="dxa"/>
            <w:tcBorders>
              <w:top w:val="nil"/>
              <w:left w:val="nil"/>
              <w:bottom w:val="nil"/>
              <w:right w:val="nil"/>
            </w:tcBorders>
          </w:tcPr>
          <w:p w14:paraId="4172171A"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Other financial fees</w:t>
            </w:r>
          </w:p>
        </w:tc>
        <w:tc>
          <w:tcPr>
            <w:tcW w:w="1944" w:type="dxa"/>
            <w:tcBorders>
              <w:top w:val="nil"/>
              <w:left w:val="nil"/>
              <w:bottom w:val="single" w:sz="4" w:space="0" w:color="auto"/>
              <w:right w:val="nil"/>
            </w:tcBorders>
            <w:shd w:val="clear" w:color="auto" w:fill="FAFAFA"/>
          </w:tcPr>
          <w:p w14:paraId="3933DFB7" w14:textId="31AEC649" w:rsidR="004E391C" w:rsidRPr="001B1B7C" w:rsidRDefault="006E7209" w:rsidP="004E391C">
            <w:pPr>
              <w:spacing w:after="0" w:line="240" w:lineRule="auto"/>
              <w:ind w:left="-40" w:right="-72"/>
              <w:jc w:val="right"/>
              <w:rPr>
                <w:rFonts w:cs="Arial"/>
                <w:sz w:val="18"/>
                <w:szCs w:val="18"/>
              </w:rPr>
            </w:pPr>
            <w:r w:rsidRPr="006E7209">
              <w:rPr>
                <w:rFonts w:cs="Arial"/>
                <w:sz w:val="18"/>
                <w:szCs w:val="18"/>
                <w:lang w:val="en-GB"/>
              </w:rPr>
              <w:t>562</w:t>
            </w:r>
            <w:r w:rsidR="007972CE">
              <w:rPr>
                <w:rFonts w:cs="Arial"/>
                <w:sz w:val="18"/>
                <w:szCs w:val="18"/>
              </w:rPr>
              <w:t>.</w:t>
            </w:r>
            <w:r w:rsidRPr="006E7209">
              <w:rPr>
                <w:rFonts w:cs="Arial"/>
                <w:sz w:val="18"/>
                <w:szCs w:val="18"/>
                <w:lang w:val="en-GB"/>
              </w:rPr>
              <w:t>9</w:t>
            </w:r>
            <w:r w:rsidR="00ED7303">
              <w:rPr>
                <w:rFonts w:cs="Arial"/>
                <w:sz w:val="18"/>
                <w:szCs w:val="18"/>
                <w:lang w:val="en-GB"/>
              </w:rPr>
              <w:t>4</w:t>
            </w:r>
          </w:p>
        </w:tc>
        <w:tc>
          <w:tcPr>
            <w:tcW w:w="1944" w:type="dxa"/>
            <w:tcBorders>
              <w:top w:val="nil"/>
              <w:left w:val="nil"/>
              <w:bottom w:val="single" w:sz="4" w:space="0" w:color="auto"/>
              <w:right w:val="nil"/>
            </w:tcBorders>
            <w:shd w:val="clear" w:color="auto" w:fill="FAFAFA"/>
          </w:tcPr>
          <w:p w14:paraId="161A3D42" w14:textId="5C151A88" w:rsidR="004E391C" w:rsidRPr="001B1B7C" w:rsidRDefault="006E7209" w:rsidP="004E391C">
            <w:pPr>
              <w:tabs>
                <w:tab w:val="left" w:pos="1356"/>
              </w:tabs>
              <w:spacing w:after="0" w:line="240" w:lineRule="auto"/>
              <w:ind w:left="-40" w:right="-72"/>
              <w:jc w:val="right"/>
              <w:rPr>
                <w:rFonts w:cs="Arial"/>
                <w:sz w:val="18"/>
                <w:szCs w:val="18"/>
              </w:rPr>
            </w:pPr>
            <w:r w:rsidRPr="006E7209">
              <w:rPr>
                <w:rFonts w:cs="Arial"/>
                <w:sz w:val="18"/>
                <w:szCs w:val="18"/>
                <w:lang w:val="en-GB"/>
              </w:rPr>
              <w:t>203</w:t>
            </w:r>
            <w:r w:rsidR="00F6068E">
              <w:rPr>
                <w:rFonts w:cs="Arial"/>
                <w:sz w:val="18"/>
                <w:szCs w:val="18"/>
              </w:rPr>
              <w:t>.</w:t>
            </w:r>
            <w:r w:rsidRPr="006E7209">
              <w:rPr>
                <w:rFonts w:cs="Arial"/>
                <w:sz w:val="18"/>
                <w:szCs w:val="18"/>
                <w:lang w:val="en-GB"/>
              </w:rPr>
              <w:t>60</w:t>
            </w:r>
          </w:p>
        </w:tc>
      </w:tr>
      <w:tr w:rsidR="004E391C" w:rsidRPr="00FC2CEF" w14:paraId="5E95FA9F" w14:textId="77777777" w:rsidTr="00D813F8">
        <w:trPr>
          <w:cantSplit/>
        </w:trPr>
        <w:tc>
          <w:tcPr>
            <w:tcW w:w="5580" w:type="dxa"/>
            <w:tcBorders>
              <w:top w:val="nil"/>
              <w:left w:val="nil"/>
              <w:bottom w:val="nil"/>
              <w:right w:val="nil"/>
            </w:tcBorders>
          </w:tcPr>
          <w:p w14:paraId="0C7F0FDD" w14:textId="77777777" w:rsidR="004E391C" w:rsidRPr="00FC2CEF" w:rsidRDefault="004E391C" w:rsidP="004E391C">
            <w:pPr>
              <w:spacing w:after="0" w:line="240" w:lineRule="auto"/>
              <w:ind w:left="-101"/>
              <w:rPr>
                <w:rFonts w:cs="Arial"/>
                <w:sz w:val="12"/>
                <w:szCs w:val="12"/>
                <w:u w:val="single"/>
                <w:cs/>
                <w:lang w:bidi="th-TH"/>
              </w:rPr>
            </w:pPr>
          </w:p>
        </w:tc>
        <w:tc>
          <w:tcPr>
            <w:tcW w:w="1944" w:type="dxa"/>
            <w:tcBorders>
              <w:top w:val="single" w:sz="4" w:space="0" w:color="auto"/>
              <w:left w:val="nil"/>
              <w:bottom w:val="nil"/>
              <w:right w:val="nil"/>
            </w:tcBorders>
            <w:shd w:val="clear" w:color="auto" w:fill="FAFAFA"/>
          </w:tcPr>
          <w:p w14:paraId="40F5F9FC" w14:textId="77777777" w:rsidR="004E391C" w:rsidRPr="00FC2CEF" w:rsidRDefault="004E391C" w:rsidP="004E391C">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tcPr>
          <w:p w14:paraId="378403E3" w14:textId="77777777" w:rsidR="004E391C" w:rsidRPr="00FC2CEF" w:rsidRDefault="004E391C" w:rsidP="004E391C">
            <w:pPr>
              <w:spacing w:after="0" w:line="240" w:lineRule="auto"/>
              <w:ind w:left="-40" w:right="-72"/>
              <w:jc w:val="right"/>
              <w:rPr>
                <w:rFonts w:cs="Arial"/>
                <w:b/>
                <w:bCs/>
                <w:sz w:val="12"/>
                <w:szCs w:val="12"/>
              </w:rPr>
            </w:pPr>
          </w:p>
        </w:tc>
      </w:tr>
      <w:tr w:rsidR="004E391C" w:rsidRPr="001B1B7C" w14:paraId="6A5511B8" w14:textId="77777777" w:rsidTr="00D813F8">
        <w:trPr>
          <w:cantSplit/>
        </w:trPr>
        <w:tc>
          <w:tcPr>
            <w:tcW w:w="5580" w:type="dxa"/>
            <w:tcBorders>
              <w:top w:val="nil"/>
              <w:left w:val="nil"/>
              <w:bottom w:val="nil"/>
              <w:right w:val="nil"/>
            </w:tcBorders>
          </w:tcPr>
          <w:p w14:paraId="3ABC99D4" w14:textId="77777777" w:rsidR="004E391C" w:rsidRPr="001B1B7C" w:rsidRDefault="004E391C" w:rsidP="004E391C">
            <w:pPr>
              <w:spacing w:after="0" w:line="240" w:lineRule="auto"/>
              <w:ind w:left="-101"/>
              <w:jc w:val="both"/>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tcPr>
          <w:p w14:paraId="25CFB0A7" w14:textId="0ABE2CCA" w:rsidR="004E391C" w:rsidRPr="001B1B7C" w:rsidRDefault="006E7209" w:rsidP="004E391C">
            <w:pPr>
              <w:spacing w:after="0" w:line="240" w:lineRule="auto"/>
              <w:ind w:left="-40" w:right="-72"/>
              <w:jc w:val="right"/>
              <w:rPr>
                <w:rFonts w:cs="Arial"/>
                <w:sz w:val="18"/>
                <w:szCs w:val="18"/>
                <w:lang w:bidi="th-TH"/>
              </w:rPr>
            </w:pPr>
            <w:r w:rsidRPr="006E7209">
              <w:rPr>
                <w:rFonts w:cs="Arial"/>
                <w:sz w:val="18"/>
                <w:szCs w:val="18"/>
                <w:lang w:val="en-GB" w:bidi="th-TH"/>
              </w:rPr>
              <w:t>14</w:t>
            </w:r>
            <w:r w:rsidR="00F6068E">
              <w:rPr>
                <w:rFonts w:cs="Arial"/>
                <w:sz w:val="18"/>
                <w:szCs w:val="18"/>
                <w:lang w:bidi="th-TH"/>
              </w:rPr>
              <w:t>,</w:t>
            </w:r>
            <w:r w:rsidRPr="006E7209">
              <w:rPr>
                <w:rFonts w:cs="Arial"/>
                <w:sz w:val="18"/>
                <w:szCs w:val="18"/>
                <w:lang w:val="en-GB" w:bidi="th-TH"/>
              </w:rPr>
              <w:t>165</w:t>
            </w:r>
            <w:r w:rsidR="00F6068E">
              <w:rPr>
                <w:rFonts w:cs="Arial"/>
                <w:sz w:val="18"/>
                <w:szCs w:val="18"/>
                <w:lang w:bidi="th-TH"/>
              </w:rPr>
              <w:t>.</w:t>
            </w:r>
            <w:r w:rsidRPr="006E7209">
              <w:rPr>
                <w:rFonts w:cs="Arial"/>
                <w:sz w:val="18"/>
                <w:szCs w:val="18"/>
                <w:lang w:val="en-GB" w:bidi="th-TH"/>
              </w:rPr>
              <w:t>81</w:t>
            </w:r>
          </w:p>
        </w:tc>
        <w:tc>
          <w:tcPr>
            <w:tcW w:w="1944" w:type="dxa"/>
            <w:tcBorders>
              <w:top w:val="nil"/>
              <w:left w:val="nil"/>
              <w:bottom w:val="single" w:sz="4" w:space="0" w:color="auto"/>
              <w:right w:val="nil"/>
            </w:tcBorders>
            <w:shd w:val="clear" w:color="auto" w:fill="FAFAFA"/>
          </w:tcPr>
          <w:p w14:paraId="2BB8C472" w14:textId="352A986A" w:rsidR="004E391C" w:rsidRPr="001B1B7C" w:rsidRDefault="006E7209" w:rsidP="004E391C">
            <w:pPr>
              <w:spacing w:after="0" w:line="240" w:lineRule="auto"/>
              <w:ind w:left="-40" w:right="-72"/>
              <w:jc w:val="right"/>
              <w:rPr>
                <w:rFonts w:cs="Arial"/>
                <w:sz w:val="18"/>
                <w:szCs w:val="18"/>
              </w:rPr>
            </w:pPr>
            <w:r w:rsidRPr="006E7209">
              <w:rPr>
                <w:rFonts w:cs="Arial"/>
                <w:sz w:val="18"/>
                <w:szCs w:val="18"/>
                <w:lang w:val="en-GB"/>
              </w:rPr>
              <w:t>4</w:t>
            </w:r>
            <w:r w:rsidR="00F6068E">
              <w:rPr>
                <w:rFonts w:cs="Arial"/>
                <w:sz w:val="18"/>
                <w:szCs w:val="18"/>
              </w:rPr>
              <w:t>,</w:t>
            </w:r>
            <w:r w:rsidRPr="006E7209">
              <w:rPr>
                <w:rFonts w:cs="Arial"/>
                <w:sz w:val="18"/>
                <w:szCs w:val="18"/>
                <w:lang w:val="en-GB"/>
              </w:rPr>
              <w:t>864</w:t>
            </w:r>
            <w:r w:rsidR="00F6068E">
              <w:rPr>
                <w:rFonts w:cs="Arial"/>
                <w:sz w:val="18"/>
                <w:szCs w:val="18"/>
              </w:rPr>
              <w:t>.</w:t>
            </w:r>
            <w:r w:rsidRPr="006E7209">
              <w:rPr>
                <w:rFonts w:cs="Arial"/>
                <w:sz w:val="18"/>
                <w:szCs w:val="18"/>
                <w:lang w:val="en-GB"/>
              </w:rPr>
              <w:t>19</w:t>
            </w:r>
          </w:p>
        </w:tc>
      </w:tr>
    </w:tbl>
    <w:p w14:paraId="491C3179" w14:textId="77777777" w:rsidR="00FC2CEF" w:rsidRDefault="00FC2CEF">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7D24879B" w14:textId="77777777" w:rsidR="00071606" w:rsidRPr="001B1B7C"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1B1B7C" w14:paraId="670A142D" w14:textId="77777777">
        <w:trPr>
          <w:trHeight w:val="386"/>
        </w:trPr>
        <w:tc>
          <w:tcPr>
            <w:tcW w:w="9461" w:type="dxa"/>
            <w:shd w:val="clear" w:color="auto" w:fill="FFA543"/>
            <w:vAlign w:val="center"/>
          </w:tcPr>
          <w:p w14:paraId="643F2F65" w14:textId="4EC560C7" w:rsidR="00030F22" w:rsidRPr="001B1B7C" w:rsidRDefault="006E7209" w:rsidP="00EC0C0A">
            <w:pPr>
              <w:tabs>
                <w:tab w:val="left" w:pos="432"/>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11</w:t>
            </w:r>
            <w:r w:rsidR="00030F22" w:rsidRPr="001B1B7C">
              <w:rPr>
                <w:rFonts w:eastAsia="Arial Unicode MS" w:cs="Arial"/>
                <w:b/>
                <w:bCs/>
                <w:color w:val="FFFFFF"/>
                <w:sz w:val="18"/>
                <w:szCs w:val="18"/>
                <w:lang w:val="en-GB" w:bidi="th-TH"/>
              </w:rPr>
              <w:tab/>
              <w:t xml:space="preserve">Trade </w:t>
            </w:r>
            <w:r w:rsidR="00AE351C" w:rsidRPr="001B1B7C">
              <w:rPr>
                <w:rFonts w:eastAsia="Arial Unicode MS" w:cs="Arial"/>
                <w:b/>
                <w:bCs/>
                <w:color w:val="FFFFFF"/>
                <w:sz w:val="18"/>
                <w:szCs w:val="18"/>
                <w:lang w:val="en-GB" w:bidi="th-TH"/>
              </w:rPr>
              <w:t xml:space="preserve">and other </w:t>
            </w:r>
            <w:r w:rsidR="00030F22" w:rsidRPr="001B1B7C">
              <w:rPr>
                <w:rFonts w:eastAsia="Arial Unicode MS" w:cs="Arial"/>
                <w:b/>
                <w:bCs/>
                <w:color w:val="FFFFFF"/>
                <w:sz w:val="18"/>
                <w:szCs w:val="18"/>
                <w:lang w:val="en-GB" w:bidi="th-TH"/>
              </w:rPr>
              <w:t>receivables</w:t>
            </w:r>
          </w:p>
        </w:tc>
      </w:tr>
    </w:tbl>
    <w:p w14:paraId="08B4DE10" w14:textId="77777777" w:rsidR="00796EAC" w:rsidRPr="001B1B7C" w:rsidRDefault="00796EAC"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45CEE376" w14:textId="77777777" w:rsidTr="00D813F8">
        <w:tc>
          <w:tcPr>
            <w:tcW w:w="5580" w:type="dxa"/>
            <w:tcBorders>
              <w:top w:val="nil"/>
              <w:left w:val="nil"/>
              <w:bottom w:val="nil"/>
              <w:right w:val="nil"/>
            </w:tcBorders>
            <w:shd w:val="clear" w:color="auto" w:fill="auto"/>
          </w:tcPr>
          <w:p w14:paraId="66E638E3"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7968369"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261B498F" w14:textId="043C233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3B49445" w14:textId="77777777" w:rsidR="00D813F8"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73A2C0E4" w14:textId="6D7B067B"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512D0127" w14:textId="77777777" w:rsidTr="00D813F8">
        <w:tc>
          <w:tcPr>
            <w:tcW w:w="5580" w:type="dxa"/>
            <w:tcBorders>
              <w:top w:val="nil"/>
              <w:left w:val="nil"/>
              <w:bottom w:val="nil"/>
              <w:right w:val="nil"/>
            </w:tcBorders>
            <w:shd w:val="clear" w:color="auto" w:fill="auto"/>
          </w:tcPr>
          <w:p w14:paraId="2CF910CB"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8C3493F" w14:textId="5E698F46"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6DDAC70" w14:textId="0D082336"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000397" w:rsidRPr="001B1B7C" w14:paraId="3A6576E2" w14:textId="77777777" w:rsidTr="00D813F8">
        <w:tc>
          <w:tcPr>
            <w:tcW w:w="5580" w:type="dxa"/>
            <w:tcBorders>
              <w:top w:val="nil"/>
              <w:left w:val="nil"/>
              <w:bottom w:val="nil"/>
              <w:right w:val="nil"/>
            </w:tcBorders>
            <w:shd w:val="clear" w:color="auto" w:fill="auto"/>
          </w:tcPr>
          <w:p w14:paraId="46922569" w14:textId="77777777" w:rsidR="00000397" w:rsidRPr="001B1B7C" w:rsidRDefault="00000397" w:rsidP="00315FC5">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388C345"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50B7E8A9" w14:textId="77777777" w:rsidR="00000397" w:rsidRPr="001B1B7C" w:rsidRDefault="00000397" w:rsidP="00315FC5">
            <w:pPr>
              <w:spacing w:after="0" w:line="240" w:lineRule="auto"/>
              <w:ind w:left="-40" w:right="-72"/>
              <w:jc w:val="center"/>
              <w:rPr>
                <w:rFonts w:cs="Arial"/>
                <w:b/>
                <w:bCs/>
                <w:sz w:val="18"/>
                <w:szCs w:val="18"/>
              </w:rPr>
            </w:pPr>
            <w:r w:rsidRPr="001B1B7C">
              <w:rPr>
                <w:rFonts w:cs="Arial"/>
                <w:b/>
                <w:bCs/>
                <w:sz w:val="18"/>
                <w:szCs w:val="18"/>
              </w:rPr>
              <w:t>Baht Million</w:t>
            </w:r>
          </w:p>
        </w:tc>
      </w:tr>
      <w:tr w:rsidR="00000397" w:rsidRPr="001B1B7C" w14:paraId="1AF39E60" w14:textId="77777777" w:rsidTr="00D813F8">
        <w:tc>
          <w:tcPr>
            <w:tcW w:w="5580" w:type="dxa"/>
            <w:tcBorders>
              <w:top w:val="nil"/>
              <w:left w:val="nil"/>
              <w:bottom w:val="nil"/>
              <w:right w:val="nil"/>
            </w:tcBorders>
          </w:tcPr>
          <w:p w14:paraId="618E8D9F" w14:textId="77777777" w:rsidR="00000397" w:rsidRPr="001B1B7C" w:rsidRDefault="00000397" w:rsidP="00315FC5">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16A6AACE" w14:textId="77777777" w:rsidR="00000397" w:rsidRPr="001B1B7C" w:rsidRDefault="00000397"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2F34D92" w14:textId="77777777" w:rsidR="00000397" w:rsidRPr="001B1B7C" w:rsidRDefault="00000397" w:rsidP="00315FC5">
            <w:pPr>
              <w:spacing w:after="0" w:line="240" w:lineRule="auto"/>
              <w:ind w:left="-40" w:right="-72"/>
              <w:jc w:val="right"/>
              <w:rPr>
                <w:rFonts w:cs="Arial"/>
                <w:b/>
                <w:bCs/>
                <w:sz w:val="18"/>
                <w:szCs w:val="18"/>
              </w:rPr>
            </w:pPr>
          </w:p>
        </w:tc>
      </w:tr>
      <w:tr w:rsidR="00000397" w:rsidRPr="001B1B7C" w14:paraId="5FFEAF06" w14:textId="77777777" w:rsidTr="00D813F8">
        <w:tc>
          <w:tcPr>
            <w:tcW w:w="5580" w:type="dxa"/>
            <w:tcBorders>
              <w:top w:val="nil"/>
              <w:left w:val="nil"/>
              <w:bottom w:val="nil"/>
              <w:right w:val="nil"/>
            </w:tcBorders>
          </w:tcPr>
          <w:p w14:paraId="175D80F0" w14:textId="77777777" w:rsidR="00000397" w:rsidRPr="001B1B7C" w:rsidRDefault="00000397" w:rsidP="00184CDD">
            <w:pPr>
              <w:pStyle w:val="Header"/>
              <w:tabs>
                <w:tab w:val="left" w:pos="1985"/>
              </w:tabs>
              <w:ind w:left="-109"/>
              <w:rPr>
                <w:rFonts w:cs="Arial"/>
                <w:sz w:val="18"/>
                <w:szCs w:val="18"/>
              </w:rPr>
            </w:pPr>
            <w:r w:rsidRPr="001B1B7C">
              <w:rPr>
                <w:rFonts w:cs="Arial"/>
                <w:sz w:val="18"/>
                <w:szCs w:val="18"/>
              </w:rPr>
              <w:t>Billed customers</w:t>
            </w:r>
          </w:p>
        </w:tc>
        <w:tc>
          <w:tcPr>
            <w:tcW w:w="1944" w:type="dxa"/>
            <w:tcBorders>
              <w:top w:val="nil"/>
              <w:left w:val="nil"/>
              <w:bottom w:val="nil"/>
              <w:right w:val="nil"/>
            </w:tcBorders>
            <w:shd w:val="clear" w:color="auto" w:fill="FAFAFA"/>
          </w:tcPr>
          <w:p w14:paraId="2ECED8F2" w14:textId="2B666442" w:rsidR="00000397" w:rsidRPr="001B1B7C" w:rsidRDefault="006E7209" w:rsidP="00184CD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20</w:t>
            </w:r>
            <w:r w:rsidR="00C15AD3">
              <w:rPr>
                <w:rFonts w:cs="Arial"/>
                <w:color w:val="000000" w:themeColor="text1"/>
                <w:sz w:val="18"/>
                <w:szCs w:val="18"/>
              </w:rPr>
              <w:t>,</w:t>
            </w:r>
            <w:r w:rsidRPr="006E7209">
              <w:rPr>
                <w:rFonts w:cs="Arial"/>
                <w:color w:val="000000" w:themeColor="text1"/>
                <w:sz w:val="18"/>
                <w:szCs w:val="18"/>
                <w:lang w:val="en-GB"/>
              </w:rPr>
              <w:t>661</w:t>
            </w:r>
            <w:r w:rsidR="00C15AD3">
              <w:rPr>
                <w:rFonts w:cs="Arial"/>
                <w:color w:val="000000" w:themeColor="text1"/>
                <w:sz w:val="18"/>
                <w:szCs w:val="18"/>
              </w:rPr>
              <w:t>.</w:t>
            </w:r>
            <w:r w:rsidRPr="006E7209">
              <w:rPr>
                <w:rFonts w:cs="Arial"/>
                <w:color w:val="000000" w:themeColor="text1"/>
                <w:sz w:val="18"/>
                <w:szCs w:val="18"/>
                <w:lang w:val="en-GB"/>
              </w:rPr>
              <w:t>36</w:t>
            </w:r>
          </w:p>
        </w:tc>
        <w:tc>
          <w:tcPr>
            <w:tcW w:w="1944" w:type="dxa"/>
            <w:tcBorders>
              <w:top w:val="nil"/>
              <w:left w:val="nil"/>
              <w:bottom w:val="nil"/>
              <w:right w:val="nil"/>
            </w:tcBorders>
            <w:shd w:val="clear" w:color="auto" w:fill="FAFAFA"/>
          </w:tcPr>
          <w:p w14:paraId="506579CE" w14:textId="18E37A0B" w:rsidR="00000397" w:rsidRPr="001B1B7C" w:rsidRDefault="006E7209" w:rsidP="00184CD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401</w:t>
            </w:r>
            <w:r w:rsidR="00C15AD3">
              <w:rPr>
                <w:rFonts w:cs="Arial"/>
                <w:color w:val="000000" w:themeColor="text1"/>
                <w:sz w:val="18"/>
                <w:szCs w:val="18"/>
              </w:rPr>
              <w:t>.</w:t>
            </w:r>
            <w:r w:rsidRPr="006E7209">
              <w:rPr>
                <w:rFonts w:cs="Arial"/>
                <w:color w:val="000000" w:themeColor="text1"/>
                <w:sz w:val="18"/>
                <w:szCs w:val="18"/>
                <w:lang w:val="en-GB"/>
              </w:rPr>
              <w:t>06</w:t>
            </w:r>
          </w:p>
        </w:tc>
      </w:tr>
      <w:tr w:rsidR="00504077" w:rsidRPr="001B1B7C" w14:paraId="13B1E4B4" w14:textId="77777777" w:rsidTr="00124002">
        <w:tc>
          <w:tcPr>
            <w:tcW w:w="5580" w:type="dxa"/>
            <w:tcBorders>
              <w:top w:val="nil"/>
              <w:left w:val="nil"/>
              <w:bottom w:val="nil"/>
              <w:right w:val="nil"/>
            </w:tcBorders>
          </w:tcPr>
          <w:p w14:paraId="488D5531" w14:textId="28022FCA" w:rsidR="00504077" w:rsidRPr="001B1B7C" w:rsidRDefault="00504077"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6E7209" w:rsidRPr="006E7209">
              <w:rPr>
                <w:rFonts w:cs="Arial"/>
                <w:sz w:val="18"/>
                <w:szCs w:val="18"/>
                <w:lang w:val="en-GB"/>
              </w:rPr>
              <w:t>25</w:t>
            </w:r>
            <w:r w:rsidRPr="001B1B7C">
              <w:rPr>
                <w:rFonts w:cs="Arial"/>
                <w:sz w:val="18"/>
                <w:szCs w:val="18"/>
              </w:rPr>
              <w:t>)</w:t>
            </w:r>
          </w:p>
        </w:tc>
        <w:tc>
          <w:tcPr>
            <w:tcW w:w="1944" w:type="dxa"/>
            <w:tcBorders>
              <w:top w:val="nil"/>
              <w:left w:val="nil"/>
              <w:bottom w:val="nil"/>
              <w:right w:val="nil"/>
            </w:tcBorders>
            <w:shd w:val="clear" w:color="auto" w:fill="FAFAFA"/>
          </w:tcPr>
          <w:p w14:paraId="328FD8BB" w14:textId="55FB7DE3"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18</w:t>
            </w:r>
            <w:r w:rsidR="00C15AD3">
              <w:rPr>
                <w:rFonts w:cs="Arial"/>
                <w:color w:val="000000" w:themeColor="text1"/>
                <w:sz w:val="18"/>
                <w:szCs w:val="18"/>
              </w:rPr>
              <w:t>,</w:t>
            </w:r>
            <w:r w:rsidRPr="006E7209">
              <w:rPr>
                <w:rFonts w:cs="Arial"/>
                <w:color w:val="000000" w:themeColor="text1"/>
                <w:sz w:val="18"/>
                <w:szCs w:val="18"/>
                <w:lang w:val="en-GB"/>
              </w:rPr>
              <w:t>062</w:t>
            </w:r>
            <w:r w:rsidR="00C15AD3">
              <w:rPr>
                <w:rFonts w:cs="Arial"/>
                <w:color w:val="000000" w:themeColor="text1"/>
                <w:sz w:val="18"/>
                <w:szCs w:val="18"/>
              </w:rPr>
              <w:t>.</w:t>
            </w:r>
            <w:r w:rsidRPr="006E7209">
              <w:rPr>
                <w:rFonts w:cs="Arial"/>
                <w:color w:val="000000" w:themeColor="text1"/>
                <w:sz w:val="18"/>
                <w:szCs w:val="18"/>
                <w:lang w:val="en-GB"/>
              </w:rPr>
              <w:t>07</w:t>
            </w:r>
          </w:p>
        </w:tc>
        <w:tc>
          <w:tcPr>
            <w:tcW w:w="1944" w:type="dxa"/>
            <w:tcBorders>
              <w:top w:val="nil"/>
              <w:left w:val="nil"/>
              <w:bottom w:val="nil"/>
              <w:right w:val="nil"/>
            </w:tcBorders>
            <w:shd w:val="clear" w:color="auto" w:fill="FAFAFA"/>
          </w:tcPr>
          <w:p w14:paraId="537A3E39" w14:textId="62FEF3EB"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16</w:t>
            </w:r>
            <w:r w:rsidR="00C15AD3">
              <w:rPr>
                <w:rFonts w:cs="Arial"/>
                <w:color w:val="000000" w:themeColor="text1"/>
                <w:sz w:val="18"/>
                <w:szCs w:val="18"/>
              </w:rPr>
              <w:t>,</w:t>
            </w:r>
            <w:r w:rsidRPr="006E7209">
              <w:rPr>
                <w:rFonts w:cs="Arial"/>
                <w:color w:val="000000" w:themeColor="text1"/>
                <w:sz w:val="18"/>
                <w:szCs w:val="18"/>
                <w:lang w:val="en-GB"/>
              </w:rPr>
              <w:t>173</w:t>
            </w:r>
            <w:r w:rsidR="00C15AD3">
              <w:rPr>
                <w:rFonts w:cs="Arial"/>
                <w:color w:val="000000" w:themeColor="text1"/>
                <w:sz w:val="18"/>
                <w:szCs w:val="18"/>
              </w:rPr>
              <w:t>.</w:t>
            </w:r>
            <w:r w:rsidRPr="006E7209">
              <w:rPr>
                <w:rFonts w:cs="Arial"/>
                <w:color w:val="000000" w:themeColor="text1"/>
                <w:sz w:val="18"/>
                <w:szCs w:val="18"/>
                <w:lang w:val="en-GB"/>
              </w:rPr>
              <w:t>83</w:t>
            </w:r>
          </w:p>
        </w:tc>
      </w:tr>
      <w:tr w:rsidR="00504077" w:rsidRPr="001B1B7C" w14:paraId="157D3B20" w14:textId="77777777" w:rsidTr="00D813F8">
        <w:tc>
          <w:tcPr>
            <w:tcW w:w="5580" w:type="dxa"/>
            <w:tcBorders>
              <w:top w:val="nil"/>
              <w:left w:val="nil"/>
              <w:bottom w:val="nil"/>
              <w:right w:val="nil"/>
            </w:tcBorders>
          </w:tcPr>
          <w:p w14:paraId="3222EEE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BA43C8" w14:textId="77777777" w:rsidR="00504077" w:rsidRPr="001B1B7C" w:rsidRDefault="00504077" w:rsidP="00933D2D">
            <w:pPr>
              <w:pStyle w:val="Header"/>
              <w:tabs>
                <w:tab w:val="left" w:pos="1985"/>
              </w:tabs>
              <w:ind w:lef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7FC72256" w14:textId="77777777" w:rsidR="00504077" w:rsidRPr="001B1B7C" w:rsidRDefault="00504077" w:rsidP="00933D2D">
            <w:pPr>
              <w:pStyle w:val="Header"/>
              <w:tabs>
                <w:tab w:val="left" w:pos="1985"/>
              </w:tabs>
              <w:ind w:right="-72"/>
              <w:jc w:val="right"/>
              <w:rPr>
                <w:rFonts w:cs="Arial"/>
                <w:color w:val="000000" w:themeColor="text1"/>
                <w:sz w:val="18"/>
                <w:szCs w:val="18"/>
              </w:rPr>
            </w:pPr>
          </w:p>
        </w:tc>
      </w:tr>
      <w:tr w:rsidR="00504077" w:rsidRPr="001B1B7C" w14:paraId="1880CE9A" w14:textId="77777777" w:rsidTr="00D813F8">
        <w:tc>
          <w:tcPr>
            <w:tcW w:w="5580" w:type="dxa"/>
            <w:tcBorders>
              <w:top w:val="nil"/>
              <w:left w:val="nil"/>
              <w:bottom w:val="nil"/>
              <w:right w:val="nil"/>
            </w:tcBorders>
          </w:tcPr>
          <w:p w14:paraId="0051F419"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nil"/>
              <w:right w:val="nil"/>
            </w:tcBorders>
            <w:shd w:val="clear" w:color="auto" w:fill="FAFAFA"/>
          </w:tcPr>
          <w:p w14:paraId="591250B7" w14:textId="5F7F5775"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38</w:t>
            </w:r>
            <w:r w:rsidR="00C15AD3">
              <w:rPr>
                <w:rFonts w:cs="Arial"/>
                <w:color w:val="000000" w:themeColor="text1"/>
                <w:sz w:val="18"/>
                <w:szCs w:val="18"/>
              </w:rPr>
              <w:t>,</w:t>
            </w:r>
            <w:r w:rsidRPr="006E7209">
              <w:rPr>
                <w:rFonts w:cs="Arial"/>
                <w:color w:val="000000" w:themeColor="text1"/>
                <w:sz w:val="18"/>
                <w:szCs w:val="18"/>
                <w:lang w:val="en-GB"/>
              </w:rPr>
              <w:t>723</w:t>
            </w:r>
            <w:r w:rsidR="00C15AD3">
              <w:rPr>
                <w:rFonts w:cs="Arial"/>
                <w:color w:val="000000" w:themeColor="text1"/>
                <w:sz w:val="18"/>
                <w:szCs w:val="18"/>
              </w:rPr>
              <w:t>.</w:t>
            </w:r>
            <w:r w:rsidRPr="006E7209">
              <w:rPr>
                <w:rFonts w:cs="Arial"/>
                <w:color w:val="000000" w:themeColor="text1"/>
                <w:sz w:val="18"/>
                <w:szCs w:val="18"/>
                <w:lang w:val="en-GB"/>
              </w:rPr>
              <w:t>43</w:t>
            </w:r>
          </w:p>
        </w:tc>
        <w:tc>
          <w:tcPr>
            <w:tcW w:w="1944" w:type="dxa"/>
            <w:tcBorders>
              <w:top w:val="nil"/>
              <w:left w:val="nil"/>
              <w:bottom w:val="nil"/>
              <w:right w:val="nil"/>
            </w:tcBorders>
            <w:shd w:val="clear" w:color="auto" w:fill="FAFAFA"/>
          </w:tcPr>
          <w:p w14:paraId="2EAF5C9D" w14:textId="5035D659"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16</w:t>
            </w:r>
            <w:r w:rsidR="00C15AD3">
              <w:rPr>
                <w:rFonts w:cs="Arial"/>
                <w:color w:val="000000" w:themeColor="text1"/>
                <w:sz w:val="18"/>
                <w:szCs w:val="18"/>
              </w:rPr>
              <w:t>,</w:t>
            </w:r>
            <w:r w:rsidRPr="006E7209">
              <w:rPr>
                <w:rFonts w:cs="Arial"/>
                <w:color w:val="000000" w:themeColor="text1"/>
                <w:sz w:val="18"/>
                <w:szCs w:val="18"/>
                <w:lang w:val="en-GB"/>
              </w:rPr>
              <w:t>574</w:t>
            </w:r>
            <w:r w:rsidR="00C15AD3">
              <w:rPr>
                <w:rFonts w:cs="Arial"/>
                <w:color w:val="000000" w:themeColor="text1"/>
                <w:sz w:val="18"/>
                <w:szCs w:val="18"/>
              </w:rPr>
              <w:t>.</w:t>
            </w:r>
            <w:r w:rsidRPr="006E7209">
              <w:rPr>
                <w:rFonts w:cs="Arial"/>
                <w:color w:val="000000" w:themeColor="text1"/>
                <w:sz w:val="18"/>
                <w:szCs w:val="18"/>
                <w:lang w:val="en-GB"/>
              </w:rPr>
              <w:t>89</w:t>
            </w:r>
          </w:p>
        </w:tc>
      </w:tr>
      <w:tr w:rsidR="00504077" w:rsidRPr="001B1B7C" w14:paraId="361A4DAD" w14:textId="77777777" w:rsidTr="00D813F8">
        <w:tc>
          <w:tcPr>
            <w:tcW w:w="5580" w:type="dxa"/>
            <w:tcBorders>
              <w:top w:val="nil"/>
              <w:left w:val="nil"/>
              <w:bottom w:val="nil"/>
              <w:right w:val="nil"/>
            </w:tcBorders>
          </w:tcPr>
          <w:p w14:paraId="20829C1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185D0B10" w14:textId="4E3D29BB"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13</w:t>
            </w:r>
            <w:r w:rsidR="00C15AD3">
              <w:rPr>
                <w:rFonts w:cs="Arial"/>
                <w:color w:val="000000" w:themeColor="text1"/>
                <w:sz w:val="18"/>
                <w:szCs w:val="18"/>
              </w:rPr>
              <w:t>,</w:t>
            </w:r>
            <w:r w:rsidRPr="006E7209">
              <w:rPr>
                <w:rFonts w:cs="Arial"/>
                <w:color w:val="000000" w:themeColor="text1"/>
                <w:sz w:val="18"/>
                <w:szCs w:val="18"/>
                <w:lang w:val="en-GB"/>
              </w:rPr>
              <w:t>828</w:t>
            </w:r>
            <w:r w:rsidR="00C15AD3">
              <w:rPr>
                <w:rFonts w:cs="Arial"/>
                <w:color w:val="000000" w:themeColor="text1"/>
                <w:sz w:val="18"/>
                <w:szCs w:val="18"/>
              </w:rPr>
              <w:t>.</w:t>
            </w:r>
            <w:r w:rsidRPr="006E7209">
              <w:rPr>
                <w:rFonts w:cs="Arial"/>
                <w:color w:val="000000" w:themeColor="text1"/>
                <w:sz w:val="18"/>
                <w:szCs w:val="18"/>
                <w:lang w:val="en-GB"/>
              </w:rPr>
              <w:t>33</w:t>
            </w:r>
          </w:p>
        </w:tc>
        <w:tc>
          <w:tcPr>
            <w:tcW w:w="1944" w:type="dxa"/>
            <w:tcBorders>
              <w:top w:val="nil"/>
              <w:left w:val="nil"/>
              <w:bottom w:val="single" w:sz="4" w:space="0" w:color="auto"/>
              <w:right w:val="nil"/>
            </w:tcBorders>
            <w:shd w:val="clear" w:color="auto" w:fill="FAFAFA"/>
          </w:tcPr>
          <w:p w14:paraId="447E233A" w14:textId="39B4CB95"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w:t>
            </w:r>
            <w:r w:rsidR="00C15AD3">
              <w:rPr>
                <w:rFonts w:cs="Arial"/>
                <w:color w:val="000000" w:themeColor="text1"/>
                <w:sz w:val="18"/>
                <w:szCs w:val="18"/>
              </w:rPr>
              <w:t>,</w:t>
            </w:r>
            <w:r w:rsidRPr="006E7209">
              <w:rPr>
                <w:rFonts w:cs="Arial"/>
                <w:color w:val="000000" w:themeColor="text1"/>
                <w:sz w:val="18"/>
                <w:szCs w:val="18"/>
                <w:lang w:val="en-GB"/>
              </w:rPr>
              <w:t>116</w:t>
            </w:r>
            <w:r w:rsidR="00C15AD3">
              <w:rPr>
                <w:rFonts w:cs="Arial"/>
                <w:color w:val="000000" w:themeColor="text1"/>
                <w:sz w:val="18"/>
                <w:szCs w:val="18"/>
              </w:rPr>
              <w:t>.</w:t>
            </w:r>
            <w:r w:rsidRPr="006E7209">
              <w:rPr>
                <w:rFonts w:cs="Arial"/>
                <w:color w:val="000000" w:themeColor="text1"/>
                <w:sz w:val="18"/>
                <w:szCs w:val="18"/>
                <w:lang w:val="en-GB"/>
              </w:rPr>
              <w:t>08</w:t>
            </w:r>
          </w:p>
        </w:tc>
      </w:tr>
      <w:tr w:rsidR="00504077" w:rsidRPr="001B1B7C" w14:paraId="2FB7A053" w14:textId="77777777" w:rsidTr="00D813F8">
        <w:tc>
          <w:tcPr>
            <w:tcW w:w="5580" w:type="dxa"/>
            <w:tcBorders>
              <w:top w:val="nil"/>
              <w:left w:val="nil"/>
              <w:bottom w:val="nil"/>
              <w:right w:val="nil"/>
            </w:tcBorders>
          </w:tcPr>
          <w:p w14:paraId="2A22A504"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68CF1DA" w14:textId="77777777" w:rsidR="00504077" w:rsidRPr="001B1B7C" w:rsidRDefault="00504077" w:rsidP="00933D2D">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271E07" w14:textId="77777777" w:rsidR="00504077" w:rsidRPr="001B1B7C" w:rsidRDefault="00504077" w:rsidP="00933D2D">
            <w:pPr>
              <w:pStyle w:val="Header"/>
              <w:tabs>
                <w:tab w:val="left" w:pos="1985"/>
              </w:tabs>
              <w:ind w:right="-72"/>
              <w:jc w:val="right"/>
              <w:rPr>
                <w:rFonts w:cs="Arial"/>
                <w:color w:val="000000" w:themeColor="text1"/>
                <w:sz w:val="18"/>
                <w:szCs w:val="18"/>
              </w:rPr>
            </w:pPr>
          </w:p>
        </w:tc>
      </w:tr>
      <w:tr w:rsidR="00504077" w:rsidRPr="001B1B7C" w14:paraId="3E1642FF" w14:textId="77777777" w:rsidTr="00D813F8">
        <w:tc>
          <w:tcPr>
            <w:tcW w:w="5580" w:type="dxa"/>
            <w:tcBorders>
              <w:top w:val="nil"/>
              <w:left w:val="nil"/>
              <w:bottom w:val="nil"/>
              <w:right w:val="nil"/>
            </w:tcBorders>
          </w:tcPr>
          <w:p w14:paraId="328E6951" w14:textId="77777777" w:rsidR="00504077" w:rsidRPr="001B1B7C" w:rsidRDefault="00504077" w:rsidP="00504077">
            <w:pPr>
              <w:pStyle w:val="Header"/>
              <w:tabs>
                <w:tab w:val="left" w:pos="1985"/>
              </w:tabs>
              <w:ind w:left="-109"/>
              <w:rPr>
                <w:rFonts w:cs="Arial"/>
                <w:sz w:val="18"/>
                <w:lang w:bidi="th-TH"/>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3C6EEBBD" w14:textId="45C2D642"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52</w:t>
            </w:r>
            <w:r w:rsidR="006549E9">
              <w:rPr>
                <w:rFonts w:cs="Arial"/>
                <w:color w:val="000000" w:themeColor="text1"/>
                <w:sz w:val="18"/>
                <w:szCs w:val="18"/>
              </w:rPr>
              <w:t>,</w:t>
            </w:r>
            <w:r w:rsidRPr="006E7209">
              <w:rPr>
                <w:rFonts w:cs="Arial"/>
                <w:color w:val="000000" w:themeColor="text1"/>
                <w:sz w:val="18"/>
                <w:szCs w:val="18"/>
                <w:lang w:val="en-GB"/>
              </w:rPr>
              <w:t>551</w:t>
            </w:r>
            <w:r w:rsidR="006549E9">
              <w:rPr>
                <w:rFonts w:cs="Arial"/>
                <w:color w:val="000000" w:themeColor="text1"/>
                <w:sz w:val="18"/>
                <w:szCs w:val="18"/>
              </w:rPr>
              <w:t>.</w:t>
            </w:r>
            <w:r w:rsidRPr="006E7209">
              <w:rPr>
                <w:rFonts w:cs="Arial"/>
                <w:color w:val="000000" w:themeColor="text1"/>
                <w:sz w:val="18"/>
                <w:szCs w:val="18"/>
                <w:lang w:val="en-GB"/>
              </w:rPr>
              <w:t>76</w:t>
            </w:r>
          </w:p>
        </w:tc>
        <w:tc>
          <w:tcPr>
            <w:tcW w:w="1944" w:type="dxa"/>
            <w:tcBorders>
              <w:top w:val="nil"/>
              <w:left w:val="nil"/>
              <w:bottom w:val="nil"/>
              <w:right w:val="nil"/>
            </w:tcBorders>
            <w:shd w:val="clear" w:color="auto" w:fill="FAFAFA"/>
          </w:tcPr>
          <w:p w14:paraId="065676BF" w14:textId="53799EE2"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17</w:t>
            </w:r>
            <w:r w:rsidR="006549E9">
              <w:rPr>
                <w:rFonts w:cs="Arial"/>
                <w:color w:val="000000" w:themeColor="text1"/>
                <w:sz w:val="18"/>
                <w:szCs w:val="18"/>
              </w:rPr>
              <w:t>,</w:t>
            </w:r>
            <w:r w:rsidRPr="006E7209">
              <w:rPr>
                <w:rFonts w:cs="Arial"/>
                <w:color w:val="000000" w:themeColor="text1"/>
                <w:sz w:val="18"/>
                <w:szCs w:val="18"/>
                <w:lang w:val="en-GB"/>
              </w:rPr>
              <w:t>690</w:t>
            </w:r>
            <w:r w:rsidR="006549E9">
              <w:rPr>
                <w:rFonts w:cs="Arial"/>
                <w:color w:val="000000" w:themeColor="text1"/>
                <w:sz w:val="18"/>
                <w:szCs w:val="18"/>
              </w:rPr>
              <w:t>.</w:t>
            </w:r>
            <w:r w:rsidRPr="006E7209">
              <w:rPr>
                <w:rFonts w:cs="Arial"/>
                <w:color w:val="000000" w:themeColor="text1"/>
                <w:sz w:val="18"/>
                <w:szCs w:val="18"/>
                <w:lang w:val="en-GB"/>
              </w:rPr>
              <w:t>97</w:t>
            </w:r>
          </w:p>
        </w:tc>
      </w:tr>
      <w:tr w:rsidR="00504077" w:rsidRPr="001B1B7C" w14:paraId="0DB2BD4E" w14:textId="77777777" w:rsidTr="00D813F8">
        <w:tc>
          <w:tcPr>
            <w:tcW w:w="5580" w:type="dxa"/>
            <w:tcBorders>
              <w:top w:val="nil"/>
              <w:left w:val="nil"/>
              <w:bottom w:val="nil"/>
              <w:right w:val="nil"/>
            </w:tcBorders>
          </w:tcPr>
          <w:p w14:paraId="771500A8" w14:textId="44A1A8AF" w:rsidR="00504077" w:rsidRPr="001B1B7C" w:rsidRDefault="00504077" w:rsidP="00504077">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 </w:t>
            </w:r>
          </w:p>
        </w:tc>
        <w:tc>
          <w:tcPr>
            <w:tcW w:w="1944" w:type="dxa"/>
            <w:tcBorders>
              <w:top w:val="nil"/>
              <w:left w:val="nil"/>
              <w:bottom w:val="single" w:sz="4" w:space="0" w:color="auto"/>
              <w:right w:val="nil"/>
            </w:tcBorders>
            <w:shd w:val="clear" w:color="auto" w:fill="FAFAFA"/>
          </w:tcPr>
          <w:p w14:paraId="4449955E" w14:textId="2CD65ECE" w:rsidR="00504077" w:rsidRPr="001B1B7C" w:rsidRDefault="006549E9" w:rsidP="00933D2D">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6E7209" w:rsidRPr="006E7209">
              <w:rPr>
                <w:rFonts w:cs="Arial"/>
                <w:color w:val="000000" w:themeColor="text1"/>
                <w:sz w:val="18"/>
                <w:szCs w:val="18"/>
                <w:lang w:val="en-GB"/>
              </w:rPr>
              <w:t>6</w:t>
            </w:r>
            <w:r>
              <w:rPr>
                <w:rFonts w:cs="Arial"/>
                <w:color w:val="000000" w:themeColor="text1"/>
                <w:sz w:val="18"/>
                <w:szCs w:val="18"/>
              </w:rPr>
              <w:t>,</w:t>
            </w:r>
            <w:r w:rsidR="006E7209" w:rsidRPr="006E7209">
              <w:rPr>
                <w:rFonts w:cs="Arial"/>
                <w:color w:val="000000" w:themeColor="text1"/>
                <w:sz w:val="18"/>
                <w:szCs w:val="18"/>
                <w:lang w:val="en-GB"/>
              </w:rPr>
              <w:t>806</w:t>
            </w:r>
            <w:r>
              <w:rPr>
                <w:rFonts w:cs="Arial"/>
                <w:color w:val="000000" w:themeColor="text1"/>
                <w:sz w:val="18"/>
                <w:szCs w:val="18"/>
              </w:rPr>
              <w:t>.</w:t>
            </w:r>
            <w:r w:rsidR="006E7209" w:rsidRPr="006E7209">
              <w:rPr>
                <w:rFonts w:cs="Arial"/>
                <w:color w:val="000000" w:themeColor="text1"/>
                <w:sz w:val="18"/>
                <w:szCs w:val="18"/>
                <w:lang w:val="en-GB"/>
              </w:rPr>
              <w:t>48</w:t>
            </w: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55F406B9" w14:textId="0E68030B" w:rsidR="00504077" w:rsidRPr="001B1B7C" w:rsidRDefault="006549E9" w:rsidP="00933D2D">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6E7209" w:rsidRPr="006E7209">
              <w:rPr>
                <w:rFonts w:cs="Arial"/>
                <w:color w:val="000000" w:themeColor="text1"/>
                <w:sz w:val="18"/>
                <w:szCs w:val="18"/>
                <w:lang w:val="en-GB"/>
              </w:rPr>
              <w:t>777</w:t>
            </w:r>
            <w:r>
              <w:rPr>
                <w:rFonts w:cs="Arial"/>
                <w:color w:val="000000" w:themeColor="text1"/>
                <w:sz w:val="18"/>
                <w:szCs w:val="18"/>
              </w:rPr>
              <w:t>.</w:t>
            </w:r>
            <w:r w:rsidR="006E7209" w:rsidRPr="006E7209">
              <w:rPr>
                <w:rFonts w:cs="Arial"/>
                <w:color w:val="000000" w:themeColor="text1"/>
                <w:sz w:val="18"/>
                <w:szCs w:val="18"/>
                <w:lang w:val="en-GB"/>
              </w:rPr>
              <w:t>08</w:t>
            </w:r>
            <w:r>
              <w:rPr>
                <w:rFonts w:cs="Arial"/>
                <w:color w:val="000000" w:themeColor="text1"/>
                <w:sz w:val="18"/>
                <w:szCs w:val="18"/>
              </w:rPr>
              <w:t>)</w:t>
            </w:r>
          </w:p>
        </w:tc>
      </w:tr>
      <w:tr w:rsidR="00504077" w:rsidRPr="001B1B7C" w14:paraId="10501AB3" w14:textId="77777777" w:rsidTr="00D813F8">
        <w:tc>
          <w:tcPr>
            <w:tcW w:w="5580" w:type="dxa"/>
            <w:tcBorders>
              <w:top w:val="nil"/>
              <w:left w:val="nil"/>
              <w:bottom w:val="nil"/>
              <w:right w:val="nil"/>
            </w:tcBorders>
          </w:tcPr>
          <w:p w14:paraId="1D150180"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3705AD0C" w14:textId="77777777" w:rsidR="00504077" w:rsidRPr="001B1B7C" w:rsidRDefault="00504077" w:rsidP="00933D2D">
            <w:pPr>
              <w:pStyle w:val="Header"/>
              <w:tabs>
                <w:tab w:val="left" w:pos="1985"/>
              </w:tabs>
              <w:ind w:lef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6FCC6BCA" w14:textId="77777777" w:rsidR="00504077" w:rsidRPr="001B1B7C" w:rsidRDefault="00504077" w:rsidP="00933D2D">
            <w:pPr>
              <w:pStyle w:val="Header"/>
              <w:tabs>
                <w:tab w:val="left" w:pos="1985"/>
              </w:tabs>
              <w:ind w:right="-72"/>
              <w:jc w:val="right"/>
              <w:rPr>
                <w:rFonts w:cs="Arial"/>
                <w:color w:val="000000" w:themeColor="text1"/>
                <w:sz w:val="18"/>
                <w:szCs w:val="18"/>
              </w:rPr>
            </w:pPr>
          </w:p>
        </w:tc>
      </w:tr>
      <w:tr w:rsidR="00504077" w:rsidRPr="001B1B7C" w14:paraId="439A49D1" w14:textId="77777777" w:rsidTr="00D813F8">
        <w:tc>
          <w:tcPr>
            <w:tcW w:w="5580" w:type="dxa"/>
            <w:tcBorders>
              <w:top w:val="nil"/>
              <w:left w:val="nil"/>
              <w:bottom w:val="nil"/>
              <w:right w:val="nil"/>
            </w:tcBorders>
          </w:tcPr>
          <w:p w14:paraId="6C1CF14F"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nil"/>
              <w:right w:val="nil"/>
            </w:tcBorders>
            <w:shd w:val="clear" w:color="auto" w:fill="FAFAFA"/>
          </w:tcPr>
          <w:p w14:paraId="369D8A65" w14:textId="6960CD20"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45</w:t>
            </w:r>
            <w:r w:rsidR="006549E9">
              <w:rPr>
                <w:rFonts w:cs="Arial"/>
                <w:color w:val="000000" w:themeColor="text1"/>
                <w:sz w:val="18"/>
                <w:szCs w:val="18"/>
              </w:rPr>
              <w:t>,</w:t>
            </w:r>
            <w:r w:rsidRPr="006E7209">
              <w:rPr>
                <w:rFonts w:cs="Arial"/>
                <w:color w:val="000000" w:themeColor="text1"/>
                <w:sz w:val="18"/>
                <w:szCs w:val="18"/>
                <w:lang w:val="en-GB"/>
              </w:rPr>
              <w:t>745</w:t>
            </w:r>
            <w:r w:rsidR="006549E9">
              <w:rPr>
                <w:rFonts w:cs="Arial"/>
                <w:color w:val="000000" w:themeColor="text1"/>
                <w:sz w:val="18"/>
                <w:szCs w:val="18"/>
              </w:rPr>
              <w:t>.</w:t>
            </w:r>
            <w:r w:rsidRPr="006E7209">
              <w:rPr>
                <w:rFonts w:cs="Arial"/>
                <w:color w:val="000000" w:themeColor="text1"/>
                <w:sz w:val="18"/>
                <w:szCs w:val="18"/>
                <w:lang w:val="en-GB"/>
              </w:rPr>
              <w:t>28</w:t>
            </w:r>
          </w:p>
        </w:tc>
        <w:tc>
          <w:tcPr>
            <w:tcW w:w="1944" w:type="dxa"/>
            <w:tcBorders>
              <w:top w:val="nil"/>
              <w:left w:val="nil"/>
              <w:bottom w:val="nil"/>
              <w:right w:val="nil"/>
            </w:tcBorders>
            <w:shd w:val="clear" w:color="auto" w:fill="FAFAFA"/>
          </w:tcPr>
          <w:p w14:paraId="54D3275F" w14:textId="6E9E9619"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16</w:t>
            </w:r>
            <w:r w:rsidR="006549E9">
              <w:rPr>
                <w:rFonts w:cs="Arial"/>
                <w:color w:val="000000" w:themeColor="text1"/>
                <w:sz w:val="18"/>
                <w:szCs w:val="18"/>
              </w:rPr>
              <w:t>,</w:t>
            </w:r>
            <w:r w:rsidRPr="006E7209">
              <w:rPr>
                <w:rFonts w:cs="Arial"/>
                <w:color w:val="000000" w:themeColor="text1"/>
                <w:sz w:val="18"/>
                <w:szCs w:val="18"/>
                <w:lang w:val="en-GB"/>
              </w:rPr>
              <w:t>913</w:t>
            </w:r>
            <w:r w:rsidR="006549E9">
              <w:rPr>
                <w:rFonts w:cs="Arial"/>
                <w:color w:val="000000" w:themeColor="text1"/>
                <w:sz w:val="18"/>
                <w:szCs w:val="18"/>
              </w:rPr>
              <w:t>.</w:t>
            </w:r>
            <w:r w:rsidRPr="006E7209">
              <w:rPr>
                <w:rFonts w:cs="Arial"/>
                <w:color w:val="000000" w:themeColor="text1"/>
                <w:sz w:val="18"/>
                <w:szCs w:val="18"/>
                <w:lang w:val="en-GB"/>
              </w:rPr>
              <w:t>89</w:t>
            </w:r>
          </w:p>
        </w:tc>
      </w:tr>
      <w:tr w:rsidR="00504077" w:rsidRPr="001B1B7C" w14:paraId="092DC562" w14:textId="77777777" w:rsidTr="00D813F8">
        <w:tc>
          <w:tcPr>
            <w:tcW w:w="5580" w:type="dxa"/>
            <w:tcBorders>
              <w:top w:val="nil"/>
              <w:left w:val="nil"/>
              <w:bottom w:val="nil"/>
              <w:right w:val="nil"/>
            </w:tcBorders>
          </w:tcPr>
          <w:p w14:paraId="110EBCC2"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Prepaid expenses</w:t>
            </w:r>
          </w:p>
        </w:tc>
        <w:tc>
          <w:tcPr>
            <w:tcW w:w="1944" w:type="dxa"/>
            <w:tcBorders>
              <w:top w:val="nil"/>
              <w:left w:val="nil"/>
              <w:bottom w:val="nil"/>
              <w:right w:val="nil"/>
            </w:tcBorders>
            <w:shd w:val="clear" w:color="auto" w:fill="FAFAFA"/>
          </w:tcPr>
          <w:p w14:paraId="16CDEFF3" w14:textId="4378C5E8"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w:t>
            </w:r>
            <w:r w:rsidR="006549E9">
              <w:rPr>
                <w:rFonts w:cs="Arial"/>
                <w:color w:val="000000" w:themeColor="text1"/>
                <w:sz w:val="18"/>
                <w:szCs w:val="18"/>
              </w:rPr>
              <w:t>,</w:t>
            </w:r>
            <w:r w:rsidRPr="006E7209">
              <w:rPr>
                <w:rFonts w:cs="Arial"/>
                <w:color w:val="000000" w:themeColor="text1"/>
                <w:sz w:val="18"/>
                <w:szCs w:val="18"/>
                <w:lang w:val="en-GB"/>
              </w:rPr>
              <w:t>729</w:t>
            </w:r>
            <w:r w:rsidR="006549E9">
              <w:rPr>
                <w:rFonts w:cs="Arial"/>
                <w:color w:val="000000" w:themeColor="text1"/>
                <w:sz w:val="18"/>
                <w:szCs w:val="18"/>
              </w:rPr>
              <w:t>.</w:t>
            </w:r>
            <w:r w:rsidRPr="006E7209">
              <w:rPr>
                <w:rFonts w:cs="Arial"/>
                <w:color w:val="000000" w:themeColor="text1"/>
                <w:sz w:val="18"/>
                <w:szCs w:val="18"/>
                <w:lang w:val="en-GB"/>
              </w:rPr>
              <w:t>04</w:t>
            </w:r>
          </w:p>
        </w:tc>
        <w:tc>
          <w:tcPr>
            <w:tcW w:w="1944" w:type="dxa"/>
            <w:tcBorders>
              <w:top w:val="nil"/>
              <w:left w:val="nil"/>
              <w:bottom w:val="nil"/>
              <w:right w:val="nil"/>
            </w:tcBorders>
            <w:shd w:val="clear" w:color="auto" w:fill="FAFAFA"/>
          </w:tcPr>
          <w:p w14:paraId="757AF59F" w14:textId="2CCD5626"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392</w:t>
            </w:r>
            <w:r w:rsidR="006549E9">
              <w:rPr>
                <w:rFonts w:cs="Arial"/>
                <w:color w:val="000000" w:themeColor="text1"/>
                <w:sz w:val="18"/>
                <w:szCs w:val="18"/>
              </w:rPr>
              <w:t>.</w:t>
            </w:r>
            <w:r w:rsidRPr="006E7209">
              <w:rPr>
                <w:rFonts w:cs="Arial"/>
                <w:color w:val="000000" w:themeColor="text1"/>
                <w:sz w:val="18"/>
                <w:szCs w:val="18"/>
                <w:lang w:val="en-GB"/>
              </w:rPr>
              <w:t>40</w:t>
            </w:r>
          </w:p>
        </w:tc>
      </w:tr>
      <w:tr w:rsidR="00504077" w:rsidRPr="001B1B7C" w14:paraId="7C791109" w14:textId="77777777" w:rsidTr="00D813F8">
        <w:tc>
          <w:tcPr>
            <w:tcW w:w="5580" w:type="dxa"/>
            <w:tcBorders>
              <w:top w:val="nil"/>
              <w:left w:val="nil"/>
              <w:bottom w:val="nil"/>
              <w:right w:val="nil"/>
            </w:tcBorders>
          </w:tcPr>
          <w:p w14:paraId="3BF9F461" w14:textId="77777777" w:rsidR="00504077" w:rsidRPr="001B1B7C" w:rsidRDefault="00504077" w:rsidP="00504077">
            <w:pPr>
              <w:pStyle w:val="Header"/>
              <w:tabs>
                <w:tab w:val="left" w:pos="1985"/>
              </w:tabs>
              <w:ind w:left="-109"/>
              <w:rPr>
                <w:rFonts w:cs="Arial"/>
                <w:sz w:val="18"/>
                <w:szCs w:val="18"/>
              </w:rPr>
            </w:pPr>
            <w:proofErr w:type="gramStart"/>
            <w:r w:rsidRPr="001B1B7C">
              <w:rPr>
                <w:rFonts w:cs="Arial"/>
                <w:sz w:val="18"/>
                <w:szCs w:val="18"/>
              </w:rPr>
              <w:t>Other</w:t>
            </w:r>
            <w:proofErr w:type="gramEnd"/>
            <w:r w:rsidRPr="001B1B7C">
              <w:rPr>
                <w:rFonts w:cs="Arial"/>
                <w:sz w:val="18"/>
                <w:szCs w:val="18"/>
              </w:rPr>
              <w:t xml:space="preserve"> receivable</w:t>
            </w:r>
          </w:p>
        </w:tc>
        <w:tc>
          <w:tcPr>
            <w:tcW w:w="1944" w:type="dxa"/>
            <w:tcBorders>
              <w:top w:val="nil"/>
              <w:left w:val="nil"/>
              <w:bottom w:val="nil"/>
              <w:right w:val="nil"/>
            </w:tcBorders>
            <w:shd w:val="clear" w:color="auto" w:fill="FAFAFA"/>
          </w:tcPr>
          <w:p w14:paraId="726BE0E0" w14:textId="00C06ADD"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w:t>
            </w:r>
            <w:r w:rsidR="006549E9">
              <w:rPr>
                <w:rFonts w:cs="Arial"/>
                <w:color w:val="000000" w:themeColor="text1"/>
                <w:sz w:val="18"/>
                <w:szCs w:val="18"/>
              </w:rPr>
              <w:t>,</w:t>
            </w:r>
            <w:r w:rsidRPr="006E7209">
              <w:rPr>
                <w:rFonts w:cs="Arial"/>
                <w:color w:val="000000" w:themeColor="text1"/>
                <w:sz w:val="18"/>
                <w:szCs w:val="18"/>
                <w:lang w:val="en-GB"/>
              </w:rPr>
              <w:t>446</w:t>
            </w:r>
            <w:r w:rsidR="006549E9">
              <w:rPr>
                <w:rFonts w:cs="Arial"/>
                <w:color w:val="000000" w:themeColor="text1"/>
                <w:sz w:val="18"/>
                <w:szCs w:val="18"/>
              </w:rPr>
              <w:t>.</w:t>
            </w:r>
            <w:r w:rsidRPr="006E7209">
              <w:rPr>
                <w:rFonts w:cs="Arial"/>
                <w:color w:val="000000" w:themeColor="text1"/>
                <w:sz w:val="18"/>
                <w:szCs w:val="18"/>
                <w:lang w:val="en-GB"/>
              </w:rPr>
              <w:t>27</w:t>
            </w:r>
          </w:p>
        </w:tc>
        <w:tc>
          <w:tcPr>
            <w:tcW w:w="1944" w:type="dxa"/>
            <w:tcBorders>
              <w:top w:val="nil"/>
              <w:left w:val="nil"/>
              <w:bottom w:val="nil"/>
              <w:right w:val="nil"/>
            </w:tcBorders>
            <w:shd w:val="clear" w:color="auto" w:fill="FAFAFA"/>
          </w:tcPr>
          <w:p w14:paraId="2F9EDC60" w14:textId="01FF3EF8"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17</w:t>
            </w:r>
            <w:r w:rsidR="006549E9">
              <w:rPr>
                <w:rFonts w:cs="Arial"/>
                <w:color w:val="000000" w:themeColor="text1"/>
                <w:sz w:val="18"/>
                <w:szCs w:val="18"/>
              </w:rPr>
              <w:t>.</w:t>
            </w:r>
            <w:r w:rsidRPr="006E7209">
              <w:rPr>
                <w:rFonts w:cs="Arial"/>
                <w:color w:val="000000" w:themeColor="text1"/>
                <w:sz w:val="18"/>
                <w:szCs w:val="18"/>
                <w:lang w:val="en-GB"/>
              </w:rPr>
              <w:t>61</w:t>
            </w:r>
          </w:p>
        </w:tc>
      </w:tr>
      <w:tr w:rsidR="00504077" w:rsidRPr="001B1B7C" w14:paraId="5F770FEA" w14:textId="77777777" w:rsidTr="00D813F8">
        <w:tc>
          <w:tcPr>
            <w:tcW w:w="5580" w:type="dxa"/>
            <w:tcBorders>
              <w:top w:val="nil"/>
              <w:left w:val="nil"/>
              <w:bottom w:val="nil"/>
              <w:right w:val="nil"/>
            </w:tcBorders>
          </w:tcPr>
          <w:p w14:paraId="4B8F6F05"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Interest receivable</w:t>
            </w:r>
          </w:p>
        </w:tc>
        <w:tc>
          <w:tcPr>
            <w:tcW w:w="1944" w:type="dxa"/>
            <w:tcBorders>
              <w:top w:val="nil"/>
              <w:left w:val="nil"/>
              <w:bottom w:val="single" w:sz="4" w:space="0" w:color="auto"/>
              <w:right w:val="nil"/>
            </w:tcBorders>
            <w:shd w:val="clear" w:color="auto" w:fill="FAFAFA"/>
          </w:tcPr>
          <w:p w14:paraId="47032847" w14:textId="31227690"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33</w:t>
            </w:r>
            <w:r w:rsidR="006549E9">
              <w:rPr>
                <w:rFonts w:cs="Arial"/>
                <w:color w:val="000000" w:themeColor="text1"/>
                <w:sz w:val="18"/>
                <w:szCs w:val="18"/>
              </w:rPr>
              <w:t>.</w:t>
            </w:r>
            <w:r w:rsidRPr="006E7209">
              <w:rPr>
                <w:rFonts w:cs="Arial"/>
                <w:color w:val="000000" w:themeColor="text1"/>
                <w:sz w:val="18"/>
                <w:szCs w:val="18"/>
                <w:lang w:val="en-GB"/>
              </w:rPr>
              <w:t>61</w:t>
            </w:r>
          </w:p>
        </w:tc>
        <w:tc>
          <w:tcPr>
            <w:tcW w:w="1944" w:type="dxa"/>
            <w:tcBorders>
              <w:top w:val="nil"/>
              <w:left w:val="nil"/>
              <w:bottom w:val="single" w:sz="4" w:space="0" w:color="auto"/>
              <w:right w:val="nil"/>
            </w:tcBorders>
            <w:shd w:val="clear" w:color="auto" w:fill="FAFAFA"/>
          </w:tcPr>
          <w:p w14:paraId="5F2D1477" w14:textId="1EA84E3B"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598</w:t>
            </w:r>
            <w:r w:rsidR="006549E9">
              <w:rPr>
                <w:rFonts w:cs="Arial"/>
                <w:color w:val="000000" w:themeColor="text1"/>
                <w:sz w:val="18"/>
                <w:szCs w:val="18"/>
              </w:rPr>
              <w:t>.</w:t>
            </w:r>
            <w:r w:rsidRPr="006E7209">
              <w:rPr>
                <w:rFonts w:cs="Arial"/>
                <w:color w:val="000000" w:themeColor="text1"/>
                <w:sz w:val="18"/>
                <w:szCs w:val="18"/>
                <w:lang w:val="en-GB"/>
              </w:rPr>
              <w:t>24</w:t>
            </w:r>
          </w:p>
        </w:tc>
      </w:tr>
      <w:tr w:rsidR="00504077" w:rsidRPr="001B1B7C" w14:paraId="651700F3" w14:textId="77777777" w:rsidTr="00D813F8">
        <w:tc>
          <w:tcPr>
            <w:tcW w:w="5580" w:type="dxa"/>
            <w:tcBorders>
              <w:top w:val="nil"/>
              <w:left w:val="nil"/>
              <w:bottom w:val="nil"/>
              <w:right w:val="nil"/>
            </w:tcBorders>
          </w:tcPr>
          <w:p w14:paraId="75AA796B" w14:textId="77777777" w:rsidR="00504077" w:rsidRPr="001B1B7C" w:rsidRDefault="00504077" w:rsidP="00504077">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F66A332" w14:textId="77777777" w:rsidR="00504077" w:rsidRPr="001B1B7C" w:rsidRDefault="00504077" w:rsidP="00933D2D">
            <w:pPr>
              <w:pStyle w:val="Header"/>
              <w:tabs>
                <w:tab w:val="left" w:pos="1985"/>
              </w:tabs>
              <w:ind w:lef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F8FA76F" w14:textId="77777777" w:rsidR="00504077" w:rsidRPr="001B1B7C" w:rsidRDefault="00504077" w:rsidP="00933D2D">
            <w:pPr>
              <w:pStyle w:val="Header"/>
              <w:tabs>
                <w:tab w:val="left" w:pos="1985"/>
              </w:tabs>
              <w:ind w:right="-72"/>
              <w:jc w:val="right"/>
              <w:rPr>
                <w:rFonts w:cs="Arial"/>
                <w:color w:val="000000" w:themeColor="text1"/>
                <w:sz w:val="18"/>
                <w:szCs w:val="18"/>
              </w:rPr>
            </w:pPr>
          </w:p>
        </w:tc>
      </w:tr>
      <w:tr w:rsidR="00504077" w:rsidRPr="001B1B7C" w14:paraId="78632C92" w14:textId="77777777" w:rsidTr="00D813F8">
        <w:tc>
          <w:tcPr>
            <w:tcW w:w="5580" w:type="dxa"/>
            <w:tcBorders>
              <w:top w:val="nil"/>
              <w:left w:val="nil"/>
              <w:bottom w:val="nil"/>
              <w:right w:val="nil"/>
            </w:tcBorders>
          </w:tcPr>
          <w:p w14:paraId="3E8C49E3" w14:textId="77777777" w:rsidR="00504077" w:rsidRPr="001B1B7C" w:rsidRDefault="00504077" w:rsidP="00504077">
            <w:pPr>
              <w:pStyle w:val="Header"/>
              <w:tabs>
                <w:tab w:val="left" w:pos="1985"/>
              </w:tabs>
              <w:ind w:left="-109"/>
              <w:rPr>
                <w:rFonts w:cs="Arial"/>
                <w:sz w:val="18"/>
                <w:szCs w:val="18"/>
              </w:rPr>
            </w:pPr>
            <w:r w:rsidRPr="001B1B7C">
              <w:rPr>
                <w:rFonts w:cs="Arial"/>
                <w:sz w:val="18"/>
                <w:szCs w:val="18"/>
              </w:rPr>
              <w:t>Trade account and other receivables</w:t>
            </w:r>
          </w:p>
        </w:tc>
        <w:tc>
          <w:tcPr>
            <w:tcW w:w="1944" w:type="dxa"/>
            <w:tcBorders>
              <w:top w:val="nil"/>
              <w:left w:val="nil"/>
              <w:bottom w:val="single" w:sz="4" w:space="0" w:color="auto"/>
              <w:right w:val="nil"/>
            </w:tcBorders>
            <w:shd w:val="clear" w:color="auto" w:fill="FAFAFA"/>
          </w:tcPr>
          <w:p w14:paraId="2ED01FCD" w14:textId="2D9B5564"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50</w:t>
            </w:r>
            <w:r w:rsidR="006549E9">
              <w:rPr>
                <w:rFonts w:cs="Arial"/>
                <w:color w:val="000000" w:themeColor="text1"/>
                <w:sz w:val="18"/>
                <w:szCs w:val="18"/>
              </w:rPr>
              <w:t>,</w:t>
            </w:r>
            <w:r w:rsidRPr="006E7209">
              <w:rPr>
                <w:rFonts w:cs="Arial"/>
                <w:color w:val="000000" w:themeColor="text1"/>
                <w:sz w:val="18"/>
                <w:szCs w:val="18"/>
                <w:lang w:val="en-GB"/>
              </w:rPr>
              <w:t>954</w:t>
            </w:r>
            <w:r w:rsidR="006549E9">
              <w:rPr>
                <w:rFonts w:cs="Arial"/>
                <w:color w:val="000000" w:themeColor="text1"/>
                <w:sz w:val="18"/>
                <w:szCs w:val="18"/>
              </w:rPr>
              <w:t>.</w:t>
            </w:r>
            <w:r w:rsidRPr="006E7209">
              <w:rPr>
                <w:rFonts w:cs="Arial"/>
                <w:color w:val="000000" w:themeColor="text1"/>
                <w:sz w:val="18"/>
                <w:szCs w:val="18"/>
                <w:lang w:val="en-GB"/>
              </w:rPr>
              <w:t>20</w:t>
            </w:r>
          </w:p>
        </w:tc>
        <w:tc>
          <w:tcPr>
            <w:tcW w:w="1944" w:type="dxa"/>
            <w:tcBorders>
              <w:top w:val="nil"/>
              <w:left w:val="nil"/>
              <w:bottom w:val="single" w:sz="4" w:space="0" w:color="auto"/>
              <w:right w:val="nil"/>
            </w:tcBorders>
            <w:shd w:val="clear" w:color="auto" w:fill="FAFAFA"/>
          </w:tcPr>
          <w:p w14:paraId="0160C49B" w14:textId="7BADF52E" w:rsidR="00504077"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17</w:t>
            </w:r>
            <w:r w:rsidR="006549E9">
              <w:rPr>
                <w:rFonts w:cs="Arial"/>
                <w:color w:val="000000" w:themeColor="text1"/>
                <w:sz w:val="18"/>
                <w:szCs w:val="18"/>
              </w:rPr>
              <w:t>,</w:t>
            </w:r>
            <w:r w:rsidRPr="006E7209">
              <w:rPr>
                <w:rFonts w:cs="Arial"/>
                <w:color w:val="000000" w:themeColor="text1"/>
                <w:sz w:val="18"/>
                <w:szCs w:val="18"/>
                <w:lang w:val="en-GB"/>
              </w:rPr>
              <w:t>922</w:t>
            </w:r>
            <w:r w:rsidR="006549E9">
              <w:rPr>
                <w:rFonts w:cs="Arial"/>
                <w:color w:val="000000" w:themeColor="text1"/>
                <w:sz w:val="18"/>
                <w:szCs w:val="18"/>
              </w:rPr>
              <w:t>.</w:t>
            </w:r>
            <w:r w:rsidRPr="006E7209">
              <w:rPr>
                <w:rFonts w:cs="Arial"/>
                <w:color w:val="000000" w:themeColor="text1"/>
                <w:sz w:val="18"/>
                <w:szCs w:val="18"/>
                <w:lang w:val="en-GB"/>
              </w:rPr>
              <w:t>14</w:t>
            </w:r>
          </w:p>
        </w:tc>
      </w:tr>
    </w:tbl>
    <w:p w14:paraId="1CFA7152" w14:textId="2BB6843A" w:rsidR="004F5DBD" w:rsidRPr="001B1B7C" w:rsidRDefault="004F5DBD" w:rsidP="009E7D6A">
      <w:pPr>
        <w:spacing w:after="0" w:line="240" w:lineRule="auto"/>
        <w:rPr>
          <w:rFonts w:eastAsia="Arial Unicode MS" w:cs="Arial"/>
          <w:spacing w:val="-2"/>
          <w:sz w:val="18"/>
          <w:szCs w:val="18"/>
          <w:lang w:bidi="th-TH"/>
        </w:rPr>
      </w:pPr>
    </w:p>
    <w:p w14:paraId="1900B63F" w14:textId="439ABC7D" w:rsidR="00A92B1B" w:rsidRPr="001B1B7C" w:rsidRDefault="00CE4682" w:rsidP="0049107D">
      <w:pPr>
        <w:spacing w:after="0" w:line="240" w:lineRule="auto"/>
        <w:jc w:val="both"/>
        <w:rPr>
          <w:rFonts w:eastAsia="Arial Unicode MS" w:cs="Arial"/>
          <w:spacing w:val="-2"/>
          <w:sz w:val="18"/>
          <w:szCs w:val="18"/>
          <w:lang w:bidi="th-TH"/>
        </w:rPr>
      </w:pPr>
      <w:proofErr w:type="gramStart"/>
      <w:r w:rsidRPr="00D27C43">
        <w:rPr>
          <w:rFonts w:eastAsia="Arial Unicode MS" w:cs="Arial"/>
          <w:sz w:val="18"/>
          <w:szCs w:val="18"/>
          <w:lang w:bidi="th-TH"/>
        </w:rPr>
        <w:t>A</w:t>
      </w:r>
      <w:r w:rsidR="00A92B1B" w:rsidRPr="00D27C43">
        <w:rPr>
          <w:rFonts w:eastAsia="Arial Unicode MS" w:cs="Arial"/>
          <w:sz w:val="18"/>
          <w:szCs w:val="18"/>
          <w:lang w:bidi="th-TH"/>
        </w:rPr>
        <w:t>t</w:t>
      </w:r>
      <w:proofErr w:type="gramEnd"/>
      <w:r w:rsidR="00A92B1B" w:rsidRPr="00D27C43">
        <w:rPr>
          <w:rFonts w:eastAsia="Arial Unicode MS" w:cs="Arial"/>
          <w:sz w:val="18"/>
          <w:szCs w:val="18"/>
          <w:lang w:bidi="th-TH"/>
        </w:rPr>
        <w:t xml:space="preserve"> </w:t>
      </w:r>
      <w:r w:rsidR="006E7209" w:rsidRPr="00D27C43">
        <w:rPr>
          <w:rFonts w:eastAsia="Arial Unicode MS" w:cs="Arial"/>
          <w:sz w:val="18"/>
          <w:szCs w:val="18"/>
          <w:lang w:val="en-GB" w:bidi="th-TH"/>
        </w:rPr>
        <w:t>30</w:t>
      </w:r>
      <w:r w:rsidR="00806E3B" w:rsidRPr="00D27C43">
        <w:rPr>
          <w:rFonts w:eastAsia="Arial Unicode MS" w:cs="Arial"/>
          <w:sz w:val="18"/>
          <w:szCs w:val="18"/>
          <w:lang w:val="en-GB" w:bidi="th-TH"/>
        </w:rPr>
        <w:t xml:space="preserve"> September</w:t>
      </w:r>
      <w:r w:rsidR="005B609A" w:rsidRPr="00D27C43">
        <w:rPr>
          <w:rFonts w:eastAsia="Arial Unicode MS" w:cs="Arial"/>
          <w:sz w:val="18"/>
          <w:szCs w:val="18"/>
          <w:lang w:val="en-GB" w:bidi="th-TH"/>
        </w:rPr>
        <w:t xml:space="preserve"> </w:t>
      </w:r>
      <w:r w:rsidR="006E7209" w:rsidRPr="00D27C43">
        <w:rPr>
          <w:rFonts w:eastAsia="Arial Unicode MS" w:cs="Arial"/>
          <w:sz w:val="18"/>
          <w:szCs w:val="18"/>
          <w:lang w:val="en-GB" w:bidi="th-TH"/>
        </w:rPr>
        <w:t>2023</w:t>
      </w:r>
      <w:r w:rsidR="00A92B1B" w:rsidRPr="00D27C43">
        <w:rPr>
          <w:rFonts w:eastAsia="Arial Unicode MS" w:cs="Arial"/>
          <w:sz w:val="18"/>
          <w:szCs w:val="18"/>
          <w:lang w:bidi="th-TH"/>
        </w:rPr>
        <w:t xml:space="preserve">, trade receivables, included in trade and other receivables in statements of financial position, can </w:t>
      </w:r>
      <w:r w:rsidR="00652FDC" w:rsidRPr="00D27C43">
        <w:rPr>
          <w:rFonts w:eastAsia="Arial Unicode MS" w:cs="Arial"/>
          <w:sz w:val="18"/>
          <w:szCs w:val="18"/>
          <w:lang w:bidi="th-TH"/>
        </w:rPr>
        <w:t>analyses</w:t>
      </w:r>
      <w:r w:rsidR="00A92B1B" w:rsidRPr="001B1B7C">
        <w:rPr>
          <w:rFonts w:eastAsia="Arial Unicode MS" w:cs="Arial"/>
          <w:sz w:val="18"/>
          <w:szCs w:val="18"/>
          <w:lang w:bidi="th-TH"/>
        </w:rPr>
        <w:t xml:space="preserve"> aging as follows:</w:t>
      </w:r>
    </w:p>
    <w:p w14:paraId="4B5C5F82" w14:textId="7BDBDB8B" w:rsidR="007A51BA" w:rsidRPr="001B1B7C" w:rsidRDefault="007A51BA"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000397" w:rsidRPr="001B1B7C" w14:paraId="039BA082" w14:textId="77777777" w:rsidTr="00D813F8">
        <w:tc>
          <w:tcPr>
            <w:tcW w:w="5580" w:type="dxa"/>
            <w:tcBorders>
              <w:top w:val="nil"/>
              <w:left w:val="nil"/>
              <w:bottom w:val="nil"/>
              <w:right w:val="nil"/>
            </w:tcBorders>
            <w:shd w:val="clear" w:color="auto" w:fill="auto"/>
          </w:tcPr>
          <w:p w14:paraId="3F000974" w14:textId="77777777" w:rsidR="00000397" w:rsidRPr="001B1B7C" w:rsidRDefault="00000397" w:rsidP="00000397">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2AC439D" w14:textId="77777777"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Consolidated</w:t>
            </w:r>
          </w:p>
          <w:p w14:paraId="56B87A20" w14:textId="55AAC68F"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70965BC" w14:textId="77777777" w:rsidR="001B1B7C"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 xml:space="preserve">Separate </w:t>
            </w:r>
          </w:p>
          <w:p w14:paraId="6453F2EF" w14:textId="2B2149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4A0ED799" w14:textId="77777777" w:rsidTr="00D813F8">
        <w:tc>
          <w:tcPr>
            <w:tcW w:w="5580" w:type="dxa"/>
            <w:tcBorders>
              <w:top w:val="nil"/>
              <w:left w:val="nil"/>
              <w:bottom w:val="nil"/>
              <w:right w:val="nil"/>
            </w:tcBorders>
            <w:shd w:val="clear" w:color="auto" w:fill="auto"/>
          </w:tcPr>
          <w:p w14:paraId="04693B00"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9F22520" w14:textId="0226D08D"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7986F917" w14:textId="422DD1F0"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000397" w:rsidRPr="001B1B7C" w14:paraId="6D3F7A1F" w14:textId="77777777" w:rsidTr="00D813F8">
        <w:tc>
          <w:tcPr>
            <w:tcW w:w="5580" w:type="dxa"/>
            <w:tcBorders>
              <w:top w:val="nil"/>
              <w:left w:val="nil"/>
              <w:bottom w:val="nil"/>
              <w:right w:val="nil"/>
            </w:tcBorders>
            <w:shd w:val="clear" w:color="auto" w:fill="auto"/>
          </w:tcPr>
          <w:p w14:paraId="3671E651" w14:textId="77777777" w:rsidR="00000397" w:rsidRPr="001B1B7C" w:rsidRDefault="00000397" w:rsidP="00000397">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39CF5241" w14:textId="589D0598"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1935C0E" w14:textId="005E4765" w:rsidR="00000397" w:rsidRPr="001B1B7C" w:rsidRDefault="00000397" w:rsidP="00000397">
            <w:pPr>
              <w:spacing w:after="0" w:line="240" w:lineRule="auto"/>
              <w:ind w:left="-40" w:right="-72"/>
              <w:jc w:val="center"/>
              <w:rPr>
                <w:rFonts w:cs="Arial"/>
                <w:b/>
                <w:bCs/>
                <w:sz w:val="18"/>
                <w:szCs w:val="18"/>
              </w:rPr>
            </w:pPr>
            <w:r w:rsidRPr="001B1B7C">
              <w:rPr>
                <w:rFonts w:cs="Arial"/>
                <w:b/>
                <w:bCs/>
                <w:sz w:val="18"/>
                <w:szCs w:val="18"/>
              </w:rPr>
              <w:t>Baht Million</w:t>
            </w:r>
          </w:p>
        </w:tc>
      </w:tr>
      <w:tr w:rsidR="007356C8" w:rsidRPr="001B1B7C" w14:paraId="0E523855" w14:textId="77777777" w:rsidTr="00D813F8">
        <w:tc>
          <w:tcPr>
            <w:tcW w:w="5580" w:type="dxa"/>
            <w:tcBorders>
              <w:top w:val="nil"/>
              <w:left w:val="nil"/>
              <w:bottom w:val="nil"/>
              <w:right w:val="nil"/>
            </w:tcBorders>
          </w:tcPr>
          <w:p w14:paraId="373CECD3" w14:textId="08299F73" w:rsidR="007356C8" w:rsidRPr="001B1B7C" w:rsidRDefault="007356C8" w:rsidP="007356C8">
            <w:pPr>
              <w:spacing w:after="0" w:line="240" w:lineRule="auto"/>
              <w:ind w:left="-101"/>
              <w:rPr>
                <w:rFonts w:cs="Arial"/>
                <w:b/>
                <w:bCs/>
                <w:sz w:val="18"/>
                <w:szCs w:val="18"/>
              </w:rPr>
            </w:pPr>
            <w:r w:rsidRPr="001B1B7C">
              <w:rPr>
                <w:rFonts w:cs="Arial"/>
                <w:b/>
                <w:bCs/>
                <w:sz w:val="18"/>
                <w:szCs w:val="18"/>
              </w:rPr>
              <w:t>Trade accounts receivable</w:t>
            </w:r>
          </w:p>
        </w:tc>
        <w:tc>
          <w:tcPr>
            <w:tcW w:w="1944" w:type="dxa"/>
            <w:tcBorders>
              <w:top w:val="single" w:sz="4" w:space="0" w:color="auto"/>
              <w:left w:val="nil"/>
              <w:bottom w:val="nil"/>
              <w:right w:val="nil"/>
            </w:tcBorders>
            <w:shd w:val="clear" w:color="auto" w:fill="FAFAFA"/>
          </w:tcPr>
          <w:p w14:paraId="30B9F606" w14:textId="77777777" w:rsidR="007356C8" w:rsidRPr="001B1B7C" w:rsidRDefault="007356C8" w:rsidP="00933D2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692011A8" w14:textId="77777777" w:rsidR="007356C8" w:rsidRPr="001B1B7C" w:rsidRDefault="007356C8" w:rsidP="00933D2D">
            <w:pPr>
              <w:spacing w:after="0" w:line="240" w:lineRule="auto"/>
              <w:ind w:left="-40" w:right="-72"/>
              <w:jc w:val="right"/>
              <w:rPr>
                <w:rFonts w:cs="Arial"/>
                <w:b/>
                <w:bCs/>
                <w:sz w:val="18"/>
                <w:szCs w:val="18"/>
              </w:rPr>
            </w:pPr>
          </w:p>
        </w:tc>
      </w:tr>
      <w:tr w:rsidR="007356C8" w:rsidRPr="001B1B7C" w14:paraId="6F1779FD" w14:textId="77777777" w:rsidTr="00D813F8">
        <w:tc>
          <w:tcPr>
            <w:tcW w:w="5580" w:type="dxa"/>
            <w:tcBorders>
              <w:top w:val="nil"/>
              <w:left w:val="nil"/>
              <w:bottom w:val="nil"/>
              <w:right w:val="nil"/>
            </w:tcBorders>
          </w:tcPr>
          <w:p w14:paraId="0347CC08" w14:textId="77777777" w:rsidR="007356C8" w:rsidRPr="001B1B7C" w:rsidRDefault="007356C8"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vAlign w:val="bottom"/>
          </w:tcPr>
          <w:p w14:paraId="03B7AE65" w14:textId="53163DC9"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12</w:t>
            </w:r>
            <w:r w:rsidR="00C15AD3">
              <w:rPr>
                <w:rFonts w:cs="Arial"/>
                <w:color w:val="000000" w:themeColor="text1"/>
                <w:sz w:val="18"/>
                <w:szCs w:val="18"/>
              </w:rPr>
              <w:t>,</w:t>
            </w:r>
            <w:r w:rsidRPr="006E7209">
              <w:rPr>
                <w:rFonts w:cs="Arial"/>
                <w:color w:val="000000" w:themeColor="text1"/>
                <w:sz w:val="18"/>
                <w:szCs w:val="18"/>
                <w:lang w:val="en-GB"/>
              </w:rPr>
              <w:t>462</w:t>
            </w:r>
            <w:r w:rsidR="00C15AD3">
              <w:rPr>
                <w:rFonts w:cs="Arial"/>
                <w:color w:val="000000" w:themeColor="text1"/>
                <w:sz w:val="18"/>
                <w:szCs w:val="18"/>
              </w:rPr>
              <w:t>.</w:t>
            </w:r>
            <w:r w:rsidRPr="006E7209">
              <w:rPr>
                <w:rFonts w:cs="Arial"/>
                <w:color w:val="000000" w:themeColor="text1"/>
                <w:sz w:val="18"/>
                <w:szCs w:val="18"/>
                <w:lang w:val="en-GB"/>
              </w:rPr>
              <w:t>76</w:t>
            </w:r>
          </w:p>
        </w:tc>
        <w:tc>
          <w:tcPr>
            <w:tcW w:w="1944" w:type="dxa"/>
            <w:tcBorders>
              <w:top w:val="nil"/>
              <w:left w:val="nil"/>
              <w:bottom w:val="nil"/>
              <w:right w:val="nil"/>
            </w:tcBorders>
            <w:shd w:val="clear" w:color="auto" w:fill="FAFAFA"/>
            <w:vAlign w:val="bottom"/>
          </w:tcPr>
          <w:p w14:paraId="38AA0F3D" w14:textId="5C1B0748"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32</w:t>
            </w:r>
            <w:r w:rsidR="00C15AD3">
              <w:rPr>
                <w:rFonts w:cs="Arial"/>
                <w:color w:val="000000" w:themeColor="text1"/>
                <w:sz w:val="18"/>
                <w:szCs w:val="18"/>
              </w:rPr>
              <w:t>.</w:t>
            </w:r>
            <w:r w:rsidRPr="006E7209">
              <w:rPr>
                <w:rFonts w:cs="Arial"/>
                <w:color w:val="000000" w:themeColor="text1"/>
                <w:sz w:val="18"/>
                <w:szCs w:val="18"/>
                <w:lang w:val="en-GB"/>
              </w:rPr>
              <w:t>8</w:t>
            </w:r>
            <w:r w:rsidR="003525EB">
              <w:rPr>
                <w:rFonts w:cs="Arial"/>
                <w:color w:val="000000" w:themeColor="text1"/>
                <w:sz w:val="18"/>
                <w:szCs w:val="18"/>
                <w:lang w:val="en-GB"/>
              </w:rPr>
              <w:t>8</w:t>
            </w:r>
          </w:p>
        </w:tc>
      </w:tr>
      <w:tr w:rsidR="007356C8" w:rsidRPr="001B1B7C" w14:paraId="08352E30" w14:textId="77777777" w:rsidTr="00D813F8">
        <w:tc>
          <w:tcPr>
            <w:tcW w:w="5580" w:type="dxa"/>
            <w:tcBorders>
              <w:top w:val="nil"/>
              <w:left w:val="nil"/>
              <w:bottom w:val="nil"/>
              <w:right w:val="nil"/>
            </w:tcBorders>
          </w:tcPr>
          <w:p w14:paraId="72AFCF26" w14:textId="5F0D9183"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Less than </w:t>
            </w:r>
            <w:r w:rsidR="006E7209" w:rsidRPr="006E7209">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58E337A1" w14:textId="39BAF38D"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w:t>
            </w:r>
            <w:r w:rsidR="00C15AD3">
              <w:rPr>
                <w:rFonts w:cs="Arial"/>
                <w:color w:val="000000" w:themeColor="text1"/>
                <w:sz w:val="18"/>
                <w:szCs w:val="18"/>
              </w:rPr>
              <w:t>,</w:t>
            </w:r>
            <w:r w:rsidRPr="006E7209">
              <w:rPr>
                <w:rFonts w:cs="Arial"/>
                <w:color w:val="000000" w:themeColor="text1"/>
                <w:sz w:val="18"/>
                <w:szCs w:val="18"/>
                <w:lang w:val="en-GB"/>
              </w:rPr>
              <w:t>753</w:t>
            </w:r>
            <w:r w:rsidR="00C15AD3">
              <w:rPr>
                <w:rFonts w:cs="Arial"/>
                <w:color w:val="000000" w:themeColor="text1"/>
                <w:sz w:val="18"/>
                <w:szCs w:val="18"/>
              </w:rPr>
              <w:t>.</w:t>
            </w:r>
            <w:r w:rsidRPr="006E7209">
              <w:rPr>
                <w:rFonts w:cs="Arial"/>
                <w:color w:val="000000" w:themeColor="text1"/>
                <w:sz w:val="18"/>
                <w:szCs w:val="18"/>
                <w:lang w:val="en-GB"/>
              </w:rPr>
              <w:t>79</w:t>
            </w:r>
          </w:p>
        </w:tc>
        <w:tc>
          <w:tcPr>
            <w:tcW w:w="1944" w:type="dxa"/>
            <w:tcBorders>
              <w:top w:val="nil"/>
              <w:left w:val="nil"/>
              <w:bottom w:val="nil"/>
              <w:right w:val="nil"/>
            </w:tcBorders>
            <w:shd w:val="clear" w:color="auto" w:fill="FAFAFA"/>
            <w:vAlign w:val="bottom"/>
          </w:tcPr>
          <w:p w14:paraId="1FD9F914" w14:textId="46B4C80A"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w:t>
            </w:r>
            <w:r w:rsidR="00C15AD3">
              <w:rPr>
                <w:rFonts w:cs="Arial"/>
                <w:color w:val="000000" w:themeColor="text1"/>
                <w:sz w:val="18"/>
                <w:szCs w:val="18"/>
              </w:rPr>
              <w:t>.</w:t>
            </w:r>
            <w:r w:rsidRPr="006E7209">
              <w:rPr>
                <w:rFonts w:cs="Arial"/>
                <w:color w:val="000000" w:themeColor="text1"/>
                <w:sz w:val="18"/>
                <w:szCs w:val="18"/>
                <w:lang w:val="en-GB"/>
              </w:rPr>
              <w:t>70</w:t>
            </w:r>
          </w:p>
        </w:tc>
      </w:tr>
      <w:tr w:rsidR="007356C8" w:rsidRPr="001B1B7C" w14:paraId="018F912E" w14:textId="77777777" w:rsidTr="00D813F8">
        <w:tc>
          <w:tcPr>
            <w:tcW w:w="5580" w:type="dxa"/>
            <w:tcBorders>
              <w:top w:val="nil"/>
              <w:left w:val="nil"/>
              <w:bottom w:val="nil"/>
              <w:right w:val="nil"/>
            </w:tcBorders>
          </w:tcPr>
          <w:p w14:paraId="7B39AA92" w14:textId="1D4BE7C3" w:rsidR="007356C8" w:rsidRPr="001B1B7C" w:rsidRDefault="006E7209" w:rsidP="007356C8">
            <w:pPr>
              <w:pStyle w:val="Header"/>
              <w:tabs>
                <w:tab w:val="left" w:pos="1985"/>
              </w:tabs>
              <w:ind w:left="-109"/>
              <w:rPr>
                <w:rFonts w:cs="Arial"/>
                <w:sz w:val="18"/>
                <w:szCs w:val="18"/>
              </w:rPr>
            </w:pPr>
            <w:r w:rsidRPr="006E7209">
              <w:rPr>
                <w:rFonts w:cs="Arial"/>
                <w:sz w:val="18"/>
                <w:szCs w:val="18"/>
                <w:lang w:val="en-GB"/>
              </w:rPr>
              <w:t>3</w:t>
            </w:r>
            <w:r w:rsidR="007356C8" w:rsidRPr="001B1B7C">
              <w:rPr>
                <w:rFonts w:cs="Arial"/>
                <w:sz w:val="18"/>
                <w:szCs w:val="18"/>
              </w:rPr>
              <w:t xml:space="preserve"> - </w:t>
            </w:r>
            <w:r w:rsidRPr="006E7209">
              <w:rPr>
                <w:rFonts w:cs="Arial"/>
                <w:sz w:val="18"/>
                <w:szCs w:val="18"/>
                <w:lang w:val="en-GB"/>
              </w:rPr>
              <w:t>6</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17826C7F" w14:textId="2729D960"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w:t>
            </w:r>
            <w:r w:rsidR="00C15AD3">
              <w:rPr>
                <w:rFonts w:cs="Arial"/>
                <w:color w:val="000000" w:themeColor="text1"/>
                <w:sz w:val="18"/>
                <w:szCs w:val="18"/>
              </w:rPr>
              <w:t>,</w:t>
            </w:r>
            <w:r w:rsidRPr="006E7209">
              <w:rPr>
                <w:rFonts w:cs="Arial"/>
                <w:color w:val="000000" w:themeColor="text1"/>
                <w:sz w:val="18"/>
                <w:szCs w:val="18"/>
                <w:lang w:val="en-GB"/>
              </w:rPr>
              <w:t>209</w:t>
            </w:r>
            <w:r w:rsidR="00C15AD3">
              <w:rPr>
                <w:rFonts w:cs="Arial"/>
                <w:color w:val="000000" w:themeColor="text1"/>
                <w:sz w:val="18"/>
                <w:szCs w:val="18"/>
              </w:rPr>
              <w:t>.</w:t>
            </w:r>
            <w:r w:rsidRPr="006E7209">
              <w:rPr>
                <w:rFonts w:cs="Arial"/>
                <w:color w:val="000000" w:themeColor="text1"/>
                <w:sz w:val="18"/>
                <w:szCs w:val="18"/>
                <w:lang w:val="en-GB"/>
              </w:rPr>
              <w:t>50</w:t>
            </w:r>
          </w:p>
        </w:tc>
        <w:tc>
          <w:tcPr>
            <w:tcW w:w="1944" w:type="dxa"/>
            <w:tcBorders>
              <w:top w:val="nil"/>
              <w:left w:val="nil"/>
              <w:bottom w:val="nil"/>
              <w:right w:val="nil"/>
            </w:tcBorders>
            <w:shd w:val="clear" w:color="auto" w:fill="FAFAFA"/>
            <w:vAlign w:val="bottom"/>
          </w:tcPr>
          <w:p w14:paraId="01890B9F" w14:textId="266E8EEC"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0</w:t>
            </w:r>
            <w:r w:rsidR="00C15AD3">
              <w:rPr>
                <w:rFonts w:cs="Arial"/>
                <w:color w:val="000000" w:themeColor="text1"/>
                <w:sz w:val="18"/>
                <w:szCs w:val="18"/>
              </w:rPr>
              <w:t>.</w:t>
            </w:r>
            <w:r w:rsidRPr="006E7209">
              <w:rPr>
                <w:rFonts w:cs="Arial"/>
                <w:color w:val="000000" w:themeColor="text1"/>
                <w:sz w:val="18"/>
                <w:szCs w:val="18"/>
                <w:lang w:val="en-GB"/>
              </w:rPr>
              <w:t>05</w:t>
            </w:r>
          </w:p>
        </w:tc>
      </w:tr>
      <w:tr w:rsidR="007356C8" w:rsidRPr="001B1B7C" w14:paraId="420267BF" w14:textId="77777777" w:rsidTr="00D813F8">
        <w:tc>
          <w:tcPr>
            <w:tcW w:w="5580" w:type="dxa"/>
            <w:tcBorders>
              <w:top w:val="nil"/>
              <w:left w:val="nil"/>
              <w:bottom w:val="nil"/>
              <w:right w:val="nil"/>
            </w:tcBorders>
          </w:tcPr>
          <w:p w14:paraId="7BC150F3" w14:textId="171A1D9B" w:rsidR="007356C8" w:rsidRPr="001B1B7C" w:rsidRDefault="006E7209" w:rsidP="007356C8">
            <w:pPr>
              <w:pStyle w:val="Header"/>
              <w:tabs>
                <w:tab w:val="left" w:pos="1985"/>
              </w:tabs>
              <w:ind w:left="-109"/>
              <w:rPr>
                <w:rFonts w:cs="Arial"/>
                <w:sz w:val="18"/>
                <w:szCs w:val="18"/>
              </w:rPr>
            </w:pPr>
            <w:r w:rsidRPr="006E7209">
              <w:rPr>
                <w:rFonts w:cs="Arial"/>
                <w:sz w:val="18"/>
                <w:szCs w:val="18"/>
                <w:lang w:val="en-GB"/>
              </w:rPr>
              <w:t>6</w:t>
            </w:r>
            <w:r w:rsidR="007356C8" w:rsidRPr="001B1B7C">
              <w:rPr>
                <w:rFonts w:cs="Arial"/>
                <w:sz w:val="18"/>
                <w:szCs w:val="18"/>
              </w:rPr>
              <w:t xml:space="preserve"> - </w:t>
            </w:r>
            <w:r w:rsidRPr="006E7209">
              <w:rPr>
                <w:rFonts w:cs="Arial"/>
                <w:sz w:val="18"/>
                <w:szCs w:val="18"/>
                <w:lang w:val="en-GB"/>
              </w:rPr>
              <w:t>12</w:t>
            </w:r>
            <w:r w:rsidR="007356C8" w:rsidRPr="001B1B7C">
              <w:rPr>
                <w:rFonts w:cs="Arial"/>
                <w:sz w:val="18"/>
                <w:szCs w:val="18"/>
              </w:rPr>
              <w:t xml:space="preserve"> months</w:t>
            </w:r>
          </w:p>
        </w:tc>
        <w:tc>
          <w:tcPr>
            <w:tcW w:w="1944" w:type="dxa"/>
            <w:tcBorders>
              <w:top w:val="nil"/>
              <w:left w:val="nil"/>
              <w:bottom w:val="nil"/>
              <w:right w:val="nil"/>
            </w:tcBorders>
            <w:shd w:val="clear" w:color="auto" w:fill="FAFAFA"/>
            <w:vAlign w:val="bottom"/>
          </w:tcPr>
          <w:p w14:paraId="2725BB3B" w14:textId="48D55F40"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w:t>
            </w:r>
            <w:r w:rsidR="00C15AD3">
              <w:rPr>
                <w:rFonts w:cs="Arial"/>
                <w:color w:val="000000" w:themeColor="text1"/>
                <w:sz w:val="18"/>
                <w:szCs w:val="18"/>
              </w:rPr>
              <w:t>,</w:t>
            </w:r>
            <w:r w:rsidRPr="006E7209">
              <w:rPr>
                <w:rFonts w:cs="Arial"/>
                <w:color w:val="000000" w:themeColor="text1"/>
                <w:sz w:val="18"/>
                <w:szCs w:val="18"/>
                <w:lang w:val="en-GB"/>
              </w:rPr>
              <w:t>250</w:t>
            </w:r>
            <w:r w:rsidR="00C15AD3">
              <w:rPr>
                <w:rFonts w:cs="Arial"/>
                <w:color w:val="000000" w:themeColor="text1"/>
                <w:sz w:val="18"/>
                <w:szCs w:val="18"/>
              </w:rPr>
              <w:t>.</w:t>
            </w:r>
            <w:r w:rsidRPr="006E7209">
              <w:rPr>
                <w:rFonts w:cs="Arial"/>
                <w:color w:val="000000" w:themeColor="text1"/>
                <w:sz w:val="18"/>
                <w:szCs w:val="18"/>
                <w:lang w:val="en-GB"/>
              </w:rPr>
              <w:t>52</w:t>
            </w:r>
          </w:p>
        </w:tc>
        <w:tc>
          <w:tcPr>
            <w:tcW w:w="1944" w:type="dxa"/>
            <w:tcBorders>
              <w:top w:val="nil"/>
              <w:left w:val="nil"/>
              <w:bottom w:val="nil"/>
              <w:right w:val="nil"/>
            </w:tcBorders>
            <w:shd w:val="clear" w:color="auto" w:fill="FAFAFA"/>
            <w:vAlign w:val="bottom"/>
          </w:tcPr>
          <w:p w14:paraId="6D8C7F74" w14:textId="20AE3C00"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0</w:t>
            </w:r>
            <w:r w:rsidR="00C15AD3">
              <w:rPr>
                <w:rFonts w:cs="Arial"/>
                <w:color w:val="000000" w:themeColor="text1"/>
                <w:sz w:val="18"/>
                <w:szCs w:val="18"/>
              </w:rPr>
              <w:t>.</w:t>
            </w:r>
            <w:r w:rsidRPr="006E7209">
              <w:rPr>
                <w:rFonts w:cs="Arial"/>
                <w:color w:val="000000" w:themeColor="text1"/>
                <w:sz w:val="18"/>
                <w:szCs w:val="18"/>
                <w:lang w:val="en-GB"/>
              </w:rPr>
              <w:t>42</w:t>
            </w:r>
          </w:p>
        </w:tc>
      </w:tr>
      <w:tr w:rsidR="007356C8" w:rsidRPr="001B1B7C" w14:paraId="2EB5B13C" w14:textId="77777777" w:rsidTr="00CE7DBE">
        <w:tc>
          <w:tcPr>
            <w:tcW w:w="5580" w:type="dxa"/>
            <w:tcBorders>
              <w:top w:val="nil"/>
              <w:left w:val="nil"/>
              <w:bottom w:val="nil"/>
              <w:right w:val="nil"/>
            </w:tcBorders>
          </w:tcPr>
          <w:p w14:paraId="7152E5B9" w14:textId="30FA06C8" w:rsidR="007356C8" w:rsidRPr="001B1B7C" w:rsidRDefault="007356C8" w:rsidP="007356C8">
            <w:pPr>
              <w:pStyle w:val="Header"/>
              <w:tabs>
                <w:tab w:val="left" w:pos="1985"/>
              </w:tabs>
              <w:ind w:left="-109"/>
              <w:rPr>
                <w:rFonts w:cs="Arial"/>
                <w:sz w:val="18"/>
                <w:szCs w:val="18"/>
              </w:rPr>
            </w:pPr>
            <w:r w:rsidRPr="001B1B7C">
              <w:rPr>
                <w:rFonts w:cs="Arial"/>
                <w:sz w:val="18"/>
                <w:szCs w:val="18"/>
              </w:rPr>
              <w:t xml:space="preserve">More than </w:t>
            </w:r>
            <w:r w:rsidR="006E7209" w:rsidRPr="006E7209">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vAlign w:val="bottom"/>
          </w:tcPr>
          <w:p w14:paraId="64E30487" w14:textId="2C64EC87"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w:t>
            </w:r>
            <w:r w:rsidR="00C15AD3">
              <w:rPr>
                <w:rFonts w:cs="Arial"/>
                <w:color w:val="000000" w:themeColor="text1"/>
                <w:sz w:val="18"/>
                <w:szCs w:val="18"/>
              </w:rPr>
              <w:t>,</w:t>
            </w:r>
            <w:r w:rsidRPr="006E7209">
              <w:rPr>
                <w:rFonts w:cs="Arial"/>
                <w:color w:val="000000" w:themeColor="text1"/>
                <w:sz w:val="18"/>
                <w:szCs w:val="18"/>
                <w:lang w:val="en-GB"/>
              </w:rPr>
              <w:t>984</w:t>
            </w:r>
            <w:r w:rsidR="00C15AD3">
              <w:rPr>
                <w:rFonts w:cs="Arial"/>
                <w:color w:val="000000" w:themeColor="text1"/>
                <w:sz w:val="18"/>
                <w:szCs w:val="18"/>
              </w:rPr>
              <w:t>.</w:t>
            </w:r>
            <w:r w:rsidRPr="006E7209">
              <w:rPr>
                <w:rFonts w:cs="Arial"/>
                <w:color w:val="000000" w:themeColor="text1"/>
                <w:sz w:val="18"/>
                <w:szCs w:val="18"/>
                <w:lang w:val="en-GB"/>
              </w:rPr>
              <w:t>79</w:t>
            </w:r>
          </w:p>
        </w:tc>
        <w:tc>
          <w:tcPr>
            <w:tcW w:w="1944" w:type="dxa"/>
            <w:tcBorders>
              <w:top w:val="nil"/>
              <w:left w:val="nil"/>
              <w:bottom w:val="single" w:sz="4" w:space="0" w:color="auto"/>
              <w:right w:val="nil"/>
            </w:tcBorders>
            <w:shd w:val="clear" w:color="auto" w:fill="FAFAFA"/>
            <w:vAlign w:val="bottom"/>
          </w:tcPr>
          <w:p w14:paraId="74319F35" w14:textId="78FE269C" w:rsidR="007356C8"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366</w:t>
            </w:r>
            <w:r w:rsidR="00C15AD3">
              <w:rPr>
                <w:rFonts w:cs="Arial"/>
                <w:color w:val="000000" w:themeColor="text1"/>
                <w:sz w:val="18"/>
                <w:szCs w:val="18"/>
              </w:rPr>
              <w:t>.</w:t>
            </w:r>
            <w:r w:rsidRPr="006E7209">
              <w:rPr>
                <w:rFonts w:cs="Arial"/>
                <w:color w:val="000000" w:themeColor="text1"/>
                <w:sz w:val="18"/>
                <w:szCs w:val="18"/>
                <w:lang w:val="en-GB"/>
              </w:rPr>
              <w:t>01</w:t>
            </w:r>
          </w:p>
        </w:tc>
      </w:tr>
      <w:tr w:rsidR="00C15AD3" w:rsidRPr="001B1B7C" w14:paraId="46B8E5BB" w14:textId="77777777" w:rsidTr="00785F6F">
        <w:tc>
          <w:tcPr>
            <w:tcW w:w="5580" w:type="dxa"/>
            <w:tcBorders>
              <w:top w:val="nil"/>
              <w:left w:val="nil"/>
              <w:bottom w:val="nil"/>
              <w:right w:val="nil"/>
            </w:tcBorders>
          </w:tcPr>
          <w:p w14:paraId="66C27F85" w14:textId="77777777" w:rsidR="00C15AD3" w:rsidRPr="001B1B7C" w:rsidRDefault="00C15AD3"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4EA307A1" w14:textId="3B01BFB3" w:rsidR="00C15AD3" w:rsidRPr="001B1B7C" w:rsidRDefault="00C15AD3" w:rsidP="00933D2D">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5F687E0F" w14:textId="7E987D09" w:rsidR="00C15AD3" w:rsidRPr="001B1B7C" w:rsidRDefault="00C15AD3" w:rsidP="00933D2D">
            <w:pPr>
              <w:pStyle w:val="Header"/>
              <w:tabs>
                <w:tab w:val="left" w:pos="1985"/>
              </w:tabs>
              <w:ind w:right="-72"/>
              <w:jc w:val="right"/>
              <w:rPr>
                <w:rFonts w:cs="Arial"/>
                <w:color w:val="000000" w:themeColor="text1"/>
                <w:sz w:val="18"/>
                <w:szCs w:val="18"/>
              </w:rPr>
            </w:pPr>
          </w:p>
        </w:tc>
      </w:tr>
      <w:tr w:rsidR="00C15AD3" w:rsidRPr="001B1B7C" w14:paraId="7B814828" w14:textId="77777777" w:rsidTr="00CE7DBE">
        <w:tc>
          <w:tcPr>
            <w:tcW w:w="5580" w:type="dxa"/>
            <w:tcBorders>
              <w:top w:val="nil"/>
              <w:left w:val="nil"/>
              <w:bottom w:val="nil"/>
              <w:right w:val="nil"/>
            </w:tcBorders>
          </w:tcPr>
          <w:p w14:paraId="1D662151" w14:textId="77777777" w:rsidR="00C15AD3" w:rsidRPr="001B1B7C" w:rsidRDefault="00C15AD3" w:rsidP="007356C8">
            <w:pPr>
              <w:pStyle w:val="Header"/>
              <w:tabs>
                <w:tab w:val="left" w:pos="1985"/>
              </w:tabs>
              <w:ind w:left="-109"/>
              <w:rPr>
                <w:rFonts w:cs="Arial"/>
                <w:sz w:val="18"/>
                <w:szCs w:val="18"/>
              </w:rPr>
            </w:pPr>
            <w:r w:rsidRPr="001B1B7C">
              <w:rPr>
                <w:rFonts w:cs="Arial"/>
                <w:sz w:val="18"/>
                <w:szCs w:val="18"/>
              </w:rPr>
              <w:t>Trade accounts receivable</w:t>
            </w:r>
          </w:p>
        </w:tc>
        <w:tc>
          <w:tcPr>
            <w:tcW w:w="1944" w:type="dxa"/>
            <w:tcBorders>
              <w:top w:val="nil"/>
              <w:left w:val="nil"/>
              <w:bottom w:val="single" w:sz="4" w:space="0" w:color="auto"/>
              <w:right w:val="nil"/>
            </w:tcBorders>
            <w:shd w:val="clear" w:color="auto" w:fill="FAFAFA"/>
          </w:tcPr>
          <w:p w14:paraId="26D198F6" w14:textId="0514286E" w:rsidR="00C15AD3"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20</w:t>
            </w:r>
            <w:r w:rsidR="00C15AD3">
              <w:rPr>
                <w:rFonts w:cs="Arial"/>
                <w:color w:val="000000" w:themeColor="text1"/>
                <w:sz w:val="18"/>
                <w:szCs w:val="18"/>
              </w:rPr>
              <w:t>,</w:t>
            </w:r>
            <w:r w:rsidRPr="006E7209">
              <w:rPr>
                <w:rFonts w:cs="Arial"/>
                <w:color w:val="000000" w:themeColor="text1"/>
                <w:sz w:val="18"/>
                <w:szCs w:val="18"/>
                <w:lang w:val="en-GB"/>
              </w:rPr>
              <w:t>661</w:t>
            </w:r>
            <w:r w:rsidR="00C15AD3">
              <w:rPr>
                <w:rFonts w:cs="Arial"/>
                <w:color w:val="000000" w:themeColor="text1"/>
                <w:sz w:val="18"/>
                <w:szCs w:val="18"/>
              </w:rPr>
              <w:t>.</w:t>
            </w:r>
            <w:r w:rsidRPr="006E7209">
              <w:rPr>
                <w:rFonts w:cs="Arial"/>
                <w:color w:val="000000" w:themeColor="text1"/>
                <w:sz w:val="18"/>
                <w:szCs w:val="18"/>
                <w:lang w:val="en-GB"/>
              </w:rPr>
              <w:t>36</w:t>
            </w:r>
          </w:p>
        </w:tc>
        <w:tc>
          <w:tcPr>
            <w:tcW w:w="1944" w:type="dxa"/>
            <w:tcBorders>
              <w:top w:val="nil"/>
              <w:left w:val="nil"/>
              <w:bottom w:val="single" w:sz="4" w:space="0" w:color="auto"/>
              <w:right w:val="nil"/>
            </w:tcBorders>
            <w:shd w:val="clear" w:color="auto" w:fill="FAFAFA"/>
          </w:tcPr>
          <w:p w14:paraId="51E5E4A4" w14:textId="729B471A" w:rsidR="00C15AD3" w:rsidRPr="008D15F1" w:rsidRDefault="006E7209" w:rsidP="00933D2D">
            <w:pPr>
              <w:pStyle w:val="Header"/>
              <w:tabs>
                <w:tab w:val="left" w:pos="1985"/>
              </w:tabs>
              <w:ind w:right="-72"/>
              <w:jc w:val="right"/>
              <w:rPr>
                <w:rFonts w:cs="Browallia New"/>
                <w:color w:val="000000" w:themeColor="text1"/>
                <w:sz w:val="18"/>
                <w:lang w:val="en-GB" w:bidi="th-TH"/>
              </w:rPr>
            </w:pPr>
            <w:r w:rsidRPr="006E7209">
              <w:rPr>
                <w:rFonts w:cs="Arial"/>
                <w:color w:val="000000" w:themeColor="text1"/>
                <w:sz w:val="18"/>
                <w:szCs w:val="18"/>
                <w:lang w:val="en-GB"/>
              </w:rPr>
              <w:t>401</w:t>
            </w:r>
            <w:r w:rsidR="00C15AD3">
              <w:rPr>
                <w:rFonts w:cs="Arial"/>
                <w:color w:val="000000" w:themeColor="text1"/>
                <w:sz w:val="18"/>
                <w:szCs w:val="18"/>
              </w:rPr>
              <w:t>.</w:t>
            </w:r>
            <w:r w:rsidRPr="006E7209">
              <w:rPr>
                <w:rFonts w:cs="Arial"/>
                <w:color w:val="000000" w:themeColor="text1"/>
                <w:sz w:val="18"/>
                <w:szCs w:val="18"/>
                <w:lang w:val="en-GB"/>
              </w:rPr>
              <w:t>0</w:t>
            </w:r>
            <w:r w:rsidR="003525EB">
              <w:rPr>
                <w:rFonts w:cs="Browallia New"/>
                <w:color w:val="000000" w:themeColor="text1"/>
                <w:sz w:val="18"/>
                <w:lang w:val="en-GB" w:bidi="th-TH"/>
              </w:rPr>
              <w:t>6</w:t>
            </w:r>
          </w:p>
        </w:tc>
      </w:tr>
      <w:tr w:rsidR="00A806F4" w:rsidRPr="001B1B7C" w14:paraId="2AA31D26" w14:textId="77777777" w:rsidTr="00BC13E3">
        <w:tc>
          <w:tcPr>
            <w:tcW w:w="5580" w:type="dxa"/>
            <w:tcBorders>
              <w:top w:val="nil"/>
              <w:left w:val="nil"/>
              <w:bottom w:val="nil"/>
              <w:right w:val="nil"/>
            </w:tcBorders>
          </w:tcPr>
          <w:p w14:paraId="5E224562" w14:textId="182B3301" w:rsidR="00A806F4" w:rsidRPr="008D15F1" w:rsidRDefault="00A806F4" w:rsidP="007356C8">
            <w:pPr>
              <w:pStyle w:val="Header"/>
              <w:tabs>
                <w:tab w:val="left" w:pos="1985"/>
              </w:tabs>
              <w:ind w:left="-109"/>
              <w:rPr>
                <w:rFonts w:cs="Browallia New"/>
                <w:sz w:val="18"/>
                <w:lang w:bidi="th-TH"/>
              </w:rPr>
            </w:pPr>
          </w:p>
        </w:tc>
        <w:tc>
          <w:tcPr>
            <w:tcW w:w="1944" w:type="dxa"/>
            <w:tcBorders>
              <w:top w:val="single" w:sz="4" w:space="0" w:color="auto"/>
              <w:left w:val="nil"/>
              <w:bottom w:val="nil"/>
              <w:right w:val="nil"/>
            </w:tcBorders>
            <w:shd w:val="clear" w:color="auto" w:fill="FAFAFA"/>
          </w:tcPr>
          <w:p w14:paraId="63CCA3A8" w14:textId="77777777" w:rsidR="00A806F4" w:rsidRPr="001B1B7C" w:rsidRDefault="00A806F4" w:rsidP="00933D2D">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3CAF42D1" w14:textId="77777777" w:rsidR="00A806F4" w:rsidRPr="001B1B7C" w:rsidRDefault="00A806F4" w:rsidP="00933D2D">
            <w:pPr>
              <w:pStyle w:val="Header"/>
              <w:tabs>
                <w:tab w:val="left" w:pos="1985"/>
              </w:tabs>
              <w:ind w:right="-72"/>
              <w:jc w:val="right"/>
              <w:rPr>
                <w:rFonts w:cs="Arial"/>
                <w:color w:val="000000" w:themeColor="text1"/>
                <w:sz w:val="18"/>
                <w:szCs w:val="18"/>
                <w:lang w:val="en-GB"/>
              </w:rPr>
            </w:pPr>
          </w:p>
        </w:tc>
      </w:tr>
      <w:tr w:rsidR="00A806F4" w:rsidRPr="001B1B7C" w14:paraId="3FEF1454" w14:textId="77777777" w:rsidTr="00D813F8">
        <w:tc>
          <w:tcPr>
            <w:tcW w:w="5580" w:type="dxa"/>
            <w:tcBorders>
              <w:top w:val="nil"/>
              <w:left w:val="nil"/>
              <w:bottom w:val="nil"/>
              <w:right w:val="nil"/>
            </w:tcBorders>
          </w:tcPr>
          <w:p w14:paraId="13F74048" w14:textId="141C75F1" w:rsidR="00A806F4" w:rsidRPr="001B1B7C" w:rsidRDefault="00A806F4" w:rsidP="007356C8">
            <w:pPr>
              <w:pStyle w:val="Header"/>
              <w:tabs>
                <w:tab w:val="left" w:pos="1985"/>
              </w:tabs>
              <w:ind w:left="-109"/>
              <w:rPr>
                <w:rFonts w:cs="Arial"/>
                <w:b/>
                <w:bCs/>
                <w:sz w:val="18"/>
                <w:szCs w:val="18"/>
              </w:rPr>
            </w:pPr>
            <w:r w:rsidRPr="001B1B7C">
              <w:rPr>
                <w:rFonts w:cs="Arial"/>
                <w:b/>
                <w:bCs/>
                <w:sz w:val="18"/>
                <w:szCs w:val="18"/>
              </w:rPr>
              <w:t>Receivables and accrued income from related parties</w:t>
            </w:r>
          </w:p>
        </w:tc>
        <w:tc>
          <w:tcPr>
            <w:tcW w:w="1944" w:type="dxa"/>
            <w:tcBorders>
              <w:top w:val="nil"/>
              <w:left w:val="nil"/>
              <w:bottom w:val="nil"/>
              <w:right w:val="nil"/>
            </w:tcBorders>
            <w:shd w:val="clear" w:color="auto" w:fill="FAFAFA"/>
          </w:tcPr>
          <w:p w14:paraId="0F69CD38" w14:textId="52C69754" w:rsidR="00A806F4" w:rsidRPr="001B1B7C" w:rsidRDefault="00A806F4" w:rsidP="00933D2D">
            <w:pPr>
              <w:pStyle w:val="Header"/>
              <w:tabs>
                <w:tab w:val="left" w:pos="1985"/>
              </w:tabs>
              <w:ind w:right="-72"/>
              <w:jc w:val="right"/>
              <w:rPr>
                <w:rFonts w:cs="Arial"/>
                <w:color w:val="000000" w:themeColor="text1"/>
                <w:sz w:val="18"/>
                <w:szCs w:val="18"/>
                <w:lang w:val="en-GB"/>
              </w:rPr>
            </w:pPr>
          </w:p>
        </w:tc>
        <w:tc>
          <w:tcPr>
            <w:tcW w:w="1944" w:type="dxa"/>
            <w:tcBorders>
              <w:top w:val="nil"/>
              <w:left w:val="nil"/>
              <w:bottom w:val="nil"/>
              <w:right w:val="nil"/>
            </w:tcBorders>
            <w:shd w:val="clear" w:color="auto" w:fill="FAFAFA"/>
          </w:tcPr>
          <w:p w14:paraId="68F2A69F" w14:textId="77777777" w:rsidR="00A806F4" w:rsidRPr="001B1B7C" w:rsidRDefault="00A806F4" w:rsidP="00933D2D">
            <w:pPr>
              <w:pStyle w:val="Header"/>
              <w:tabs>
                <w:tab w:val="left" w:pos="1985"/>
              </w:tabs>
              <w:ind w:right="-72"/>
              <w:jc w:val="right"/>
              <w:rPr>
                <w:rFonts w:cs="Arial"/>
                <w:color w:val="000000" w:themeColor="text1"/>
                <w:sz w:val="18"/>
                <w:szCs w:val="18"/>
                <w:lang w:val="en-GB"/>
              </w:rPr>
            </w:pPr>
          </w:p>
        </w:tc>
      </w:tr>
      <w:tr w:rsidR="00A806F4" w:rsidRPr="001B1B7C" w14:paraId="2C78DBDE" w14:textId="77777777" w:rsidTr="00D813F8">
        <w:tc>
          <w:tcPr>
            <w:tcW w:w="5580" w:type="dxa"/>
            <w:tcBorders>
              <w:top w:val="nil"/>
              <w:left w:val="nil"/>
              <w:bottom w:val="nil"/>
              <w:right w:val="nil"/>
            </w:tcBorders>
          </w:tcPr>
          <w:p w14:paraId="739A4D29" w14:textId="2D066ADD" w:rsidR="00A806F4" w:rsidRPr="001B1B7C" w:rsidRDefault="00A806F4" w:rsidP="007356C8">
            <w:pPr>
              <w:pStyle w:val="Header"/>
              <w:tabs>
                <w:tab w:val="left" w:pos="1985"/>
              </w:tabs>
              <w:ind w:left="-109"/>
              <w:rPr>
                <w:rFonts w:cs="Arial"/>
                <w:sz w:val="18"/>
                <w:szCs w:val="18"/>
              </w:rPr>
            </w:pPr>
            <w:r w:rsidRPr="001B1B7C">
              <w:rPr>
                <w:rFonts w:cs="Arial"/>
                <w:sz w:val="18"/>
                <w:szCs w:val="18"/>
              </w:rPr>
              <w:t>Current</w:t>
            </w:r>
          </w:p>
        </w:tc>
        <w:tc>
          <w:tcPr>
            <w:tcW w:w="1944" w:type="dxa"/>
            <w:tcBorders>
              <w:top w:val="nil"/>
              <w:left w:val="nil"/>
              <w:bottom w:val="nil"/>
              <w:right w:val="nil"/>
            </w:tcBorders>
            <w:shd w:val="clear" w:color="auto" w:fill="FAFAFA"/>
          </w:tcPr>
          <w:p w14:paraId="018F0D51" w14:textId="1E3C7906"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9</w:t>
            </w:r>
            <w:r w:rsidR="00C15AD3">
              <w:rPr>
                <w:rFonts w:cs="Arial"/>
                <w:color w:val="000000" w:themeColor="text1"/>
                <w:sz w:val="18"/>
                <w:szCs w:val="18"/>
                <w:lang w:val="en-GB"/>
              </w:rPr>
              <w:t>,</w:t>
            </w:r>
            <w:r w:rsidR="00DD71A3">
              <w:rPr>
                <w:rFonts w:cs="Arial"/>
                <w:color w:val="000000" w:themeColor="text1"/>
                <w:sz w:val="18"/>
                <w:szCs w:val="18"/>
                <w:lang w:val="en-GB"/>
              </w:rPr>
              <w:t>827</w:t>
            </w:r>
            <w:r w:rsidR="00C15AD3">
              <w:rPr>
                <w:rFonts w:cs="Arial"/>
                <w:color w:val="000000" w:themeColor="text1"/>
                <w:sz w:val="18"/>
                <w:szCs w:val="18"/>
                <w:lang w:val="en-GB"/>
              </w:rPr>
              <w:t>.</w:t>
            </w:r>
            <w:r w:rsidR="00DD71A3">
              <w:rPr>
                <w:rFonts w:cs="Arial"/>
                <w:color w:val="000000" w:themeColor="text1"/>
                <w:sz w:val="18"/>
                <w:szCs w:val="18"/>
                <w:lang w:val="en-GB"/>
              </w:rPr>
              <w:t>22</w:t>
            </w:r>
          </w:p>
        </w:tc>
        <w:tc>
          <w:tcPr>
            <w:tcW w:w="1944" w:type="dxa"/>
            <w:tcBorders>
              <w:top w:val="nil"/>
              <w:left w:val="nil"/>
              <w:bottom w:val="nil"/>
              <w:right w:val="nil"/>
            </w:tcBorders>
            <w:shd w:val="clear" w:color="auto" w:fill="FAFAFA"/>
          </w:tcPr>
          <w:p w14:paraId="67FE93CC" w14:textId="3E59BF25"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8</w:t>
            </w:r>
            <w:r w:rsidR="00C15AD3">
              <w:rPr>
                <w:rFonts w:cs="Arial"/>
                <w:color w:val="000000" w:themeColor="text1"/>
                <w:sz w:val="18"/>
                <w:szCs w:val="18"/>
                <w:lang w:val="en-GB"/>
              </w:rPr>
              <w:t>,</w:t>
            </w:r>
            <w:r w:rsidRPr="006E7209">
              <w:rPr>
                <w:rFonts w:cs="Arial"/>
                <w:color w:val="000000" w:themeColor="text1"/>
                <w:sz w:val="18"/>
                <w:szCs w:val="18"/>
                <w:lang w:val="en-GB"/>
              </w:rPr>
              <w:t>301</w:t>
            </w:r>
            <w:r w:rsidR="00C15AD3">
              <w:rPr>
                <w:rFonts w:cs="Arial"/>
                <w:color w:val="000000" w:themeColor="text1"/>
                <w:sz w:val="18"/>
                <w:szCs w:val="18"/>
                <w:lang w:val="en-GB"/>
              </w:rPr>
              <w:t>.</w:t>
            </w:r>
            <w:r w:rsidRPr="006E7209">
              <w:rPr>
                <w:rFonts w:cs="Arial"/>
                <w:color w:val="000000" w:themeColor="text1"/>
                <w:sz w:val="18"/>
                <w:szCs w:val="18"/>
                <w:lang w:val="en-GB"/>
              </w:rPr>
              <w:t>65</w:t>
            </w:r>
          </w:p>
        </w:tc>
      </w:tr>
      <w:tr w:rsidR="00A806F4" w:rsidRPr="001B1B7C" w14:paraId="11643FBE" w14:textId="77777777" w:rsidTr="00D813F8">
        <w:tc>
          <w:tcPr>
            <w:tcW w:w="5580" w:type="dxa"/>
            <w:tcBorders>
              <w:top w:val="nil"/>
              <w:left w:val="nil"/>
              <w:bottom w:val="nil"/>
              <w:right w:val="nil"/>
            </w:tcBorders>
          </w:tcPr>
          <w:p w14:paraId="35404D32" w14:textId="411D81E0" w:rsidR="00A806F4" w:rsidRPr="001B1B7C" w:rsidRDefault="00A806F4" w:rsidP="007356C8">
            <w:pPr>
              <w:pStyle w:val="Header"/>
              <w:tabs>
                <w:tab w:val="left" w:pos="1985"/>
              </w:tabs>
              <w:ind w:left="-109"/>
              <w:rPr>
                <w:rFonts w:cs="Arial"/>
                <w:sz w:val="18"/>
                <w:szCs w:val="18"/>
              </w:rPr>
            </w:pPr>
            <w:r w:rsidRPr="001B1B7C">
              <w:rPr>
                <w:rFonts w:cs="Arial"/>
                <w:sz w:val="18"/>
                <w:szCs w:val="18"/>
              </w:rPr>
              <w:t xml:space="preserve">Less than </w:t>
            </w:r>
            <w:r w:rsidR="006E7209" w:rsidRPr="006E7209">
              <w:rPr>
                <w:rFonts w:cs="Arial"/>
                <w:sz w:val="18"/>
                <w:szCs w:val="18"/>
                <w:lang w:val="en-GB"/>
              </w:rPr>
              <w:t>3</w:t>
            </w:r>
            <w:r w:rsidRPr="001B1B7C">
              <w:rPr>
                <w:rFonts w:cs="Arial"/>
                <w:sz w:val="18"/>
                <w:szCs w:val="18"/>
              </w:rPr>
              <w:t xml:space="preserve"> months</w:t>
            </w:r>
          </w:p>
        </w:tc>
        <w:tc>
          <w:tcPr>
            <w:tcW w:w="1944" w:type="dxa"/>
            <w:tcBorders>
              <w:top w:val="nil"/>
              <w:left w:val="nil"/>
              <w:bottom w:val="nil"/>
              <w:right w:val="nil"/>
            </w:tcBorders>
            <w:shd w:val="clear" w:color="auto" w:fill="FAFAFA"/>
          </w:tcPr>
          <w:p w14:paraId="7EDE39B2" w14:textId="6A12C180"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1</w:t>
            </w:r>
            <w:r w:rsidR="00C15AD3">
              <w:rPr>
                <w:rFonts w:cs="Arial"/>
                <w:color w:val="000000" w:themeColor="text1"/>
                <w:sz w:val="18"/>
                <w:szCs w:val="18"/>
                <w:lang w:val="en-GB"/>
              </w:rPr>
              <w:t>,</w:t>
            </w:r>
            <w:r w:rsidR="00DD71A3">
              <w:rPr>
                <w:rFonts w:cs="Arial"/>
                <w:color w:val="000000" w:themeColor="text1"/>
                <w:sz w:val="18"/>
                <w:szCs w:val="18"/>
                <w:lang w:val="en-GB"/>
              </w:rPr>
              <w:t>230</w:t>
            </w:r>
            <w:r w:rsidR="00C15AD3">
              <w:rPr>
                <w:rFonts w:cs="Arial"/>
                <w:color w:val="000000" w:themeColor="text1"/>
                <w:sz w:val="18"/>
                <w:szCs w:val="18"/>
                <w:lang w:val="en-GB"/>
              </w:rPr>
              <w:t>.</w:t>
            </w:r>
            <w:r w:rsidR="00DD71A3">
              <w:rPr>
                <w:rFonts w:cs="Arial"/>
                <w:color w:val="000000" w:themeColor="text1"/>
                <w:sz w:val="18"/>
                <w:szCs w:val="18"/>
                <w:lang w:val="en-GB"/>
              </w:rPr>
              <w:t>13</w:t>
            </w:r>
          </w:p>
        </w:tc>
        <w:tc>
          <w:tcPr>
            <w:tcW w:w="1944" w:type="dxa"/>
            <w:tcBorders>
              <w:top w:val="nil"/>
              <w:left w:val="nil"/>
              <w:bottom w:val="nil"/>
              <w:right w:val="nil"/>
            </w:tcBorders>
            <w:shd w:val="clear" w:color="auto" w:fill="FAFAFA"/>
          </w:tcPr>
          <w:p w14:paraId="2E586D42" w14:textId="1F6E5D7E"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3</w:t>
            </w:r>
            <w:r w:rsidR="00C15AD3">
              <w:rPr>
                <w:rFonts w:cs="Arial"/>
                <w:color w:val="000000" w:themeColor="text1"/>
                <w:sz w:val="18"/>
                <w:szCs w:val="18"/>
                <w:lang w:val="en-GB"/>
              </w:rPr>
              <w:t>,</w:t>
            </w:r>
            <w:r w:rsidRPr="006E7209">
              <w:rPr>
                <w:rFonts w:cs="Arial"/>
                <w:color w:val="000000" w:themeColor="text1"/>
                <w:sz w:val="18"/>
                <w:szCs w:val="18"/>
                <w:lang w:val="en-GB"/>
              </w:rPr>
              <w:t>679</w:t>
            </w:r>
            <w:r w:rsidR="00C15AD3">
              <w:rPr>
                <w:rFonts w:cs="Arial"/>
                <w:color w:val="000000" w:themeColor="text1"/>
                <w:sz w:val="18"/>
                <w:szCs w:val="18"/>
                <w:lang w:val="en-GB"/>
              </w:rPr>
              <w:t>.</w:t>
            </w:r>
            <w:r w:rsidRPr="006E7209">
              <w:rPr>
                <w:rFonts w:cs="Arial"/>
                <w:color w:val="000000" w:themeColor="text1"/>
                <w:sz w:val="18"/>
                <w:szCs w:val="18"/>
                <w:lang w:val="en-GB"/>
              </w:rPr>
              <w:t>28</w:t>
            </w:r>
          </w:p>
        </w:tc>
      </w:tr>
      <w:tr w:rsidR="00A806F4" w:rsidRPr="001B1B7C" w14:paraId="3EE02920" w14:textId="77777777" w:rsidTr="00D813F8">
        <w:tc>
          <w:tcPr>
            <w:tcW w:w="5580" w:type="dxa"/>
            <w:tcBorders>
              <w:top w:val="nil"/>
              <w:left w:val="nil"/>
              <w:bottom w:val="nil"/>
              <w:right w:val="nil"/>
            </w:tcBorders>
          </w:tcPr>
          <w:p w14:paraId="134A28AE" w14:textId="7BE87ADA" w:rsidR="00A806F4" w:rsidRPr="001B1B7C" w:rsidRDefault="006E7209" w:rsidP="007356C8">
            <w:pPr>
              <w:pStyle w:val="Header"/>
              <w:tabs>
                <w:tab w:val="left" w:pos="1985"/>
              </w:tabs>
              <w:ind w:left="-109"/>
              <w:rPr>
                <w:rFonts w:cs="Arial"/>
                <w:sz w:val="18"/>
                <w:szCs w:val="18"/>
              </w:rPr>
            </w:pPr>
            <w:r w:rsidRPr="006E7209">
              <w:rPr>
                <w:rFonts w:cs="Arial"/>
                <w:sz w:val="18"/>
                <w:szCs w:val="18"/>
                <w:lang w:val="en-GB"/>
              </w:rPr>
              <w:t>3</w:t>
            </w:r>
            <w:r w:rsidR="00A806F4" w:rsidRPr="001B1B7C">
              <w:rPr>
                <w:rFonts w:cs="Arial"/>
                <w:sz w:val="18"/>
                <w:szCs w:val="18"/>
              </w:rPr>
              <w:t xml:space="preserve"> - </w:t>
            </w:r>
            <w:r w:rsidRPr="006E7209">
              <w:rPr>
                <w:rFonts w:cs="Arial"/>
                <w:sz w:val="18"/>
                <w:szCs w:val="18"/>
                <w:lang w:val="en-GB"/>
              </w:rPr>
              <w:t>6</w:t>
            </w:r>
            <w:r w:rsidR="00A806F4" w:rsidRPr="001B1B7C">
              <w:rPr>
                <w:rFonts w:cs="Arial"/>
                <w:sz w:val="18"/>
                <w:szCs w:val="18"/>
              </w:rPr>
              <w:t xml:space="preserve"> months</w:t>
            </w:r>
          </w:p>
        </w:tc>
        <w:tc>
          <w:tcPr>
            <w:tcW w:w="1944" w:type="dxa"/>
            <w:tcBorders>
              <w:top w:val="nil"/>
              <w:left w:val="nil"/>
              <w:bottom w:val="nil"/>
              <w:right w:val="nil"/>
            </w:tcBorders>
            <w:shd w:val="clear" w:color="auto" w:fill="FAFAFA"/>
          </w:tcPr>
          <w:p w14:paraId="1F075163" w14:textId="0BAF0052"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6</w:t>
            </w:r>
            <w:r w:rsidR="00C15AD3">
              <w:rPr>
                <w:rFonts w:cs="Arial"/>
                <w:color w:val="000000" w:themeColor="text1"/>
                <w:sz w:val="18"/>
                <w:szCs w:val="18"/>
                <w:lang w:val="en-GB"/>
              </w:rPr>
              <w:t>,</w:t>
            </w:r>
            <w:r w:rsidRPr="006E7209">
              <w:rPr>
                <w:rFonts w:cs="Arial"/>
                <w:color w:val="000000" w:themeColor="text1"/>
                <w:sz w:val="18"/>
                <w:szCs w:val="18"/>
                <w:lang w:val="en-GB"/>
              </w:rPr>
              <w:t>98</w:t>
            </w:r>
            <w:r w:rsidR="00DD71A3">
              <w:rPr>
                <w:rFonts w:cs="Arial"/>
                <w:color w:val="000000" w:themeColor="text1"/>
                <w:sz w:val="18"/>
                <w:szCs w:val="18"/>
                <w:lang w:val="en-GB"/>
              </w:rPr>
              <w:t>9</w:t>
            </w:r>
            <w:r w:rsidR="00C15AD3">
              <w:rPr>
                <w:rFonts w:cs="Arial"/>
                <w:color w:val="000000" w:themeColor="text1"/>
                <w:sz w:val="18"/>
                <w:szCs w:val="18"/>
                <w:lang w:val="en-GB"/>
              </w:rPr>
              <w:t>.</w:t>
            </w:r>
            <w:r w:rsidR="00DD71A3">
              <w:rPr>
                <w:rFonts w:cs="Arial"/>
                <w:color w:val="000000" w:themeColor="text1"/>
                <w:sz w:val="18"/>
                <w:szCs w:val="18"/>
                <w:lang w:val="en-GB"/>
              </w:rPr>
              <w:t>35</w:t>
            </w:r>
          </w:p>
        </w:tc>
        <w:tc>
          <w:tcPr>
            <w:tcW w:w="1944" w:type="dxa"/>
            <w:tcBorders>
              <w:top w:val="nil"/>
              <w:left w:val="nil"/>
              <w:bottom w:val="nil"/>
              <w:right w:val="nil"/>
            </w:tcBorders>
            <w:shd w:val="clear" w:color="auto" w:fill="FAFAFA"/>
          </w:tcPr>
          <w:p w14:paraId="76CA02F3" w14:textId="3680D8D9"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2</w:t>
            </w:r>
            <w:r w:rsidR="00C15AD3">
              <w:rPr>
                <w:rFonts w:cs="Arial"/>
                <w:color w:val="000000" w:themeColor="text1"/>
                <w:sz w:val="18"/>
                <w:szCs w:val="18"/>
                <w:lang w:val="en-GB"/>
              </w:rPr>
              <w:t>,</w:t>
            </w:r>
            <w:r w:rsidRPr="006E7209">
              <w:rPr>
                <w:rFonts w:cs="Arial"/>
                <w:color w:val="000000" w:themeColor="text1"/>
                <w:sz w:val="18"/>
                <w:szCs w:val="18"/>
                <w:lang w:val="en-GB"/>
              </w:rPr>
              <w:t>583</w:t>
            </w:r>
            <w:r w:rsidR="00C15AD3">
              <w:rPr>
                <w:rFonts w:cs="Arial"/>
                <w:color w:val="000000" w:themeColor="text1"/>
                <w:sz w:val="18"/>
                <w:szCs w:val="18"/>
                <w:lang w:val="en-GB"/>
              </w:rPr>
              <w:t>.</w:t>
            </w:r>
            <w:r w:rsidRPr="006E7209">
              <w:rPr>
                <w:rFonts w:cs="Arial"/>
                <w:color w:val="000000" w:themeColor="text1"/>
                <w:sz w:val="18"/>
                <w:szCs w:val="18"/>
                <w:lang w:val="en-GB"/>
              </w:rPr>
              <w:t>24</w:t>
            </w:r>
          </w:p>
        </w:tc>
      </w:tr>
      <w:tr w:rsidR="00A806F4" w:rsidRPr="001B1B7C" w14:paraId="0566BE52" w14:textId="77777777" w:rsidTr="00BC13E3">
        <w:tc>
          <w:tcPr>
            <w:tcW w:w="5580" w:type="dxa"/>
            <w:tcBorders>
              <w:top w:val="nil"/>
              <w:left w:val="nil"/>
              <w:bottom w:val="nil"/>
              <w:right w:val="nil"/>
            </w:tcBorders>
          </w:tcPr>
          <w:p w14:paraId="17200D34" w14:textId="0D23F7A5" w:rsidR="00A806F4" w:rsidRPr="001B1B7C" w:rsidRDefault="006E7209" w:rsidP="007356C8">
            <w:pPr>
              <w:pStyle w:val="Header"/>
              <w:tabs>
                <w:tab w:val="left" w:pos="1985"/>
              </w:tabs>
              <w:ind w:left="-109"/>
              <w:rPr>
                <w:rFonts w:cs="Arial"/>
                <w:sz w:val="18"/>
                <w:szCs w:val="18"/>
              </w:rPr>
            </w:pPr>
            <w:r w:rsidRPr="006E7209">
              <w:rPr>
                <w:rFonts w:cs="Arial"/>
                <w:sz w:val="18"/>
                <w:szCs w:val="18"/>
                <w:lang w:val="en-GB"/>
              </w:rPr>
              <w:t>6</w:t>
            </w:r>
            <w:r w:rsidR="00A806F4" w:rsidRPr="001B1B7C">
              <w:rPr>
                <w:rFonts w:cs="Arial"/>
                <w:sz w:val="18"/>
                <w:szCs w:val="18"/>
              </w:rPr>
              <w:t xml:space="preserve"> - </w:t>
            </w:r>
            <w:r w:rsidRPr="006E7209">
              <w:rPr>
                <w:rFonts w:cs="Arial"/>
                <w:sz w:val="18"/>
                <w:szCs w:val="18"/>
                <w:lang w:val="en-GB"/>
              </w:rPr>
              <w:t>12</w:t>
            </w:r>
            <w:r w:rsidR="00A806F4" w:rsidRPr="001B1B7C">
              <w:rPr>
                <w:rFonts w:cs="Arial"/>
                <w:sz w:val="18"/>
                <w:szCs w:val="18"/>
              </w:rPr>
              <w:t xml:space="preserve"> months</w:t>
            </w:r>
          </w:p>
        </w:tc>
        <w:tc>
          <w:tcPr>
            <w:tcW w:w="1944" w:type="dxa"/>
            <w:tcBorders>
              <w:top w:val="nil"/>
              <w:left w:val="nil"/>
              <w:bottom w:val="nil"/>
              <w:right w:val="nil"/>
            </w:tcBorders>
            <w:shd w:val="clear" w:color="auto" w:fill="FAFAFA"/>
          </w:tcPr>
          <w:p w14:paraId="43A73172" w14:textId="36C119B7" w:rsidR="00A806F4" w:rsidRPr="001B1B7C" w:rsidRDefault="00DD71A3" w:rsidP="00933D2D">
            <w:pPr>
              <w:pStyle w:val="Header"/>
              <w:tabs>
                <w:tab w:val="left" w:pos="1985"/>
              </w:tabs>
              <w:ind w:right="-72"/>
              <w:jc w:val="right"/>
              <w:rPr>
                <w:rFonts w:cs="Arial"/>
                <w:color w:val="000000" w:themeColor="text1"/>
                <w:sz w:val="18"/>
                <w:szCs w:val="18"/>
                <w:lang w:val="en-GB"/>
              </w:rPr>
            </w:pPr>
            <w:r>
              <w:rPr>
                <w:rFonts w:cs="Arial"/>
                <w:color w:val="000000" w:themeColor="text1"/>
                <w:sz w:val="18"/>
                <w:szCs w:val="18"/>
                <w:lang w:val="en-GB"/>
              </w:rPr>
              <w:t>8</w:t>
            </w:r>
            <w:r w:rsidR="00C15AD3">
              <w:rPr>
                <w:rFonts w:cs="Arial"/>
                <w:color w:val="000000" w:themeColor="text1"/>
                <w:sz w:val="18"/>
                <w:szCs w:val="18"/>
                <w:lang w:val="en-GB"/>
              </w:rPr>
              <w:t>.</w:t>
            </w:r>
            <w:r>
              <w:rPr>
                <w:rFonts w:cs="Arial"/>
                <w:color w:val="000000" w:themeColor="text1"/>
                <w:sz w:val="18"/>
                <w:szCs w:val="18"/>
                <w:lang w:val="en-GB"/>
              </w:rPr>
              <w:t>5</w:t>
            </w:r>
            <w:r w:rsidR="006E7209" w:rsidRPr="006E7209">
              <w:rPr>
                <w:rFonts w:cs="Arial"/>
                <w:color w:val="000000" w:themeColor="text1"/>
                <w:sz w:val="18"/>
                <w:szCs w:val="18"/>
                <w:lang w:val="en-GB"/>
              </w:rPr>
              <w:t>5</w:t>
            </w:r>
          </w:p>
        </w:tc>
        <w:tc>
          <w:tcPr>
            <w:tcW w:w="1944" w:type="dxa"/>
            <w:tcBorders>
              <w:top w:val="nil"/>
              <w:left w:val="nil"/>
              <w:bottom w:val="nil"/>
              <w:right w:val="nil"/>
            </w:tcBorders>
            <w:shd w:val="clear" w:color="auto" w:fill="FAFAFA"/>
          </w:tcPr>
          <w:p w14:paraId="0020CD0B" w14:textId="3069A0CA"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1</w:t>
            </w:r>
            <w:r w:rsidR="00C15AD3">
              <w:rPr>
                <w:rFonts w:cs="Arial"/>
                <w:color w:val="000000" w:themeColor="text1"/>
                <w:sz w:val="18"/>
                <w:szCs w:val="18"/>
                <w:lang w:val="en-GB"/>
              </w:rPr>
              <w:t>,</w:t>
            </w:r>
            <w:r w:rsidRPr="006E7209">
              <w:rPr>
                <w:rFonts w:cs="Arial"/>
                <w:color w:val="000000" w:themeColor="text1"/>
                <w:sz w:val="18"/>
                <w:szCs w:val="18"/>
                <w:lang w:val="en-GB"/>
              </w:rPr>
              <w:t>000</w:t>
            </w:r>
            <w:r w:rsidR="00C15AD3">
              <w:rPr>
                <w:rFonts w:cs="Arial"/>
                <w:color w:val="000000" w:themeColor="text1"/>
                <w:sz w:val="18"/>
                <w:szCs w:val="18"/>
                <w:lang w:val="en-GB"/>
              </w:rPr>
              <w:t>.</w:t>
            </w:r>
            <w:r w:rsidRPr="006E7209">
              <w:rPr>
                <w:rFonts w:cs="Arial"/>
                <w:color w:val="000000" w:themeColor="text1"/>
                <w:sz w:val="18"/>
                <w:szCs w:val="18"/>
                <w:lang w:val="en-GB"/>
              </w:rPr>
              <w:t>61</w:t>
            </w:r>
          </w:p>
        </w:tc>
      </w:tr>
      <w:tr w:rsidR="00A806F4" w:rsidRPr="001B1B7C" w14:paraId="24D3500A" w14:textId="77777777" w:rsidTr="003C0F61">
        <w:tc>
          <w:tcPr>
            <w:tcW w:w="5580" w:type="dxa"/>
            <w:tcBorders>
              <w:top w:val="nil"/>
              <w:left w:val="nil"/>
              <w:bottom w:val="nil"/>
              <w:right w:val="nil"/>
            </w:tcBorders>
          </w:tcPr>
          <w:p w14:paraId="74B5FD52" w14:textId="387BFDB5" w:rsidR="00A806F4" w:rsidRPr="001B1B7C" w:rsidRDefault="00A806F4" w:rsidP="007356C8">
            <w:pPr>
              <w:pStyle w:val="Header"/>
              <w:tabs>
                <w:tab w:val="left" w:pos="1985"/>
              </w:tabs>
              <w:ind w:left="-109"/>
              <w:rPr>
                <w:rFonts w:cs="Arial"/>
                <w:sz w:val="18"/>
                <w:szCs w:val="18"/>
              </w:rPr>
            </w:pPr>
            <w:r w:rsidRPr="001B1B7C">
              <w:rPr>
                <w:rFonts w:cs="Arial"/>
                <w:sz w:val="18"/>
                <w:szCs w:val="18"/>
              </w:rPr>
              <w:t xml:space="preserve">More than </w:t>
            </w:r>
            <w:r w:rsidR="006E7209" w:rsidRPr="006E7209">
              <w:rPr>
                <w:rFonts w:cs="Arial"/>
                <w:sz w:val="18"/>
                <w:szCs w:val="18"/>
                <w:lang w:val="en-GB"/>
              </w:rPr>
              <w:t>12</w:t>
            </w:r>
            <w:r w:rsidRPr="001B1B7C">
              <w:rPr>
                <w:rFonts w:cs="Arial"/>
                <w:sz w:val="18"/>
                <w:szCs w:val="18"/>
              </w:rPr>
              <w:t xml:space="preserve"> months</w:t>
            </w:r>
          </w:p>
        </w:tc>
        <w:tc>
          <w:tcPr>
            <w:tcW w:w="1944" w:type="dxa"/>
            <w:tcBorders>
              <w:top w:val="nil"/>
              <w:left w:val="nil"/>
              <w:bottom w:val="single" w:sz="4" w:space="0" w:color="auto"/>
              <w:right w:val="nil"/>
            </w:tcBorders>
            <w:shd w:val="clear" w:color="auto" w:fill="FAFAFA"/>
          </w:tcPr>
          <w:p w14:paraId="04C41A6B" w14:textId="49233710"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6</w:t>
            </w:r>
            <w:r w:rsidR="00C15AD3">
              <w:rPr>
                <w:rFonts w:cs="Arial"/>
                <w:color w:val="000000" w:themeColor="text1"/>
                <w:sz w:val="18"/>
                <w:szCs w:val="18"/>
                <w:lang w:val="en-GB"/>
              </w:rPr>
              <w:t>.</w:t>
            </w:r>
            <w:r w:rsidRPr="006E7209">
              <w:rPr>
                <w:rFonts w:cs="Arial"/>
                <w:color w:val="000000" w:themeColor="text1"/>
                <w:sz w:val="18"/>
                <w:szCs w:val="18"/>
                <w:lang w:val="en-GB"/>
              </w:rPr>
              <w:t>82</w:t>
            </w:r>
          </w:p>
        </w:tc>
        <w:tc>
          <w:tcPr>
            <w:tcW w:w="1944" w:type="dxa"/>
            <w:tcBorders>
              <w:top w:val="nil"/>
              <w:left w:val="nil"/>
              <w:bottom w:val="single" w:sz="4" w:space="0" w:color="auto"/>
              <w:right w:val="nil"/>
            </w:tcBorders>
            <w:shd w:val="clear" w:color="auto" w:fill="FAFAFA"/>
          </w:tcPr>
          <w:p w14:paraId="72363670" w14:textId="38117272" w:rsidR="00A806F4"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609</w:t>
            </w:r>
            <w:r w:rsidR="00C15AD3">
              <w:rPr>
                <w:rFonts w:cs="Arial"/>
                <w:color w:val="000000" w:themeColor="text1"/>
                <w:sz w:val="18"/>
                <w:szCs w:val="18"/>
                <w:lang w:val="en-GB"/>
              </w:rPr>
              <w:t>.</w:t>
            </w:r>
            <w:r w:rsidRPr="006E7209">
              <w:rPr>
                <w:rFonts w:cs="Arial"/>
                <w:color w:val="000000" w:themeColor="text1"/>
                <w:sz w:val="18"/>
                <w:szCs w:val="18"/>
                <w:lang w:val="en-GB"/>
              </w:rPr>
              <w:t>05</w:t>
            </w:r>
          </w:p>
        </w:tc>
      </w:tr>
      <w:tr w:rsidR="00A806F4" w:rsidRPr="001B1B7C" w14:paraId="5B33DD68" w14:textId="77777777" w:rsidTr="003C0F61">
        <w:tc>
          <w:tcPr>
            <w:tcW w:w="5580" w:type="dxa"/>
            <w:tcBorders>
              <w:top w:val="nil"/>
              <w:left w:val="nil"/>
              <w:bottom w:val="nil"/>
              <w:right w:val="nil"/>
            </w:tcBorders>
          </w:tcPr>
          <w:p w14:paraId="01ECCD2C"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7487B792" w14:textId="77777777" w:rsidR="00A806F4" w:rsidRPr="00FB1D93" w:rsidRDefault="00A806F4" w:rsidP="00933D2D">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159A4ACA" w14:textId="77777777" w:rsidR="00A806F4" w:rsidRPr="00FB1D93" w:rsidRDefault="00A806F4" w:rsidP="00933D2D">
            <w:pPr>
              <w:pStyle w:val="Header"/>
              <w:tabs>
                <w:tab w:val="left" w:pos="1985"/>
              </w:tabs>
              <w:ind w:right="-72"/>
              <w:jc w:val="right"/>
              <w:rPr>
                <w:rFonts w:cs="Arial"/>
                <w:color w:val="000000" w:themeColor="text1"/>
                <w:sz w:val="18"/>
                <w:szCs w:val="18"/>
                <w:lang w:val="en-GB"/>
              </w:rPr>
            </w:pPr>
          </w:p>
        </w:tc>
      </w:tr>
      <w:tr w:rsidR="00C15AD3" w:rsidRPr="001B1B7C" w14:paraId="1A8474E0" w14:textId="77777777" w:rsidTr="003C0F61">
        <w:tc>
          <w:tcPr>
            <w:tcW w:w="5580" w:type="dxa"/>
            <w:tcBorders>
              <w:top w:val="nil"/>
              <w:left w:val="nil"/>
              <w:bottom w:val="nil"/>
              <w:right w:val="nil"/>
            </w:tcBorders>
          </w:tcPr>
          <w:p w14:paraId="0EC913B4" w14:textId="001C35A7" w:rsidR="00C15AD3" w:rsidRPr="001B1B7C" w:rsidRDefault="00C15AD3" w:rsidP="00504077">
            <w:pPr>
              <w:pStyle w:val="Header"/>
              <w:tabs>
                <w:tab w:val="left" w:pos="1985"/>
              </w:tabs>
              <w:ind w:left="-109"/>
              <w:rPr>
                <w:rFonts w:cs="Arial"/>
                <w:sz w:val="18"/>
                <w:szCs w:val="18"/>
              </w:rPr>
            </w:pPr>
            <w:r w:rsidRPr="001B1B7C">
              <w:rPr>
                <w:rFonts w:cs="Arial"/>
                <w:sz w:val="18"/>
                <w:szCs w:val="18"/>
              </w:rPr>
              <w:t xml:space="preserve">Receivables and accrued income from related parties (Note </w:t>
            </w:r>
            <w:r w:rsidR="006E7209" w:rsidRPr="006E7209">
              <w:rPr>
                <w:rFonts w:cs="Arial"/>
                <w:sz w:val="18"/>
                <w:szCs w:val="18"/>
                <w:lang w:val="en-GB"/>
              </w:rPr>
              <w:t>25</w:t>
            </w:r>
            <w:r w:rsidRPr="001B1B7C">
              <w:rPr>
                <w:rFonts w:cs="Arial"/>
                <w:sz w:val="18"/>
                <w:szCs w:val="18"/>
              </w:rPr>
              <w:t>)</w:t>
            </w:r>
          </w:p>
        </w:tc>
        <w:tc>
          <w:tcPr>
            <w:tcW w:w="1944" w:type="dxa"/>
            <w:tcBorders>
              <w:top w:val="nil"/>
              <w:left w:val="nil"/>
              <w:bottom w:val="nil"/>
              <w:right w:val="nil"/>
            </w:tcBorders>
            <w:shd w:val="clear" w:color="auto" w:fill="FAFAFA"/>
          </w:tcPr>
          <w:p w14:paraId="53059E5B" w14:textId="4FC5B36A" w:rsidR="00C15AD3"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18</w:t>
            </w:r>
            <w:r w:rsidR="00C15AD3">
              <w:rPr>
                <w:rFonts w:cs="Arial"/>
                <w:color w:val="000000" w:themeColor="text1"/>
                <w:sz w:val="18"/>
                <w:szCs w:val="18"/>
              </w:rPr>
              <w:t>,</w:t>
            </w:r>
            <w:r w:rsidRPr="006E7209">
              <w:rPr>
                <w:rFonts w:cs="Arial"/>
                <w:color w:val="000000" w:themeColor="text1"/>
                <w:sz w:val="18"/>
                <w:szCs w:val="18"/>
                <w:lang w:val="en-GB"/>
              </w:rPr>
              <w:t>062</w:t>
            </w:r>
            <w:r w:rsidR="00C15AD3">
              <w:rPr>
                <w:rFonts w:cs="Arial"/>
                <w:color w:val="000000" w:themeColor="text1"/>
                <w:sz w:val="18"/>
                <w:szCs w:val="18"/>
              </w:rPr>
              <w:t>.</w:t>
            </w:r>
            <w:r w:rsidRPr="006E7209">
              <w:rPr>
                <w:rFonts w:cs="Arial"/>
                <w:color w:val="000000" w:themeColor="text1"/>
                <w:sz w:val="18"/>
                <w:szCs w:val="18"/>
                <w:lang w:val="en-GB"/>
              </w:rPr>
              <w:t>0</w:t>
            </w:r>
            <w:r w:rsidR="003525EB">
              <w:rPr>
                <w:rFonts w:cs="Arial"/>
                <w:color w:val="000000" w:themeColor="text1"/>
                <w:sz w:val="18"/>
                <w:szCs w:val="18"/>
                <w:lang w:val="en-GB"/>
              </w:rPr>
              <w:t>7</w:t>
            </w:r>
          </w:p>
        </w:tc>
        <w:tc>
          <w:tcPr>
            <w:tcW w:w="1944" w:type="dxa"/>
            <w:tcBorders>
              <w:top w:val="nil"/>
              <w:left w:val="nil"/>
              <w:bottom w:val="nil"/>
              <w:right w:val="nil"/>
            </w:tcBorders>
            <w:shd w:val="clear" w:color="auto" w:fill="FAFAFA"/>
          </w:tcPr>
          <w:p w14:paraId="1998EB38" w14:textId="7EBA230D" w:rsidR="00C15AD3"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16</w:t>
            </w:r>
            <w:r w:rsidR="00C15AD3">
              <w:rPr>
                <w:rFonts w:cs="Arial"/>
                <w:color w:val="000000" w:themeColor="text1"/>
                <w:sz w:val="18"/>
                <w:szCs w:val="18"/>
              </w:rPr>
              <w:t>,</w:t>
            </w:r>
            <w:r w:rsidRPr="006E7209">
              <w:rPr>
                <w:rFonts w:cs="Arial"/>
                <w:color w:val="000000" w:themeColor="text1"/>
                <w:sz w:val="18"/>
                <w:szCs w:val="18"/>
                <w:lang w:val="en-GB"/>
              </w:rPr>
              <w:t>173</w:t>
            </w:r>
            <w:r w:rsidR="00C15AD3">
              <w:rPr>
                <w:rFonts w:cs="Arial"/>
                <w:color w:val="000000" w:themeColor="text1"/>
                <w:sz w:val="18"/>
                <w:szCs w:val="18"/>
              </w:rPr>
              <w:t>.</w:t>
            </w:r>
            <w:r w:rsidRPr="006E7209">
              <w:rPr>
                <w:rFonts w:cs="Arial"/>
                <w:color w:val="000000" w:themeColor="text1"/>
                <w:sz w:val="18"/>
                <w:szCs w:val="18"/>
                <w:lang w:val="en-GB"/>
              </w:rPr>
              <w:t>83</w:t>
            </w:r>
          </w:p>
        </w:tc>
      </w:tr>
      <w:tr w:rsidR="00A806F4" w:rsidRPr="001B1B7C" w14:paraId="15800A5D" w14:textId="77777777" w:rsidTr="00771C47">
        <w:tc>
          <w:tcPr>
            <w:tcW w:w="5580" w:type="dxa"/>
            <w:tcBorders>
              <w:top w:val="nil"/>
              <w:left w:val="nil"/>
              <w:bottom w:val="nil"/>
              <w:right w:val="nil"/>
            </w:tcBorders>
          </w:tcPr>
          <w:p w14:paraId="6B183C76"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1BD47D65" w14:textId="77777777" w:rsidR="00A806F4" w:rsidRPr="001B1B7C" w:rsidRDefault="00A806F4" w:rsidP="00933D2D">
            <w:pPr>
              <w:pStyle w:val="Header"/>
              <w:tabs>
                <w:tab w:val="left" w:pos="1985"/>
              </w:tabs>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tcPr>
          <w:p w14:paraId="41DB4F5A" w14:textId="77777777" w:rsidR="00A806F4" w:rsidRPr="001B1B7C" w:rsidRDefault="00A806F4" w:rsidP="00933D2D">
            <w:pPr>
              <w:pStyle w:val="Header"/>
              <w:tabs>
                <w:tab w:val="left" w:pos="1985"/>
              </w:tabs>
              <w:ind w:right="-72"/>
              <w:jc w:val="right"/>
              <w:rPr>
                <w:rFonts w:cs="Arial"/>
                <w:color w:val="000000" w:themeColor="text1"/>
                <w:sz w:val="18"/>
                <w:szCs w:val="18"/>
                <w:lang w:val="en-GB"/>
              </w:rPr>
            </w:pPr>
          </w:p>
        </w:tc>
      </w:tr>
      <w:tr w:rsidR="00C15AD3" w:rsidRPr="001B1B7C" w14:paraId="3B3C0D2A" w14:textId="77777777" w:rsidTr="00771C47">
        <w:tc>
          <w:tcPr>
            <w:tcW w:w="5580" w:type="dxa"/>
            <w:tcBorders>
              <w:top w:val="nil"/>
              <w:left w:val="nil"/>
              <w:bottom w:val="nil"/>
              <w:right w:val="nil"/>
            </w:tcBorders>
          </w:tcPr>
          <w:p w14:paraId="608F71AA" w14:textId="77777777" w:rsidR="00C15AD3" w:rsidRPr="001B1B7C" w:rsidRDefault="00C15AD3" w:rsidP="007356C8">
            <w:pPr>
              <w:pStyle w:val="Header"/>
              <w:tabs>
                <w:tab w:val="left" w:pos="1985"/>
              </w:tabs>
              <w:ind w:left="-109"/>
              <w:rPr>
                <w:rFonts w:cs="Arial"/>
                <w:sz w:val="18"/>
                <w:szCs w:val="18"/>
              </w:rPr>
            </w:pPr>
          </w:p>
        </w:tc>
        <w:tc>
          <w:tcPr>
            <w:tcW w:w="1944" w:type="dxa"/>
            <w:tcBorders>
              <w:top w:val="nil"/>
              <w:left w:val="nil"/>
              <w:bottom w:val="nil"/>
              <w:right w:val="nil"/>
            </w:tcBorders>
            <w:shd w:val="clear" w:color="auto" w:fill="FAFAFA"/>
          </w:tcPr>
          <w:p w14:paraId="7A086C22" w14:textId="2EBDAF55" w:rsidR="00C15AD3"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38</w:t>
            </w:r>
            <w:r w:rsidR="00C15AD3">
              <w:rPr>
                <w:rFonts w:cs="Arial"/>
                <w:color w:val="000000" w:themeColor="text1"/>
                <w:sz w:val="18"/>
                <w:szCs w:val="18"/>
              </w:rPr>
              <w:t>,</w:t>
            </w:r>
            <w:r w:rsidRPr="006E7209">
              <w:rPr>
                <w:rFonts w:cs="Arial"/>
                <w:color w:val="000000" w:themeColor="text1"/>
                <w:sz w:val="18"/>
                <w:szCs w:val="18"/>
                <w:lang w:val="en-GB"/>
              </w:rPr>
              <w:t>723</w:t>
            </w:r>
            <w:r w:rsidR="00C15AD3">
              <w:rPr>
                <w:rFonts w:cs="Arial"/>
                <w:color w:val="000000" w:themeColor="text1"/>
                <w:sz w:val="18"/>
                <w:szCs w:val="18"/>
              </w:rPr>
              <w:t>.</w:t>
            </w:r>
            <w:r w:rsidRPr="006E7209">
              <w:rPr>
                <w:rFonts w:cs="Arial"/>
                <w:color w:val="000000" w:themeColor="text1"/>
                <w:sz w:val="18"/>
                <w:szCs w:val="18"/>
                <w:lang w:val="en-GB"/>
              </w:rPr>
              <w:t>43</w:t>
            </w:r>
          </w:p>
        </w:tc>
        <w:tc>
          <w:tcPr>
            <w:tcW w:w="1944" w:type="dxa"/>
            <w:tcBorders>
              <w:top w:val="nil"/>
              <w:left w:val="nil"/>
              <w:bottom w:val="nil"/>
              <w:right w:val="nil"/>
            </w:tcBorders>
            <w:shd w:val="clear" w:color="auto" w:fill="FAFAFA"/>
          </w:tcPr>
          <w:p w14:paraId="30294B57" w14:textId="5A3EB071" w:rsidR="00C15AD3" w:rsidRPr="001B1B7C" w:rsidRDefault="006E7209" w:rsidP="00933D2D">
            <w:pPr>
              <w:pStyle w:val="Header"/>
              <w:tabs>
                <w:tab w:val="left" w:pos="1985"/>
              </w:tabs>
              <w:ind w:right="-72"/>
              <w:jc w:val="right"/>
              <w:rPr>
                <w:rFonts w:cs="Arial"/>
                <w:color w:val="000000" w:themeColor="text1"/>
                <w:sz w:val="18"/>
                <w:szCs w:val="18"/>
                <w:lang w:val="en-GB"/>
              </w:rPr>
            </w:pPr>
            <w:r w:rsidRPr="006E7209">
              <w:rPr>
                <w:rFonts w:cs="Arial"/>
                <w:color w:val="000000" w:themeColor="text1"/>
                <w:sz w:val="18"/>
                <w:szCs w:val="18"/>
                <w:lang w:val="en-GB"/>
              </w:rPr>
              <w:t>16</w:t>
            </w:r>
            <w:r w:rsidR="00C15AD3">
              <w:rPr>
                <w:rFonts w:cs="Arial"/>
                <w:color w:val="000000" w:themeColor="text1"/>
                <w:sz w:val="18"/>
                <w:szCs w:val="18"/>
              </w:rPr>
              <w:t>,</w:t>
            </w:r>
            <w:r w:rsidRPr="006E7209">
              <w:rPr>
                <w:rFonts w:cs="Arial"/>
                <w:color w:val="000000" w:themeColor="text1"/>
                <w:sz w:val="18"/>
                <w:szCs w:val="18"/>
                <w:lang w:val="en-GB"/>
              </w:rPr>
              <w:t>574</w:t>
            </w:r>
            <w:r w:rsidR="00C15AD3">
              <w:rPr>
                <w:rFonts w:cs="Arial"/>
                <w:color w:val="000000" w:themeColor="text1"/>
                <w:sz w:val="18"/>
                <w:szCs w:val="18"/>
              </w:rPr>
              <w:t>.</w:t>
            </w:r>
            <w:r w:rsidRPr="006E7209">
              <w:rPr>
                <w:rFonts w:cs="Arial"/>
                <w:color w:val="000000" w:themeColor="text1"/>
                <w:sz w:val="18"/>
                <w:szCs w:val="18"/>
                <w:lang w:val="en-GB"/>
              </w:rPr>
              <w:t>89</w:t>
            </w:r>
          </w:p>
        </w:tc>
      </w:tr>
      <w:tr w:rsidR="00C15AD3" w:rsidRPr="001B1B7C" w14:paraId="467BE999" w14:textId="77777777" w:rsidTr="00D813F8">
        <w:tc>
          <w:tcPr>
            <w:tcW w:w="5580" w:type="dxa"/>
            <w:tcBorders>
              <w:top w:val="nil"/>
              <w:left w:val="nil"/>
              <w:bottom w:val="nil"/>
              <w:right w:val="nil"/>
            </w:tcBorders>
          </w:tcPr>
          <w:p w14:paraId="29BA2BE8" w14:textId="77777777" w:rsidR="00C15AD3" w:rsidRPr="001B1B7C" w:rsidRDefault="00C15AD3" w:rsidP="007356C8">
            <w:pPr>
              <w:pStyle w:val="Header"/>
              <w:tabs>
                <w:tab w:val="left" w:pos="1985"/>
              </w:tabs>
              <w:ind w:left="-109"/>
              <w:rPr>
                <w:rFonts w:cs="Arial"/>
                <w:sz w:val="18"/>
                <w:szCs w:val="18"/>
              </w:rPr>
            </w:pPr>
            <w:r w:rsidRPr="001B1B7C">
              <w:rPr>
                <w:rFonts w:cs="Arial"/>
                <w:sz w:val="18"/>
                <w:szCs w:val="18"/>
              </w:rPr>
              <w:t>Accrued income</w:t>
            </w:r>
          </w:p>
        </w:tc>
        <w:tc>
          <w:tcPr>
            <w:tcW w:w="1944" w:type="dxa"/>
            <w:tcBorders>
              <w:top w:val="nil"/>
              <w:left w:val="nil"/>
              <w:bottom w:val="nil"/>
              <w:right w:val="nil"/>
            </w:tcBorders>
            <w:shd w:val="clear" w:color="auto" w:fill="FAFAFA"/>
          </w:tcPr>
          <w:p w14:paraId="35987B44" w14:textId="677FB9F2" w:rsidR="00C15AD3" w:rsidRPr="001B1B7C" w:rsidRDefault="006E7209" w:rsidP="00933D2D">
            <w:pPr>
              <w:pStyle w:val="Header"/>
              <w:tabs>
                <w:tab w:val="left" w:pos="1985"/>
              </w:tabs>
              <w:ind w:right="-72"/>
              <w:jc w:val="right"/>
              <w:rPr>
                <w:rFonts w:cs="Arial"/>
                <w:color w:val="000000" w:themeColor="text1"/>
                <w:sz w:val="18"/>
                <w:szCs w:val="18"/>
                <w:cs/>
                <w:lang w:bidi="th-TH"/>
              </w:rPr>
            </w:pPr>
            <w:r w:rsidRPr="006E7209">
              <w:rPr>
                <w:rFonts w:cs="Arial"/>
                <w:color w:val="000000" w:themeColor="text1"/>
                <w:sz w:val="18"/>
                <w:szCs w:val="18"/>
                <w:lang w:val="en-GB"/>
              </w:rPr>
              <w:t>13</w:t>
            </w:r>
            <w:r w:rsidR="00C15AD3">
              <w:rPr>
                <w:rFonts w:cs="Arial"/>
                <w:color w:val="000000" w:themeColor="text1"/>
                <w:sz w:val="18"/>
                <w:szCs w:val="18"/>
              </w:rPr>
              <w:t>,</w:t>
            </w:r>
            <w:r w:rsidRPr="006E7209">
              <w:rPr>
                <w:rFonts w:cs="Arial"/>
                <w:color w:val="000000" w:themeColor="text1"/>
                <w:sz w:val="18"/>
                <w:szCs w:val="18"/>
                <w:lang w:val="en-GB"/>
              </w:rPr>
              <w:t>828</w:t>
            </w:r>
            <w:r w:rsidR="00C15AD3">
              <w:rPr>
                <w:rFonts w:cs="Arial"/>
                <w:color w:val="000000" w:themeColor="text1"/>
                <w:sz w:val="18"/>
                <w:szCs w:val="18"/>
              </w:rPr>
              <w:t>.</w:t>
            </w:r>
            <w:r w:rsidRPr="006E7209">
              <w:rPr>
                <w:rFonts w:cs="Arial"/>
                <w:color w:val="000000" w:themeColor="text1"/>
                <w:sz w:val="18"/>
                <w:szCs w:val="18"/>
                <w:lang w:val="en-GB"/>
              </w:rPr>
              <w:t>33</w:t>
            </w:r>
          </w:p>
        </w:tc>
        <w:tc>
          <w:tcPr>
            <w:tcW w:w="1944" w:type="dxa"/>
            <w:tcBorders>
              <w:top w:val="nil"/>
              <w:left w:val="nil"/>
              <w:bottom w:val="single" w:sz="4" w:space="0" w:color="auto"/>
              <w:right w:val="nil"/>
            </w:tcBorders>
            <w:shd w:val="clear" w:color="auto" w:fill="FAFAFA"/>
          </w:tcPr>
          <w:p w14:paraId="35BD9EA5" w14:textId="5E65AE2D" w:rsidR="00C15AD3"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w:t>
            </w:r>
            <w:r w:rsidR="00C15AD3">
              <w:rPr>
                <w:rFonts w:cs="Arial"/>
                <w:color w:val="000000" w:themeColor="text1"/>
                <w:sz w:val="18"/>
                <w:szCs w:val="18"/>
              </w:rPr>
              <w:t>,</w:t>
            </w:r>
            <w:r w:rsidRPr="006E7209">
              <w:rPr>
                <w:rFonts w:cs="Arial"/>
                <w:color w:val="000000" w:themeColor="text1"/>
                <w:sz w:val="18"/>
                <w:szCs w:val="18"/>
                <w:lang w:val="en-GB"/>
              </w:rPr>
              <w:t>116</w:t>
            </w:r>
            <w:r w:rsidR="00C15AD3">
              <w:rPr>
                <w:rFonts w:cs="Arial"/>
                <w:color w:val="000000" w:themeColor="text1"/>
                <w:sz w:val="18"/>
                <w:szCs w:val="18"/>
              </w:rPr>
              <w:t>.</w:t>
            </w:r>
            <w:r w:rsidRPr="006E7209">
              <w:rPr>
                <w:rFonts w:cs="Arial"/>
                <w:color w:val="000000" w:themeColor="text1"/>
                <w:sz w:val="18"/>
                <w:szCs w:val="18"/>
                <w:lang w:val="en-GB"/>
              </w:rPr>
              <w:t>08</w:t>
            </w:r>
          </w:p>
        </w:tc>
      </w:tr>
      <w:tr w:rsidR="00A806F4" w:rsidRPr="001B1B7C" w14:paraId="1446CB6B" w14:textId="77777777" w:rsidTr="00D813F8">
        <w:tc>
          <w:tcPr>
            <w:tcW w:w="5580" w:type="dxa"/>
            <w:tcBorders>
              <w:top w:val="nil"/>
              <w:left w:val="nil"/>
              <w:bottom w:val="nil"/>
              <w:right w:val="nil"/>
            </w:tcBorders>
          </w:tcPr>
          <w:p w14:paraId="1ABD5B44" w14:textId="77777777" w:rsidR="00A806F4" w:rsidRPr="001B1B7C" w:rsidRDefault="00A806F4"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5254FB46" w14:textId="77777777" w:rsidR="00A806F4" w:rsidRPr="001B1B7C" w:rsidRDefault="00A806F4" w:rsidP="00933D2D">
            <w:pPr>
              <w:pStyle w:val="Header"/>
              <w:tabs>
                <w:tab w:val="left" w:pos="1985"/>
              </w:tabs>
              <w:ind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21389F5F" w14:textId="77777777" w:rsidR="00A806F4" w:rsidRPr="001B1B7C" w:rsidRDefault="00A806F4" w:rsidP="00933D2D">
            <w:pPr>
              <w:pStyle w:val="Header"/>
              <w:tabs>
                <w:tab w:val="left" w:pos="1985"/>
              </w:tabs>
              <w:ind w:right="-72"/>
              <w:jc w:val="right"/>
              <w:rPr>
                <w:rFonts w:cs="Arial"/>
                <w:color w:val="000000" w:themeColor="text1"/>
                <w:sz w:val="18"/>
                <w:szCs w:val="18"/>
              </w:rPr>
            </w:pPr>
          </w:p>
        </w:tc>
      </w:tr>
      <w:tr w:rsidR="006549E9" w:rsidRPr="001B1B7C" w14:paraId="71521581" w14:textId="77777777" w:rsidTr="00D813F8">
        <w:tc>
          <w:tcPr>
            <w:tcW w:w="5580" w:type="dxa"/>
            <w:tcBorders>
              <w:top w:val="nil"/>
              <w:left w:val="nil"/>
              <w:bottom w:val="nil"/>
              <w:right w:val="nil"/>
            </w:tcBorders>
          </w:tcPr>
          <w:p w14:paraId="7AF67B6B" w14:textId="77777777" w:rsidR="006549E9" w:rsidRPr="001B1B7C" w:rsidRDefault="006549E9" w:rsidP="007356C8">
            <w:pPr>
              <w:pStyle w:val="Header"/>
              <w:tabs>
                <w:tab w:val="left" w:pos="1985"/>
              </w:tabs>
              <w:ind w:left="-109"/>
              <w:rPr>
                <w:rFonts w:cs="Arial"/>
                <w:sz w:val="18"/>
                <w:szCs w:val="18"/>
              </w:rPr>
            </w:pPr>
            <w:r w:rsidRPr="001B1B7C">
              <w:rPr>
                <w:rFonts w:cs="Arial"/>
                <w:sz w:val="18"/>
                <w:szCs w:val="18"/>
              </w:rPr>
              <w:t>Total trade accounts receivable</w:t>
            </w:r>
          </w:p>
        </w:tc>
        <w:tc>
          <w:tcPr>
            <w:tcW w:w="1944" w:type="dxa"/>
            <w:tcBorders>
              <w:top w:val="nil"/>
              <w:left w:val="nil"/>
              <w:bottom w:val="nil"/>
              <w:right w:val="nil"/>
            </w:tcBorders>
            <w:shd w:val="clear" w:color="auto" w:fill="FAFAFA"/>
          </w:tcPr>
          <w:p w14:paraId="27055C6A" w14:textId="2C251302" w:rsidR="006549E9"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52</w:t>
            </w:r>
            <w:r w:rsidR="006549E9">
              <w:rPr>
                <w:rFonts w:cs="Arial"/>
                <w:color w:val="000000" w:themeColor="text1"/>
                <w:sz w:val="18"/>
                <w:szCs w:val="18"/>
              </w:rPr>
              <w:t>,</w:t>
            </w:r>
            <w:r w:rsidRPr="006E7209">
              <w:rPr>
                <w:rFonts w:cs="Arial"/>
                <w:color w:val="000000" w:themeColor="text1"/>
                <w:sz w:val="18"/>
                <w:szCs w:val="18"/>
                <w:lang w:val="en-GB"/>
              </w:rPr>
              <w:t>551</w:t>
            </w:r>
            <w:r w:rsidR="006549E9">
              <w:rPr>
                <w:rFonts w:cs="Arial"/>
                <w:color w:val="000000" w:themeColor="text1"/>
                <w:sz w:val="18"/>
                <w:szCs w:val="18"/>
              </w:rPr>
              <w:t>.</w:t>
            </w:r>
            <w:r w:rsidRPr="006E7209">
              <w:rPr>
                <w:rFonts w:cs="Arial"/>
                <w:color w:val="000000" w:themeColor="text1"/>
                <w:sz w:val="18"/>
                <w:szCs w:val="18"/>
                <w:lang w:val="en-GB"/>
              </w:rPr>
              <w:t>76</w:t>
            </w:r>
          </w:p>
        </w:tc>
        <w:tc>
          <w:tcPr>
            <w:tcW w:w="1944" w:type="dxa"/>
            <w:tcBorders>
              <w:top w:val="nil"/>
              <w:left w:val="nil"/>
              <w:bottom w:val="nil"/>
              <w:right w:val="nil"/>
            </w:tcBorders>
            <w:shd w:val="clear" w:color="auto" w:fill="FAFAFA"/>
          </w:tcPr>
          <w:p w14:paraId="13B7129F" w14:textId="5DBBC0F9" w:rsidR="006549E9"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17</w:t>
            </w:r>
            <w:r w:rsidR="006549E9">
              <w:rPr>
                <w:rFonts w:cs="Arial"/>
                <w:color w:val="000000" w:themeColor="text1"/>
                <w:sz w:val="18"/>
                <w:szCs w:val="18"/>
              </w:rPr>
              <w:t>,</w:t>
            </w:r>
            <w:r w:rsidRPr="006E7209">
              <w:rPr>
                <w:rFonts w:cs="Arial"/>
                <w:color w:val="000000" w:themeColor="text1"/>
                <w:sz w:val="18"/>
                <w:szCs w:val="18"/>
                <w:lang w:val="en-GB"/>
              </w:rPr>
              <w:t>690</w:t>
            </w:r>
            <w:r w:rsidR="006549E9">
              <w:rPr>
                <w:rFonts w:cs="Arial"/>
                <w:color w:val="000000" w:themeColor="text1"/>
                <w:sz w:val="18"/>
                <w:szCs w:val="18"/>
              </w:rPr>
              <w:t>.</w:t>
            </w:r>
            <w:r w:rsidRPr="006E7209">
              <w:rPr>
                <w:rFonts w:cs="Arial"/>
                <w:color w:val="000000" w:themeColor="text1"/>
                <w:sz w:val="18"/>
                <w:szCs w:val="18"/>
                <w:lang w:val="en-GB"/>
              </w:rPr>
              <w:t>97</w:t>
            </w:r>
          </w:p>
        </w:tc>
      </w:tr>
      <w:tr w:rsidR="006549E9" w:rsidRPr="001B1B7C" w14:paraId="6ECFE3A9" w14:textId="77777777" w:rsidTr="00D813F8">
        <w:tc>
          <w:tcPr>
            <w:tcW w:w="5580" w:type="dxa"/>
            <w:tcBorders>
              <w:top w:val="nil"/>
              <w:left w:val="nil"/>
              <w:bottom w:val="nil"/>
              <w:right w:val="nil"/>
            </w:tcBorders>
          </w:tcPr>
          <w:p w14:paraId="750FFB75" w14:textId="1B77C3CB" w:rsidR="006549E9" w:rsidRPr="001B1B7C" w:rsidRDefault="006549E9" w:rsidP="007356C8">
            <w:pPr>
              <w:pStyle w:val="Header"/>
              <w:tabs>
                <w:tab w:val="left" w:pos="1985"/>
              </w:tabs>
              <w:ind w:left="-109"/>
              <w:rPr>
                <w:rFonts w:cs="Arial"/>
                <w:sz w:val="18"/>
                <w:szCs w:val="18"/>
              </w:rPr>
            </w:pPr>
            <w:r w:rsidRPr="001B1B7C">
              <w:rPr>
                <w:rFonts w:cs="Arial"/>
                <w:sz w:val="18"/>
                <w:szCs w:val="18"/>
                <w:u w:val="single"/>
              </w:rPr>
              <w:t>Less</w:t>
            </w:r>
            <w:r w:rsidRPr="001B1B7C">
              <w:rPr>
                <w:rFonts w:cs="Arial"/>
                <w:sz w:val="18"/>
                <w:szCs w:val="18"/>
              </w:rPr>
              <w:t xml:space="preserve">  Expected credit loss</w:t>
            </w:r>
          </w:p>
        </w:tc>
        <w:tc>
          <w:tcPr>
            <w:tcW w:w="1944" w:type="dxa"/>
            <w:tcBorders>
              <w:top w:val="nil"/>
              <w:left w:val="nil"/>
              <w:bottom w:val="single" w:sz="4" w:space="0" w:color="auto"/>
              <w:right w:val="nil"/>
            </w:tcBorders>
            <w:shd w:val="clear" w:color="auto" w:fill="FAFAFA"/>
          </w:tcPr>
          <w:p w14:paraId="0F7D2A4C" w14:textId="53C2CCE5" w:rsidR="006549E9" w:rsidRPr="001B1B7C" w:rsidRDefault="006549E9" w:rsidP="00933D2D">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6E7209" w:rsidRPr="006E7209">
              <w:rPr>
                <w:rFonts w:cs="Arial"/>
                <w:color w:val="000000" w:themeColor="text1"/>
                <w:sz w:val="18"/>
                <w:szCs w:val="18"/>
                <w:lang w:val="en-GB"/>
              </w:rPr>
              <w:t>6</w:t>
            </w:r>
            <w:r>
              <w:rPr>
                <w:rFonts w:cs="Arial"/>
                <w:color w:val="000000" w:themeColor="text1"/>
                <w:sz w:val="18"/>
                <w:szCs w:val="18"/>
              </w:rPr>
              <w:t>,</w:t>
            </w:r>
            <w:r w:rsidR="006E7209" w:rsidRPr="006E7209">
              <w:rPr>
                <w:rFonts w:cs="Arial"/>
                <w:color w:val="000000" w:themeColor="text1"/>
                <w:sz w:val="18"/>
                <w:szCs w:val="18"/>
                <w:lang w:val="en-GB"/>
              </w:rPr>
              <w:t>806</w:t>
            </w:r>
            <w:r>
              <w:rPr>
                <w:rFonts w:cs="Arial"/>
                <w:color w:val="000000" w:themeColor="text1"/>
                <w:sz w:val="18"/>
                <w:szCs w:val="18"/>
              </w:rPr>
              <w:t>.</w:t>
            </w:r>
            <w:r w:rsidR="006E7209" w:rsidRPr="006E7209">
              <w:rPr>
                <w:rFonts w:cs="Arial"/>
                <w:color w:val="000000" w:themeColor="text1"/>
                <w:sz w:val="18"/>
                <w:szCs w:val="18"/>
                <w:lang w:val="en-GB"/>
              </w:rPr>
              <w:t>48</w:t>
            </w: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tcPr>
          <w:p w14:paraId="4FCC61C7" w14:textId="47C9E56B" w:rsidR="006549E9" w:rsidRPr="001B1B7C" w:rsidRDefault="006549E9" w:rsidP="00933D2D">
            <w:pPr>
              <w:pStyle w:val="Header"/>
              <w:tabs>
                <w:tab w:val="left" w:pos="1985"/>
              </w:tabs>
              <w:ind w:right="-72"/>
              <w:jc w:val="right"/>
              <w:rPr>
                <w:rFonts w:cs="Arial"/>
                <w:color w:val="000000" w:themeColor="text1"/>
                <w:sz w:val="18"/>
                <w:szCs w:val="18"/>
              </w:rPr>
            </w:pPr>
            <w:r>
              <w:rPr>
                <w:rFonts w:cs="Arial"/>
                <w:color w:val="000000" w:themeColor="text1"/>
                <w:sz w:val="18"/>
                <w:szCs w:val="18"/>
              </w:rPr>
              <w:t>(</w:t>
            </w:r>
            <w:r w:rsidR="006E7209" w:rsidRPr="006E7209">
              <w:rPr>
                <w:rFonts w:cs="Arial"/>
                <w:color w:val="000000" w:themeColor="text1"/>
                <w:sz w:val="18"/>
                <w:szCs w:val="18"/>
                <w:lang w:val="en-GB"/>
              </w:rPr>
              <w:t>777</w:t>
            </w:r>
            <w:r>
              <w:rPr>
                <w:rFonts w:cs="Arial"/>
                <w:color w:val="000000" w:themeColor="text1"/>
                <w:sz w:val="18"/>
                <w:szCs w:val="18"/>
              </w:rPr>
              <w:t>.</w:t>
            </w:r>
            <w:r w:rsidR="006E7209" w:rsidRPr="006E7209">
              <w:rPr>
                <w:rFonts w:cs="Arial"/>
                <w:color w:val="000000" w:themeColor="text1"/>
                <w:sz w:val="18"/>
                <w:szCs w:val="18"/>
                <w:lang w:val="en-GB"/>
              </w:rPr>
              <w:t>08</w:t>
            </w:r>
            <w:r>
              <w:rPr>
                <w:rFonts w:cs="Arial"/>
                <w:color w:val="000000" w:themeColor="text1"/>
                <w:sz w:val="18"/>
                <w:szCs w:val="18"/>
              </w:rPr>
              <w:t>)</w:t>
            </w:r>
          </w:p>
        </w:tc>
      </w:tr>
      <w:tr w:rsidR="006549E9" w:rsidRPr="001B1B7C" w14:paraId="0FEC78AA" w14:textId="77777777" w:rsidTr="00D813F8">
        <w:tc>
          <w:tcPr>
            <w:tcW w:w="5580" w:type="dxa"/>
            <w:tcBorders>
              <w:top w:val="nil"/>
              <w:left w:val="nil"/>
              <w:bottom w:val="nil"/>
              <w:right w:val="nil"/>
            </w:tcBorders>
          </w:tcPr>
          <w:p w14:paraId="385DB877" w14:textId="77777777" w:rsidR="006549E9" w:rsidRPr="001B1B7C" w:rsidRDefault="006549E9" w:rsidP="007356C8">
            <w:pPr>
              <w:pStyle w:val="Header"/>
              <w:tabs>
                <w:tab w:val="left" w:pos="1985"/>
              </w:tabs>
              <w:ind w:left="-109"/>
              <w:rPr>
                <w:rFonts w:cs="Arial"/>
                <w:sz w:val="18"/>
                <w:szCs w:val="18"/>
              </w:rPr>
            </w:pPr>
          </w:p>
        </w:tc>
        <w:tc>
          <w:tcPr>
            <w:tcW w:w="1944" w:type="dxa"/>
            <w:tcBorders>
              <w:top w:val="single" w:sz="4" w:space="0" w:color="auto"/>
              <w:left w:val="nil"/>
              <w:bottom w:val="nil"/>
              <w:right w:val="nil"/>
            </w:tcBorders>
            <w:shd w:val="clear" w:color="auto" w:fill="FAFAFA"/>
          </w:tcPr>
          <w:p w14:paraId="2E875169" w14:textId="77777777" w:rsidR="006549E9" w:rsidRPr="001B1B7C" w:rsidRDefault="006549E9" w:rsidP="00933D2D">
            <w:pPr>
              <w:pStyle w:val="Header"/>
              <w:tabs>
                <w:tab w:val="left" w:pos="1985"/>
              </w:tabs>
              <w:ind w:lef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184AFD84" w14:textId="77777777" w:rsidR="006549E9" w:rsidRPr="001B1B7C" w:rsidRDefault="006549E9" w:rsidP="00933D2D">
            <w:pPr>
              <w:pStyle w:val="Header"/>
              <w:tabs>
                <w:tab w:val="left" w:pos="1985"/>
              </w:tabs>
              <w:ind w:left="72"/>
              <w:jc w:val="right"/>
              <w:rPr>
                <w:rFonts w:cs="Arial"/>
                <w:color w:val="000000" w:themeColor="text1"/>
                <w:sz w:val="18"/>
                <w:szCs w:val="18"/>
              </w:rPr>
            </w:pPr>
          </w:p>
        </w:tc>
      </w:tr>
      <w:tr w:rsidR="006549E9" w:rsidRPr="001B1B7C" w14:paraId="73D730E4" w14:textId="77777777" w:rsidTr="00D813F8">
        <w:tc>
          <w:tcPr>
            <w:tcW w:w="5580" w:type="dxa"/>
            <w:tcBorders>
              <w:top w:val="nil"/>
              <w:left w:val="nil"/>
              <w:bottom w:val="nil"/>
              <w:right w:val="nil"/>
            </w:tcBorders>
          </w:tcPr>
          <w:p w14:paraId="7DDDBEB6" w14:textId="77777777" w:rsidR="006549E9" w:rsidRPr="001B1B7C" w:rsidRDefault="006549E9" w:rsidP="007356C8">
            <w:pPr>
              <w:pStyle w:val="Header"/>
              <w:tabs>
                <w:tab w:val="left" w:pos="1985"/>
              </w:tabs>
              <w:ind w:left="-109"/>
              <w:rPr>
                <w:rFonts w:cs="Arial"/>
                <w:sz w:val="18"/>
                <w:szCs w:val="18"/>
              </w:rPr>
            </w:pPr>
            <w:r w:rsidRPr="001B1B7C">
              <w:rPr>
                <w:rFonts w:cs="Arial"/>
                <w:sz w:val="18"/>
                <w:szCs w:val="18"/>
              </w:rPr>
              <w:t>Trade accounts receivable, net</w:t>
            </w:r>
          </w:p>
        </w:tc>
        <w:tc>
          <w:tcPr>
            <w:tcW w:w="1944" w:type="dxa"/>
            <w:tcBorders>
              <w:top w:val="nil"/>
              <w:left w:val="nil"/>
              <w:bottom w:val="single" w:sz="4" w:space="0" w:color="auto"/>
              <w:right w:val="nil"/>
            </w:tcBorders>
            <w:shd w:val="clear" w:color="auto" w:fill="FAFAFA"/>
          </w:tcPr>
          <w:p w14:paraId="4F209400" w14:textId="049A00DD" w:rsidR="006549E9"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45</w:t>
            </w:r>
            <w:r w:rsidR="006549E9">
              <w:rPr>
                <w:rFonts w:cs="Arial"/>
                <w:color w:val="000000" w:themeColor="text1"/>
                <w:sz w:val="18"/>
                <w:szCs w:val="18"/>
              </w:rPr>
              <w:t>,</w:t>
            </w:r>
            <w:r w:rsidRPr="006E7209">
              <w:rPr>
                <w:rFonts w:cs="Arial"/>
                <w:color w:val="000000" w:themeColor="text1"/>
                <w:sz w:val="18"/>
                <w:szCs w:val="18"/>
                <w:lang w:val="en-GB"/>
              </w:rPr>
              <w:t>745</w:t>
            </w:r>
            <w:r w:rsidR="006549E9">
              <w:rPr>
                <w:rFonts w:cs="Arial"/>
                <w:color w:val="000000" w:themeColor="text1"/>
                <w:sz w:val="18"/>
                <w:szCs w:val="18"/>
              </w:rPr>
              <w:t>.</w:t>
            </w:r>
            <w:r w:rsidRPr="006E7209">
              <w:rPr>
                <w:rFonts w:cs="Arial"/>
                <w:color w:val="000000" w:themeColor="text1"/>
                <w:sz w:val="18"/>
                <w:szCs w:val="18"/>
                <w:lang w:val="en-GB"/>
              </w:rPr>
              <w:t>28</w:t>
            </w:r>
          </w:p>
        </w:tc>
        <w:tc>
          <w:tcPr>
            <w:tcW w:w="1944" w:type="dxa"/>
            <w:tcBorders>
              <w:top w:val="nil"/>
              <w:left w:val="nil"/>
              <w:bottom w:val="single" w:sz="4" w:space="0" w:color="auto"/>
              <w:right w:val="nil"/>
            </w:tcBorders>
            <w:shd w:val="clear" w:color="auto" w:fill="FAFAFA"/>
          </w:tcPr>
          <w:p w14:paraId="2FDAB179" w14:textId="76FE6CB9" w:rsidR="006549E9" w:rsidRPr="001B1B7C" w:rsidRDefault="006E7209" w:rsidP="00933D2D">
            <w:pPr>
              <w:pStyle w:val="Header"/>
              <w:tabs>
                <w:tab w:val="left" w:pos="1985"/>
              </w:tabs>
              <w:ind w:right="-72"/>
              <w:jc w:val="right"/>
              <w:rPr>
                <w:rFonts w:cs="Arial"/>
                <w:color w:val="000000" w:themeColor="text1"/>
                <w:sz w:val="18"/>
                <w:szCs w:val="18"/>
              </w:rPr>
            </w:pPr>
            <w:r w:rsidRPr="006E7209">
              <w:rPr>
                <w:rFonts w:cs="Arial"/>
                <w:color w:val="000000" w:themeColor="text1"/>
                <w:sz w:val="18"/>
                <w:szCs w:val="18"/>
                <w:lang w:val="en-GB"/>
              </w:rPr>
              <w:t>16</w:t>
            </w:r>
            <w:r w:rsidR="006549E9">
              <w:rPr>
                <w:rFonts w:cs="Arial"/>
                <w:color w:val="000000" w:themeColor="text1"/>
                <w:sz w:val="18"/>
                <w:szCs w:val="18"/>
              </w:rPr>
              <w:t>,</w:t>
            </w:r>
            <w:r w:rsidRPr="006E7209">
              <w:rPr>
                <w:rFonts w:cs="Arial"/>
                <w:color w:val="000000" w:themeColor="text1"/>
                <w:sz w:val="18"/>
                <w:szCs w:val="18"/>
                <w:lang w:val="en-GB"/>
              </w:rPr>
              <w:t>913</w:t>
            </w:r>
            <w:r w:rsidR="006549E9">
              <w:rPr>
                <w:rFonts w:cs="Arial"/>
                <w:color w:val="000000" w:themeColor="text1"/>
                <w:sz w:val="18"/>
                <w:szCs w:val="18"/>
              </w:rPr>
              <w:t>.</w:t>
            </w:r>
            <w:r w:rsidRPr="006E7209">
              <w:rPr>
                <w:rFonts w:cs="Arial"/>
                <w:color w:val="000000" w:themeColor="text1"/>
                <w:sz w:val="18"/>
                <w:szCs w:val="18"/>
                <w:lang w:val="en-GB"/>
              </w:rPr>
              <w:t>89</w:t>
            </w:r>
          </w:p>
        </w:tc>
      </w:tr>
    </w:tbl>
    <w:p w14:paraId="6C84D9DA" w14:textId="66D1A137" w:rsidR="009E7D6A" w:rsidRPr="001B1B7C" w:rsidRDefault="009E7D6A" w:rsidP="00D813F8">
      <w:pPr>
        <w:spacing w:after="0" w:line="240" w:lineRule="auto"/>
        <w:jc w:val="both"/>
        <w:rPr>
          <w:rFonts w:cs="Arial"/>
          <w:sz w:val="18"/>
          <w:szCs w:val="18"/>
        </w:rPr>
      </w:pPr>
    </w:p>
    <w:p w14:paraId="408A7D56"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42EF8E5F" w14:textId="77777777" w:rsidR="00AB09EB" w:rsidRPr="001B1B7C" w:rsidRDefault="00AB09EB" w:rsidP="00917E55">
      <w:pPr>
        <w:spacing w:after="0" w:line="240" w:lineRule="auto"/>
        <w:ind w:left="540" w:hanging="540"/>
        <w:jc w:val="both"/>
        <w:rPr>
          <w:rFonts w:eastAsia="Arial Unicode MS"/>
          <w:b/>
          <w:bCs/>
          <w:color w:val="CF4A02"/>
          <w:sz w:val="18"/>
          <w:szCs w:val="18"/>
          <w:cs/>
          <w:lang w:bidi="th-TH"/>
        </w:rPr>
        <w:sectPr w:rsidR="00AB09EB" w:rsidRPr="001B1B7C" w:rsidSect="00B2083A">
          <w:headerReference w:type="default" r:id="rId14"/>
          <w:footerReference w:type="default" r:id="rId15"/>
          <w:pgSz w:w="11907" w:h="16840" w:code="9"/>
          <w:pgMar w:top="1440" w:right="720" w:bottom="720" w:left="1728" w:header="706" w:footer="706" w:gutter="0"/>
          <w:pgNumType w:start="11"/>
          <w:cols w:space="720"/>
          <w:docGrid w:linePitch="360"/>
        </w:sectPr>
      </w:pPr>
    </w:p>
    <w:p w14:paraId="085326E3" w14:textId="1E7615D7" w:rsidR="00D813F8" w:rsidRPr="001B1B7C" w:rsidRDefault="00D813F8" w:rsidP="00E333F9">
      <w:pPr>
        <w:spacing w:after="0" w:line="240" w:lineRule="auto"/>
        <w:rPr>
          <w:rFonts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4F5DBD" w:rsidRPr="001B1B7C" w14:paraId="58905A6F" w14:textId="77777777" w:rsidTr="004F5DBD">
        <w:trPr>
          <w:trHeight w:val="386"/>
        </w:trPr>
        <w:tc>
          <w:tcPr>
            <w:tcW w:w="15390" w:type="dxa"/>
            <w:shd w:val="clear" w:color="auto" w:fill="FFA543"/>
            <w:vAlign w:val="center"/>
          </w:tcPr>
          <w:p w14:paraId="2119098E" w14:textId="5D2421B7" w:rsidR="004F5DBD" w:rsidRPr="001B1B7C" w:rsidRDefault="006E7209" w:rsidP="00124002">
            <w:pPr>
              <w:tabs>
                <w:tab w:val="left" w:pos="432"/>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12</w:t>
            </w:r>
            <w:r w:rsidR="004F5DBD" w:rsidRPr="001B1B7C">
              <w:rPr>
                <w:rFonts w:eastAsia="Arial Unicode MS" w:cs="Arial"/>
                <w:b/>
                <w:bCs/>
                <w:color w:val="FFFFFF"/>
                <w:sz w:val="18"/>
                <w:szCs w:val="18"/>
                <w:lang w:val="en-GB" w:bidi="th-TH"/>
              </w:rPr>
              <w:tab/>
              <w:t xml:space="preserve">Investment in </w:t>
            </w:r>
            <w:bookmarkStart w:id="16" w:name="_Hlk39764555"/>
            <w:r w:rsidR="004F5DBD" w:rsidRPr="001B1B7C">
              <w:rPr>
                <w:rFonts w:eastAsia="Arial Unicode MS" w:cs="Arial"/>
                <w:b/>
                <w:bCs/>
                <w:color w:val="FFFFFF"/>
                <w:sz w:val="18"/>
                <w:szCs w:val="18"/>
                <w:lang w:val="en-GB" w:bidi="th-TH"/>
              </w:rPr>
              <w:t>subsidiaries</w:t>
            </w:r>
            <w:bookmarkEnd w:id="16"/>
            <w:r w:rsidR="004F5DBD" w:rsidRPr="001B1B7C">
              <w:rPr>
                <w:rFonts w:eastAsia="Arial Unicode MS" w:cs="Arial"/>
                <w:b/>
                <w:bCs/>
                <w:color w:val="FFFFFF"/>
                <w:sz w:val="18"/>
                <w:szCs w:val="18"/>
                <w:lang w:val="en-GB" w:bidi="th-TH"/>
              </w:rPr>
              <w:t>, associates and interests in joint ventures</w:t>
            </w:r>
          </w:p>
        </w:tc>
      </w:tr>
    </w:tbl>
    <w:p w14:paraId="34EA49F6" w14:textId="77777777" w:rsidR="004F5DBD" w:rsidRPr="001B1B7C" w:rsidRDefault="004F5DBD" w:rsidP="004F5DBD">
      <w:pPr>
        <w:spacing w:after="0" w:line="240" w:lineRule="auto"/>
        <w:jc w:val="both"/>
        <w:rPr>
          <w:rFonts w:eastAsia="Arial Unicode MS" w:cs="Arial"/>
          <w:sz w:val="18"/>
          <w:szCs w:val="18"/>
          <w:lang w:bidi="th-TH"/>
        </w:rPr>
      </w:pPr>
      <w:bookmarkStart w:id="17" w:name="AssoJVSubs"/>
      <w:bookmarkEnd w:id="17"/>
    </w:p>
    <w:p w14:paraId="1B2442F4" w14:textId="630B3DA1" w:rsidR="004F5DBD" w:rsidRPr="001B1B7C" w:rsidRDefault="006E7209" w:rsidP="004F5DBD">
      <w:pPr>
        <w:spacing w:after="0" w:line="240" w:lineRule="auto"/>
        <w:ind w:left="54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12</w:t>
      </w:r>
      <w:r w:rsidR="004F5DBD" w:rsidRPr="001B1B7C">
        <w:rPr>
          <w:rFonts w:eastAsia="Arial Unicode MS" w:cs="Arial"/>
          <w:b/>
          <w:bCs/>
          <w:color w:val="CF4A02"/>
          <w:sz w:val="18"/>
          <w:szCs w:val="18"/>
          <w:lang w:bidi="th-TH"/>
        </w:rPr>
        <w:t>.</w:t>
      </w:r>
      <w:r w:rsidRPr="006E7209">
        <w:rPr>
          <w:rFonts w:eastAsia="Arial Unicode MS" w:cs="Arial"/>
          <w:b/>
          <w:bCs/>
          <w:color w:val="CF4A02"/>
          <w:sz w:val="18"/>
          <w:szCs w:val="18"/>
          <w:lang w:val="en-GB" w:bidi="th-TH"/>
        </w:rPr>
        <w:t>1</w:t>
      </w:r>
      <w:r w:rsidR="004F5DBD" w:rsidRPr="001B1B7C">
        <w:rPr>
          <w:rFonts w:eastAsia="Arial Unicode MS" w:cs="Arial"/>
          <w:b/>
          <w:bCs/>
          <w:color w:val="CF4A02"/>
          <w:sz w:val="18"/>
          <w:szCs w:val="18"/>
          <w:lang w:bidi="th-TH"/>
        </w:rPr>
        <w:tab/>
        <w:t>Movements of investments in subsidiaries</w:t>
      </w:r>
    </w:p>
    <w:p w14:paraId="6F2CB497" w14:textId="77777777" w:rsidR="004F5DBD" w:rsidRPr="001B1B7C" w:rsidRDefault="004F5DBD" w:rsidP="00D813F8">
      <w:pPr>
        <w:spacing w:after="0" w:line="240" w:lineRule="auto"/>
        <w:ind w:left="540"/>
        <w:rPr>
          <w:rFonts w:cs="Arial"/>
          <w:sz w:val="18"/>
          <w:szCs w:val="18"/>
        </w:rPr>
      </w:pPr>
    </w:p>
    <w:tbl>
      <w:tblPr>
        <w:tblW w:w="15381" w:type="dxa"/>
        <w:tblInd w:w="108" w:type="dxa"/>
        <w:tblLayout w:type="fixed"/>
        <w:tblLook w:val="0000" w:firstRow="0" w:lastRow="0" w:firstColumn="0" w:lastColumn="0" w:noHBand="0" w:noVBand="0"/>
      </w:tblPr>
      <w:tblGrid>
        <w:gridCol w:w="3600"/>
        <w:gridCol w:w="2880"/>
        <w:gridCol w:w="1386"/>
        <w:gridCol w:w="1228"/>
        <w:gridCol w:w="1228"/>
        <w:gridCol w:w="1229"/>
        <w:gridCol w:w="1276"/>
        <w:gridCol w:w="1275"/>
        <w:gridCol w:w="1279"/>
      </w:tblGrid>
      <w:tr w:rsidR="00AB09EB" w:rsidRPr="001B1B7C" w14:paraId="19F638F8" w14:textId="77777777" w:rsidTr="00FD2C1E">
        <w:trPr>
          <w:cantSplit/>
        </w:trPr>
        <w:tc>
          <w:tcPr>
            <w:tcW w:w="3600" w:type="dxa"/>
          </w:tcPr>
          <w:p w14:paraId="0EF34C63" w14:textId="2F74DF10" w:rsidR="00AB09EB" w:rsidRPr="001B1B7C" w:rsidRDefault="00AB09EB" w:rsidP="00D813F8">
            <w:pPr>
              <w:spacing w:after="0" w:line="240" w:lineRule="auto"/>
              <w:ind w:left="435"/>
              <w:rPr>
                <w:rFonts w:eastAsia="Times New Roman" w:cs="Arial"/>
                <w:b/>
                <w:bCs/>
                <w:sz w:val="18"/>
                <w:szCs w:val="18"/>
              </w:rPr>
            </w:pPr>
            <w:proofErr w:type="gramStart"/>
            <w:r w:rsidRPr="001B1B7C">
              <w:rPr>
                <w:rFonts w:eastAsia="Times New Roman" w:cs="Arial"/>
                <w:b/>
                <w:bCs/>
                <w:sz w:val="18"/>
                <w:szCs w:val="18"/>
              </w:rPr>
              <w:t>At</w:t>
            </w:r>
            <w:proofErr w:type="gramEnd"/>
            <w:r w:rsidRPr="001B1B7C">
              <w:rPr>
                <w:rFonts w:eastAsia="Times New Roman" w:cs="Arial"/>
                <w:b/>
                <w:bCs/>
                <w:sz w:val="18"/>
                <w:szCs w:val="18"/>
              </w:rPr>
              <w:t xml:space="preserve"> </w:t>
            </w:r>
            <w:r w:rsidR="006E7209" w:rsidRPr="006E7209">
              <w:rPr>
                <w:rFonts w:eastAsia="Times New Roman" w:cs="Arial"/>
                <w:b/>
                <w:bCs/>
                <w:sz w:val="18"/>
                <w:szCs w:val="18"/>
                <w:lang w:val="en-GB"/>
              </w:rPr>
              <w:t>30</w:t>
            </w:r>
            <w:r w:rsidR="00806E3B">
              <w:rPr>
                <w:rFonts w:eastAsia="Times New Roman" w:cs="Arial"/>
                <w:b/>
                <w:bCs/>
                <w:sz w:val="18"/>
                <w:szCs w:val="18"/>
                <w:lang w:val="en-GB"/>
              </w:rPr>
              <w:t xml:space="preserve"> September</w:t>
            </w:r>
            <w:r w:rsidRPr="001B1B7C">
              <w:rPr>
                <w:rFonts w:eastAsia="Times New Roman" w:cs="Arial"/>
                <w:b/>
                <w:bCs/>
                <w:sz w:val="18"/>
                <w:szCs w:val="18"/>
              </w:rPr>
              <w:t xml:space="preserve"> </w:t>
            </w:r>
            <w:r w:rsidR="006E7209" w:rsidRPr="006E7209">
              <w:rPr>
                <w:rFonts w:eastAsia="Times New Roman" w:cs="Arial"/>
                <w:b/>
                <w:bCs/>
                <w:sz w:val="18"/>
                <w:szCs w:val="18"/>
                <w:lang w:val="en-GB"/>
              </w:rPr>
              <w:t>2023</w:t>
            </w:r>
          </w:p>
        </w:tc>
        <w:tc>
          <w:tcPr>
            <w:tcW w:w="11781" w:type="dxa"/>
            <w:gridSpan w:val="8"/>
            <w:tcBorders>
              <w:top w:val="single" w:sz="4" w:space="0" w:color="auto"/>
              <w:bottom w:val="single" w:sz="4" w:space="0" w:color="auto"/>
            </w:tcBorders>
          </w:tcPr>
          <w:p w14:paraId="26C6213F" w14:textId="25C4C1FF"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lang w:val="en-GB"/>
              </w:rPr>
              <w:t xml:space="preserve">Separate financial </w:t>
            </w:r>
            <w:r w:rsidR="00D813F8" w:rsidRPr="001B1B7C">
              <w:rPr>
                <w:rFonts w:eastAsia="Times New Roman" w:cs="Arial"/>
                <w:b/>
                <w:bCs/>
                <w:sz w:val="18"/>
                <w:szCs w:val="18"/>
                <w:lang w:val="en-GB"/>
              </w:rPr>
              <w:t>information</w:t>
            </w:r>
          </w:p>
        </w:tc>
      </w:tr>
      <w:tr w:rsidR="00AB09EB" w:rsidRPr="001B1B7C" w14:paraId="27BD8BBC" w14:textId="77777777" w:rsidTr="00AF3004">
        <w:trPr>
          <w:cantSplit/>
        </w:trPr>
        <w:tc>
          <w:tcPr>
            <w:tcW w:w="3600" w:type="dxa"/>
          </w:tcPr>
          <w:p w14:paraId="15F435B9"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top w:val="single" w:sz="4" w:space="0" w:color="auto"/>
            </w:tcBorders>
            <w:vAlign w:val="bottom"/>
          </w:tcPr>
          <w:p w14:paraId="54BDB374" w14:textId="77777777" w:rsidR="00AB09EB" w:rsidRPr="001B1B7C" w:rsidRDefault="00AB09EB" w:rsidP="00D813F8">
            <w:pPr>
              <w:spacing w:after="0" w:line="240" w:lineRule="auto"/>
              <w:ind w:right="-72"/>
              <w:jc w:val="center"/>
              <w:rPr>
                <w:rFonts w:eastAsia="Times New Roman" w:cs="Arial"/>
                <w:b/>
                <w:bCs/>
                <w:sz w:val="18"/>
                <w:szCs w:val="18"/>
              </w:rPr>
            </w:pPr>
          </w:p>
        </w:tc>
        <w:tc>
          <w:tcPr>
            <w:tcW w:w="1386" w:type="dxa"/>
            <w:tcBorders>
              <w:top w:val="single" w:sz="4" w:space="0" w:color="auto"/>
            </w:tcBorders>
            <w:vAlign w:val="bottom"/>
          </w:tcPr>
          <w:p w14:paraId="0C9A3A4B" w14:textId="77777777" w:rsidR="00AB09EB" w:rsidRPr="001B1B7C" w:rsidRDefault="00AB09EB" w:rsidP="00D813F8">
            <w:pPr>
              <w:spacing w:after="0" w:line="240" w:lineRule="auto"/>
              <w:jc w:val="center"/>
              <w:rPr>
                <w:rFonts w:eastAsia="Times New Roman" w:cs="Arial"/>
                <w:b/>
                <w:bCs/>
                <w:sz w:val="18"/>
                <w:szCs w:val="18"/>
              </w:rPr>
            </w:pPr>
          </w:p>
        </w:tc>
        <w:tc>
          <w:tcPr>
            <w:tcW w:w="1228" w:type="dxa"/>
            <w:tcBorders>
              <w:top w:val="single" w:sz="4" w:space="0" w:color="auto"/>
            </w:tcBorders>
            <w:vAlign w:val="bottom"/>
          </w:tcPr>
          <w:p w14:paraId="13BAF7DC" w14:textId="77777777" w:rsidR="00AB09EB" w:rsidRPr="001B1B7C" w:rsidRDefault="00AB09EB" w:rsidP="00D813F8">
            <w:pPr>
              <w:spacing w:after="0" w:line="240" w:lineRule="auto"/>
              <w:ind w:right="-72"/>
              <w:jc w:val="center"/>
              <w:rPr>
                <w:rFonts w:eastAsia="Times New Roman" w:cs="Arial"/>
                <w:b/>
                <w:bCs/>
                <w:sz w:val="18"/>
                <w:szCs w:val="18"/>
              </w:rPr>
            </w:pPr>
          </w:p>
        </w:tc>
        <w:tc>
          <w:tcPr>
            <w:tcW w:w="1228" w:type="dxa"/>
            <w:tcBorders>
              <w:top w:val="single" w:sz="4" w:space="0" w:color="auto"/>
            </w:tcBorders>
            <w:vAlign w:val="bottom"/>
          </w:tcPr>
          <w:p w14:paraId="06C377A3"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w:t>
            </w:r>
          </w:p>
          <w:p w14:paraId="13D14AFC"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Ownership</w:t>
            </w:r>
          </w:p>
        </w:tc>
        <w:tc>
          <w:tcPr>
            <w:tcW w:w="1229" w:type="dxa"/>
            <w:tcBorders>
              <w:top w:val="single" w:sz="4" w:space="0" w:color="auto"/>
            </w:tcBorders>
          </w:tcPr>
          <w:p w14:paraId="5F3663D0" w14:textId="77777777" w:rsidR="00AB09EB" w:rsidRPr="001B1B7C" w:rsidRDefault="00AB09EB" w:rsidP="00D813F8">
            <w:pPr>
              <w:spacing w:after="0" w:line="240" w:lineRule="auto"/>
              <w:ind w:right="-72"/>
              <w:jc w:val="center"/>
              <w:rPr>
                <w:rFonts w:eastAsia="Times New Roman" w:cs="Arial"/>
                <w:b/>
                <w:bCs/>
                <w:sz w:val="18"/>
                <w:szCs w:val="18"/>
              </w:rPr>
            </w:pPr>
            <w:r w:rsidRPr="001B1B7C">
              <w:rPr>
                <w:rFonts w:eastAsia="Times New Roman" w:cs="Arial"/>
                <w:b/>
                <w:bCs/>
                <w:sz w:val="18"/>
                <w:szCs w:val="18"/>
              </w:rPr>
              <w:t>% Ownership</w:t>
            </w:r>
          </w:p>
        </w:tc>
        <w:tc>
          <w:tcPr>
            <w:tcW w:w="1276" w:type="dxa"/>
            <w:tcBorders>
              <w:top w:val="single" w:sz="4" w:space="0" w:color="auto"/>
            </w:tcBorders>
            <w:vAlign w:val="bottom"/>
          </w:tcPr>
          <w:p w14:paraId="449FFA3B" w14:textId="77777777" w:rsidR="00AB09EB" w:rsidRPr="001B1B7C" w:rsidRDefault="00AB09EB" w:rsidP="00D813F8">
            <w:pPr>
              <w:spacing w:after="0" w:line="240" w:lineRule="auto"/>
              <w:ind w:right="-72"/>
              <w:jc w:val="center"/>
              <w:rPr>
                <w:rFonts w:eastAsia="Times New Roman" w:cs="Arial"/>
                <w:b/>
                <w:bCs/>
                <w:sz w:val="18"/>
                <w:szCs w:val="18"/>
              </w:rPr>
            </w:pPr>
          </w:p>
        </w:tc>
        <w:tc>
          <w:tcPr>
            <w:tcW w:w="1275" w:type="dxa"/>
            <w:tcBorders>
              <w:top w:val="single" w:sz="4" w:space="0" w:color="auto"/>
            </w:tcBorders>
            <w:vAlign w:val="bottom"/>
          </w:tcPr>
          <w:p w14:paraId="484F70D7" w14:textId="77777777" w:rsidR="00AB09EB" w:rsidRPr="001B1B7C" w:rsidRDefault="00AB09EB" w:rsidP="00D813F8">
            <w:pPr>
              <w:spacing w:after="0" w:line="240" w:lineRule="auto"/>
              <w:ind w:right="-72"/>
              <w:jc w:val="center"/>
              <w:rPr>
                <w:rFonts w:eastAsia="Times New Roman" w:cs="Arial"/>
                <w:b/>
                <w:bCs/>
                <w:sz w:val="18"/>
                <w:szCs w:val="18"/>
                <w:lang w:val="en-GB"/>
              </w:rPr>
            </w:pPr>
            <w:r w:rsidRPr="001B1B7C">
              <w:rPr>
                <w:rFonts w:eastAsia="Times New Roman" w:cs="Arial"/>
                <w:b/>
                <w:bCs/>
                <w:sz w:val="18"/>
                <w:szCs w:val="18"/>
                <w:lang w:val="en-GB"/>
              </w:rPr>
              <w:t>Allowance</w:t>
            </w:r>
          </w:p>
        </w:tc>
        <w:tc>
          <w:tcPr>
            <w:tcW w:w="1279" w:type="dxa"/>
            <w:tcBorders>
              <w:top w:val="single" w:sz="4" w:space="0" w:color="auto"/>
            </w:tcBorders>
            <w:vAlign w:val="bottom"/>
          </w:tcPr>
          <w:p w14:paraId="2AA8C5EB" w14:textId="77777777" w:rsidR="00AB09EB" w:rsidRPr="001B1B7C" w:rsidRDefault="00AB09EB" w:rsidP="00D813F8">
            <w:pPr>
              <w:spacing w:after="0" w:line="240" w:lineRule="auto"/>
              <w:ind w:right="-72"/>
              <w:jc w:val="center"/>
              <w:rPr>
                <w:rFonts w:eastAsia="Times New Roman" w:cs="Arial"/>
                <w:b/>
                <w:bCs/>
                <w:sz w:val="18"/>
                <w:szCs w:val="18"/>
              </w:rPr>
            </w:pPr>
          </w:p>
        </w:tc>
      </w:tr>
      <w:tr w:rsidR="00AB09EB" w:rsidRPr="001B1B7C" w14:paraId="244AA704" w14:textId="77777777" w:rsidTr="00AF3004">
        <w:trPr>
          <w:cantSplit/>
        </w:trPr>
        <w:tc>
          <w:tcPr>
            <w:tcW w:w="3600" w:type="dxa"/>
          </w:tcPr>
          <w:p w14:paraId="2DA66A17"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vAlign w:val="bottom"/>
          </w:tcPr>
          <w:p w14:paraId="6440B012" w14:textId="77777777" w:rsidR="00AB09EB" w:rsidRPr="001B1B7C" w:rsidRDefault="00AB09EB" w:rsidP="00124002">
            <w:pPr>
              <w:spacing w:after="0" w:line="240" w:lineRule="auto"/>
              <w:ind w:right="-72"/>
              <w:jc w:val="center"/>
              <w:rPr>
                <w:rFonts w:eastAsia="Times New Roman" w:cs="Arial"/>
                <w:b/>
                <w:bCs/>
                <w:sz w:val="18"/>
                <w:szCs w:val="18"/>
              </w:rPr>
            </w:pPr>
          </w:p>
        </w:tc>
        <w:tc>
          <w:tcPr>
            <w:tcW w:w="1386" w:type="dxa"/>
            <w:vAlign w:val="bottom"/>
          </w:tcPr>
          <w:p w14:paraId="20AF99D4" w14:textId="77777777" w:rsidR="00AB09EB" w:rsidRPr="001B1B7C" w:rsidRDefault="00AB09EB" w:rsidP="00124002">
            <w:pPr>
              <w:spacing w:after="0" w:line="240" w:lineRule="auto"/>
              <w:jc w:val="center"/>
              <w:rPr>
                <w:rFonts w:eastAsia="Times New Roman" w:cs="Arial"/>
                <w:b/>
                <w:bCs/>
                <w:sz w:val="18"/>
                <w:szCs w:val="18"/>
              </w:rPr>
            </w:pPr>
          </w:p>
        </w:tc>
        <w:tc>
          <w:tcPr>
            <w:tcW w:w="1228" w:type="dxa"/>
            <w:vAlign w:val="bottom"/>
          </w:tcPr>
          <w:p w14:paraId="0BAD141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Paid-up</w:t>
            </w:r>
          </w:p>
        </w:tc>
        <w:tc>
          <w:tcPr>
            <w:tcW w:w="1228" w:type="dxa"/>
            <w:vAlign w:val="bottom"/>
          </w:tcPr>
          <w:p w14:paraId="09E86111"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29" w:type="dxa"/>
            <w:vAlign w:val="bottom"/>
          </w:tcPr>
          <w:p w14:paraId="32E0912F"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interest</w:t>
            </w:r>
          </w:p>
        </w:tc>
        <w:tc>
          <w:tcPr>
            <w:tcW w:w="1276" w:type="dxa"/>
            <w:vAlign w:val="bottom"/>
          </w:tcPr>
          <w:p w14:paraId="6C2E80E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c>
          <w:tcPr>
            <w:tcW w:w="1275" w:type="dxa"/>
            <w:vAlign w:val="bottom"/>
          </w:tcPr>
          <w:p w14:paraId="4F140D09"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for</w:t>
            </w:r>
          </w:p>
        </w:tc>
        <w:tc>
          <w:tcPr>
            <w:tcW w:w="1279" w:type="dxa"/>
            <w:vAlign w:val="bottom"/>
          </w:tcPr>
          <w:p w14:paraId="4F44FA7F"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Net</w:t>
            </w:r>
          </w:p>
        </w:tc>
      </w:tr>
      <w:tr w:rsidR="00AB09EB" w:rsidRPr="001B1B7C" w14:paraId="2B20AE35" w14:textId="77777777" w:rsidTr="00AF3004">
        <w:trPr>
          <w:cantSplit/>
        </w:trPr>
        <w:tc>
          <w:tcPr>
            <w:tcW w:w="3600" w:type="dxa"/>
          </w:tcPr>
          <w:p w14:paraId="5EF605DD" w14:textId="77777777" w:rsidR="00AB09EB" w:rsidRPr="001B1B7C" w:rsidRDefault="00AB09EB" w:rsidP="00D813F8">
            <w:pPr>
              <w:spacing w:after="0" w:line="240" w:lineRule="auto"/>
              <w:ind w:left="435"/>
              <w:rPr>
                <w:rFonts w:eastAsia="Times New Roman" w:cs="Arial"/>
                <w:sz w:val="18"/>
                <w:szCs w:val="18"/>
                <w:rtl/>
                <w:cs/>
                <w:lang w:val="en-GB"/>
              </w:rPr>
            </w:pPr>
          </w:p>
        </w:tc>
        <w:tc>
          <w:tcPr>
            <w:tcW w:w="2880" w:type="dxa"/>
            <w:vAlign w:val="bottom"/>
          </w:tcPr>
          <w:p w14:paraId="1F4BDF15" w14:textId="77777777" w:rsidR="00AB09EB" w:rsidRPr="001B1B7C" w:rsidRDefault="00AB09EB" w:rsidP="00124002">
            <w:pPr>
              <w:spacing w:after="0" w:line="240" w:lineRule="auto"/>
              <w:ind w:right="-72"/>
              <w:jc w:val="center"/>
              <w:rPr>
                <w:rFonts w:eastAsia="Times New Roman" w:cs="Arial"/>
                <w:b/>
                <w:bCs/>
                <w:sz w:val="18"/>
                <w:szCs w:val="18"/>
              </w:rPr>
            </w:pPr>
          </w:p>
        </w:tc>
        <w:tc>
          <w:tcPr>
            <w:tcW w:w="1386" w:type="dxa"/>
            <w:vAlign w:val="bottom"/>
          </w:tcPr>
          <w:p w14:paraId="3CB9DC68" w14:textId="77777777" w:rsidR="00AB09EB" w:rsidRPr="001B1B7C" w:rsidRDefault="00AB09EB" w:rsidP="00124002">
            <w:pPr>
              <w:spacing w:after="0" w:line="240" w:lineRule="auto"/>
              <w:jc w:val="center"/>
              <w:rPr>
                <w:rFonts w:eastAsia="Times New Roman" w:cs="Arial"/>
                <w:b/>
                <w:bCs/>
                <w:sz w:val="18"/>
                <w:szCs w:val="18"/>
              </w:rPr>
            </w:pPr>
            <w:r w:rsidRPr="001B1B7C">
              <w:rPr>
                <w:rFonts w:eastAsia="Times New Roman" w:cs="Arial"/>
                <w:b/>
                <w:bCs/>
                <w:sz w:val="18"/>
                <w:szCs w:val="18"/>
              </w:rPr>
              <w:t>Country of</w:t>
            </w:r>
          </w:p>
        </w:tc>
        <w:tc>
          <w:tcPr>
            <w:tcW w:w="1228" w:type="dxa"/>
            <w:vAlign w:val="bottom"/>
          </w:tcPr>
          <w:p w14:paraId="414948F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capital</w:t>
            </w:r>
          </w:p>
        </w:tc>
        <w:tc>
          <w:tcPr>
            <w:tcW w:w="1228" w:type="dxa"/>
            <w:vAlign w:val="bottom"/>
          </w:tcPr>
          <w:p w14:paraId="3380F4A3"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held by the</w:t>
            </w:r>
          </w:p>
        </w:tc>
        <w:tc>
          <w:tcPr>
            <w:tcW w:w="1229" w:type="dxa"/>
            <w:vAlign w:val="bottom"/>
          </w:tcPr>
          <w:p w14:paraId="7535E0F0"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held by</w:t>
            </w:r>
          </w:p>
        </w:tc>
        <w:tc>
          <w:tcPr>
            <w:tcW w:w="1276" w:type="dxa"/>
            <w:vAlign w:val="bottom"/>
          </w:tcPr>
          <w:p w14:paraId="2F033B38"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 at cost</w:t>
            </w:r>
          </w:p>
        </w:tc>
        <w:tc>
          <w:tcPr>
            <w:tcW w:w="1275" w:type="dxa"/>
            <w:vAlign w:val="bottom"/>
          </w:tcPr>
          <w:p w14:paraId="2A0399B4"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impairment</w:t>
            </w:r>
          </w:p>
        </w:tc>
        <w:tc>
          <w:tcPr>
            <w:tcW w:w="1279" w:type="dxa"/>
            <w:vAlign w:val="bottom"/>
          </w:tcPr>
          <w:p w14:paraId="672C575E"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investment</w:t>
            </w:r>
          </w:p>
        </w:tc>
      </w:tr>
      <w:tr w:rsidR="00AB09EB" w:rsidRPr="001B1B7C" w14:paraId="4A67DC7E" w14:textId="77777777" w:rsidTr="00AF3004">
        <w:trPr>
          <w:cantSplit/>
        </w:trPr>
        <w:tc>
          <w:tcPr>
            <w:tcW w:w="3600" w:type="dxa"/>
          </w:tcPr>
          <w:p w14:paraId="1FC7E0CD" w14:textId="77777777" w:rsidR="00AB09EB" w:rsidRPr="001B1B7C" w:rsidRDefault="00AB09EB" w:rsidP="00D813F8">
            <w:pPr>
              <w:spacing w:after="0" w:line="240" w:lineRule="auto"/>
              <w:ind w:left="435"/>
              <w:rPr>
                <w:rFonts w:eastAsia="Times New Roman" w:cs="Arial"/>
                <w:sz w:val="18"/>
                <w:szCs w:val="18"/>
                <w:lang w:val="en-GB"/>
              </w:rPr>
            </w:pPr>
          </w:p>
        </w:tc>
        <w:tc>
          <w:tcPr>
            <w:tcW w:w="2880" w:type="dxa"/>
            <w:tcBorders>
              <w:bottom w:val="single" w:sz="4" w:space="0" w:color="auto"/>
            </w:tcBorders>
            <w:vAlign w:val="bottom"/>
          </w:tcPr>
          <w:p w14:paraId="5207DF21"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Business</w:t>
            </w:r>
          </w:p>
        </w:tc>
        <w:tc>
          <w:tcPr>
            <w:tcW w:w="1386" w:type="dxa"/>
            <w:tcBorders>
              <w:bottom w:val="single" w:sz="4" w:space="0" w:color="auto"/>
            </w:tcBorders>
            <w:vAlign w:val="bottom"/>
          </w:tcPr>
          <w:p w14:paraId="1307D9D8" w14:textId="77777777" w:rsidR="00AB09EB" w:rsidRPr="001B1B7C" w:rsidRDefault="00AB09EB" w:rsidP="00124002">
            <w:pPr>
              <w:spacing w:after="0" w:line="240" w:lineRule="auto"/>
              <w:jc w:val="center"/>
              <w:rPr>
                <w:rFonts w:eastAsia="Times New Roman" w:cs="Arial"/>
                <w:b/>
                <w:bCs/>
                <w:sz w:val="18"/>
                <w:szCs w:val="18"/>
              </w:rPr>
            </w:pPr>
            <w:r w:rsidRPr="001B1B7C">
              <w:rPr>
                <w:rFonts w:eastAsia="Times New Roman" w:cs="Arial"/>
                <w:b/>
                <w:bCs/>
                <w:sz w:val="18"/>
                <w:szCs w:val="18"/>
              </w:rPr>
              <w:t>incorporation</w:t>
            </w:r>
          </w:p>
        </w:tc>
        <w:tc>
          <w:tcPr>
            <w:tcW w:w="1228" w:type="dxa"/>
            <w:tcBorders>
              <w:bottom w:val="single" w:sz="4" w:space="0" w:color="auto"/>
            </w:tcBorders>
            <w:vAlign w:val="bottom"/>
          </w:tcPr>
          <w:p w14:paraId="2F3CF9AE"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28" w:type="dxa"/>
            <w:tcBorders>
              <w:bottom w:val="single" w:sz="4" w:space="0" w:color="auto"/>
            </w:tcBorders>
            <w:vAlign w:val="bottom"/>
          </w:tcPr>
          <w:p w14:paraId="51434341" w14:textId="77777777" w:rsidR="00AB09EB" w:rsidRPr="001B1B7C" w:rsidRDefault="00AB09EB" w:rsidP="00124002">
            <w:pPr>
              <w:spacing w:after="0" w:line="240" w:lineRule="auto"/>
              <w:ind w:right="-72"/>
              <w:jc w:val="center"/>
              <w:rPr>
                <w:rFonts w:eastAsia="Times New Roman" w:cs="Arial"/>
                <w:b/>
                <w:bCs/>
                <w:sz w:val="18"/>
                <w:lang w:val="en-GB"/>
              </w:rPr>
            </w:pPr>
            <w:r w:rsidRPr="001B1B7C">
              <w:rPr>
                <w:rFonts w:eastAsia="Times New Roman" w:cs="Arial"/>
                <w:b/>
                <w:bCs/>
                <w:sz w:val="18"/>
                <w:lang w:val="en-GB"/>
              </w:rPr>
              <w:t>Company</w:t>
            </w:r>
          </w:p>
        </w:tc>
        <w:tc>
          <w:tcPr>
            <w:tcW w:w="1229" w:type="dxa"/>
            <w:tcBorders>
              <w:bottom w:val="single" w:sz="4" w:space="0" w:color="auto"/>
            </w:tcBorders>
          </w:tcPr>
          <w:p w14:paraId="1C77F38D"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the Group</w:t>
            </w:r>
          </w:p>
        </w:tc>
        <w:tc>
          <w:tcPr>
            <w:tcW w:w="1276" w:type="dxa"/>
            <w:tcBorders>
              <w:bottom w:val="single" w:sz="4" w:space="0" w:color="auto"/>
            </w:tcBorders>
            <w:vAlign w:val="bottom"/>
          </w:tcPr>
          <w:p w14:paraId="40C72105"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5" w:type="dxa"/>
            <w:tcBorders>
              <w:bottom w:val="single" w:sz="4" w:space="0" w:color="auto"/>
            </w:tcBorders>
            <w:vAlign w:val="bottom"/>
          </w:tcPr>
          <w:p w14:paraId="324A8A85"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c>
          <w:tcPr>
            <w:tcW w:w="1279" w:type="dxa"/>
            <w:tcBorders>
              <w:bottom w:val="single" w:sz="4" w:space="0" w:color="auto"/>
            </w:tcBorders>
            <w:vAlign w:val="bottom"/>
          </w:tcPr>
          <w:p w14:paraId="70B0D1A7" w14:textId="77777777" w:rsidR="00AB09EB" w:rsidRPr="001B1B7C" w:rsidRDefault="00AB09EB" w:rsidP="00124002">
            <w:pPr>
              <w:spacing w:after="0" w:line="240" w:lineRule="auto"/>
              <w:ind w:right="-72"/>
              <w:jc w:val="center"/>
              <w:rPr>
                <w:rFonts w:eastAsia="Times New Roman" w:cs="Arial"/>
                <w:b/>
                <w:bCs/>
                <w:sz w:val="18"/>
                <w:szCs w:val="18"/>
              </w:rPr>
            </w:pPr>
            <w:r w:rsidRPr="001B1B7C">
              <w:rPr>
                <w:rFonts w:eastAsia="Times New Roman" w:cs="Arial"/>
                <w:b/>
                <w:bCs/>
                <w:sz w:val="18"/>
                <w:szCs w:val="18"/>
              </w:rPr>
              <w:t>Baht Million</w:t>
            </w:r>
          </w:p>
        </w:tc>
      </w:tr>
      <w:tr w:rsidR="00AB09EB" w:rsidRPr="001B1B7C" w14:paraId="2713283B" w14:textId="77777777" w:rsidTr="00AF3004">
        <w:trPr>
          <w:cantSplit/>
        </w:trPr>
        <w:tc>
          <w:tcPr>
            <w:tcW w:w="3600" w:type="dxa"/>
          </w:tcPr>
          <w:p w14:paraId="0D82AC1D" w14:textId="77777777" w:rsidR="00AB09EB" w:rsidRPr="001B1B7C" w:rsidRDefault="00AB09EB" w:rsidP="00D813F8">
            <w:pPr>
              <w:keepNext/>
              <w:spacing w:after="0" w:line="240" w:lineRule="auto"/>
              <w:ind w:left="435"/>
              <w:outlineLvl w:val="7"/>
              <w:rPr>
                <w:rFonts w:eastAsia="Times New Roman" w:cs="Arial"/>
                <w:b/>
                <w:bCs/>
                <w:sz w:val="18"/>
                <w:szCs w:val="18"/>
              </w:rPr>
            </w:pPr>
          </w:p>
        </w:tc>
        <w:tc>
          <w:tcPr>
            <w:tcW w:w="2880" w:type="dxa"/>
            <w:tcBorders>
              <w:top w:val="single" w:sz="4" w:space="0" w:color="auto"/>
            </w:tcBorders>
          </w:tcPr>
          <w:p w14:paraId="69117BF2" w14:textId="77777777" w:rsidR="00AB09EB" w:rsidRPr="001B1B7C" w:rsidRDefault="00AB09EB" w:rsidP="00124002">
            <w:pPr>
              <w:spacing w:after="0" w:line="240" w:lineRule="auto"/>
              <w:ind w:right="-72"/>
              <w:jc w:val="right"/>
              <w:rPr>
                <w:rFonts w:eastAsia="Times New Roman" w:cs="Arial"/>
                <w:sz w:val="18"/>
                <w:szCs w:val="18"/>
              </w:rPr>
            </w:pPr>
          </w:p>
        </w:tc>
        <w:tc>
          <w:tcPr>
            <w:tcW w:w="1386" w:type="dxa"/>
            <w:tcBorders>
              <w:top w:val="single" w:sz="4" w:space="0" w:color="auto"/>
            </w:tcBorders>
          </w:tcPr>
          <w:p w14:paraId="5ECCE195" w14:textId="77777777" w:rsidR="00AB09EB" w:rsidRPr="001B1B7C" w:rsidRDefault="00AB09EB" w:rsidP="00124002">
            <w:pPr>
              <w:spacing w:after="0" w:line="240" w:lineRule="auto"/>
              <w:jc w:val="center"/>
              <w:rPr>
                <w:rFonts w:eastAsia="Times New Roman" w:cs="Arial"/>
                <w:sz w:val="18"/>
                <w:szCs w:val="18"/>
              </w:rPr>
            </w:pPr>
          </w:p>
        </w:tc>
        <w:tc>
          <w:tcPr>
            <w:tcW w:w="1228" w:type="dxa"/>
            <w:tcBorders>
              <w:top w:val="single" w:sz="4" w:space="0" w:color="auto"/>
            </w:tcBorders>
            <w:shd w:val="clear" w:color="auto" w:fill="FAFAFA"/>
          </w:tcPr>
          <w:p w14:paraId="74F6F5D4"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tcBorders>
              <w:top w:val="single" w:sz="4" w:space="0" w:color="auto"/>
            </w:tcBorders>
            <w:shd w:val="clear" w:color="auto" w:fill="FAFAFA"/>
          </w:tcPr>
          <w:p w14:paraId="4141CB03" w14:textId="77777777" w:rsidR="00AB09EB" w:rsidRPr="001B1B7C" w:rsidRDefault="00AB09EB" w:rsidP="00124002">
            <w:pPr>
              <w:spacing w:after="0" w:line="240" w:lineRule="auto"/>
              <w:ind w:right="-72"/>
              <w:jc w:val="right"/>
              <w:rPr>
                <w:rFonts w:eastAsia="Times New Roman" w:cs="Arial"/>
                <w:sz w:val="18"/>
                <w:szCs w:val="18"/>
              </w:rPr>
            </w:pPr>
          </w:p>
        </w:tc>
        <w:tc>
          <w:tcPr>
            <w:tcW w:w="1229" w:type="dxa"/>
            <w:tcBorders>
              <w:top w:val="single" w:sz="4" w:space="0" w:color="auto"/>
            </w:tcBorders>
            <w:shd w:val="clear" w:color="auto" w:fill="FAFAFA"/>
          </w:tcPr>
          <w:p w14:paraId="14161BD1"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tcBorders>
              <w:top w:val="single" w:sz="4" w:space="0" w:color="auto"/>
            </w:tcBorders>
            <w:shd w:val="clear" w:color="auto" w:fill="FAFAFA"/>
          </w:tcPr>
          <w:p w14:paraId="2F35DFB8"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tcBorders>
              <w:top w:val="single" w:sz="4" w:space="0" w:color="auto"/>
            </w:tcBorders>
            <w:shd w:val="clear" w:color="auto" w:fill="FAFAFA"/>
          </w:tcPr>
          <w:p w14:paraId="40D45190"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tcBorders>
              <w:top w:val="single" w:sz="4" w:space="0" w:color="auto"/>
            </w:tcBorders>
            <w:shd w:val="clear" w:color="auto" w:fill="FAFAFA"/>
          </w:tcPr>
          <w:p w14:paraId="2C49D23D" w14:textId="77777777" w:rsidR="00AB09EB" w:rsidRPr="001B1B7C" w:rsidRDefault="00AB09EB" w:rsidP="00124002">
            <w:pPr>
              <w:spacing w:after="0" w:line="240" w:lineRule="auto"/>
              <w:ind w:right="-72"/>
              <w:jc w:val="right"/>
              <w:rPr>
                <w:rFonts w:eastAsia="Times New Roman" w:cs="Arial"/>
                <w:sz w:val="18"/>
                <w:szCs w:val="18"/>
              </w:rPr>
            </w:pPr>
          </w:p>
        </w:tc>
      </w:tr>
      <w:tr w:rsidR="00AB09EB" w:rsidRPr="001B1B7C" w14:paraId="03D86863" w14:textId="77777777" w:rsidTr="00AF3004">
        <w:trPr>
          <w:cantSplit/>
        </w:trPr>
        <w:tc>
          <w:tcPr>
            <w:tcW w:w="3600" w:type="dxa"/>
          </w:tcPr>
          <w:p w14:paraId="24FB3082" w14:textId="77777777" w:rsidR="00AB09EB" w:rsidRPr="001B1B7C" w:rsidRDefault="00AB09EB" w:rsidP="00D813F8">
            <w:pPr>
              <w:keepNext/>
              <w:spacing w:after="0" w:line="240" w:lineRule="auto"/>
              <w:ind w:left="435"/>
              <w:outlineLvl w:val="7"/>
              <w:rPr>
                <w:rFonts w:eastAsia="Times New Roman" w:cs="Arial"/>
                <w:b/>
                <w:bCs/>
                <w:sz w:val="18"/>
                <w:szCs w:val="18"/>
              </w:rPr>
            </w:pPr>
            <w:r w:rsidRPr="001B1B7C">
              <w:rPr>
                <w:rFonts w:eastAsia="Times New Roman" w:cs="Arial"/>
                <w:b/>
                <w:bCs/>
                <w:sz w:val="18"/>
                <w:szCs w:val="18"/>
              </w:rPr>
              <w:t>Subsidiaries</w:t>
            </w:r>
          </w:p>
        </w:tc>
        <w:tc>
          <w:tcPr>
            <w:tcW w:w="2880" w:type="dxa"/>
          </w:tcPr>
          <w:p w14:paraId="5380B33B" w14:textId="77777777" w:rsidR="00AB09EB" w:rsidRPr="001B1B7C" w:rsidRDefault="00AB09EB" w:rsidP="00124002">
            <w:pPr>
              <w:spacing w:after="0" w:line="240" w:lineRule="auto"/>
              <w:ind w:right="-72"/>
              <w:jc w:val="right"/>
              <w:rPr>
                <w:rFonts w:eastAsia="Times New Roman" w:cs="Arial"/>
                <w:sz w:val="18"/>
                <w:szCs w:val="18"/>
              </w:rPr>
            </w:pPr>
          </w:p>
        </w:tc>
        <w:tc>
          <w:tcPr>
            <w:tcW w:w="1386" w:type="dxa"/>
          </w:tcPr>
          <w:p w14:paraId="0B68CDA1" w14:textId="77777777" w:rsidR="00AB09EB" w:rsidRPr="001B1B7C" w:rsidRDefault="00AB09EB" w:rsidP="00124002">
            <w:pPr>
              <w:spacing w:after="0" w:line="240" w:lineRule="auto"/>
              <w:jc w:val="center"/>
              <w:rPr>
                <w:rFonts w:eastAsia="Times New Roman" w:cs="Arial"/>
                <w:sz w:val="18"/>
                <w:szCs w:val="18"/>
              </w:rPr>
            </w:pPr>
          </w:p>
        </w:tc>
        <w:tc>
          <w:tcPr>
            <w:tcW w:w="1228" w:type="dxa"/>
            <w:shd w:val="clear" w:color="auto" w:fill="FAFAFA"/>
          </w:tcPr>
          <w:p w14:paraId="4EA5623E"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shd w:val="clear" w:color="auto" w:fill="FAFAFA"/>
          </w:tcPr>
          <w:p w14:paraId="39B6CCAD" w14:textId="77777777" w:rsidR="00AB09EB" w:rsidRPr="001B1B7C" w:rsidRDefault="00AB09EB" w:rsidP="00124002">
            <w:pPr>
              <w:spacing w:after="0" w:line="240" w:lineRule="auto"/>
              <w:ind w:right="-72"/>
              <w:jc w:val="right"/>
              <w:rPr>
                <w:rFonts w:eastAsia="Times New Roman" w:cs="Arial"/>
                <w:sz w:val="18"/>
                <w:szCs w:val="18"/>
              </w:rPr>
            </w:pPr>
          </w:p>
        </w:tc>
        <w:tc>
          <w:tcPr>
            <w:tcW w:w="1229" w:type="dxa"/>
            <w:shd w:val="clear" w:color="auto" w:fill="FAFAFA"/>
          </w:tcPr>
          <w:p w14:paraId="34D6CEC2"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shd w:val="clear" w:color="auto" w:fill="FAFAFA"/>
          </w:tcPr>
          <w:p w14:paraId="2FC6AE03"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shd w:val="clear" w:color="auto" w:fill="FAFAFA"/>
          </w:tcPr>
          <w:p w14:paraId="740E7224"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shd w:val="clear" w:color="auto" w:fill="FAFAFA"/>
          </w:tcPr>
          <w:p w14:paraId="693DD319" w14:textId="77777777" w:rsidR="00AB09EB" w:rsidRPr="001B1B7C" w:rsidRDefault="00AB09EB" w:rsidP="00124002">
            <w:pPr>
              <w:spacing w:after="0" w:line="240" w:lineRule="auto"/>
              <w:ind w:right="-72"/>
              <w:jc w:val="right"/>
              <w:rPr>
                <w:rFonts w:eastAsia="Times New Roman" w:cs="Arial"/>
                <w:sz w:val="18"/>
                <w:szCs w:val="18"/>
              </w:rPr>
            </w:pPr>
          </w:p>
        </w:tc>
      </w:tr>
      <w:tr w:rsidR="00A5195C" w:rsidRPr="001B1B7C" w14:paraId="0D7525E6" w14:textId="77777777" w:rsidTr="00AF3004">
        <w:trPr>
          <w:cantSplit/>
        </w:trPr>
        <w:tc>
          <w:tcPr>
            <w:tcW w:w="3600" w:type="dxa"/>
          </w:tcPr>
          <w:p w14:paraId="20294C93" w14:textId="77777777" w:rsidR="00A5195C" w:rsidRPr="001B1B7C" w:rsidRDefault="00A5195C" w:rsidP="00D813F8">
            <w:pPr>
              <w:spacing w:after="0" w:line="240" w:lineRule="auto"/>
              <w:ind w:left="435"/>
              <w:rPr>
                <w:rFonts w:eastAsia="Times New Roman" w:cs="Arial"/>
                <w:sz w:val="18"/>
                <w:szCs w:val="18"/>
              </w:rPr>
            </w:pPr>
            <w:r w:rsidRPr="001B1B7C">
              <w:rPr>
                <w:rFonts w:eastAsia="Times New Roman" w:cs="Arial"/>
                <w:sz w:val="18"/>
                <w:szCs w:val="18"/>
              </w:rPr>
              <w:t>Telecom Holding Co., Ltd.</w:t>
            </w:r>
          </w:p>
        </w:tc>
        <w:tc>
          <w:tcPr>
            <w:tcW w:w="2880" w:type="dxa"/>
          </w:tcPr>
          <w:p w14:paraId="6B6B5620" w14:textId="77777777" w:rsidR="00A5195C" w:rsidRPr="001B1B7C" w:rsidRDefault="00A5195C" w:rsidP="00124002">
            <w:pPr>
              <w:spacing w:after="0" w:line="240" w:lineRule="auto"/>
              <w:ind w:right="-72"/>
              <w:rPr>
                <w:rFonts w:eastAsia="Times New Roman" w:cs="Arial"/>
                <w:sz w:val="18"/>
                <w:szCs w:val="18"/>
              </w:rPr>
            </w:pPr>
            <w:r w:rsidRPr="001B1B7C">
              <w:rPr>
                <w:rFonts w:eastAsia="Times New Roman" w:cs="Arial"/>
                <w:sz w:val="18"/>
                <w:szCs w:val="18"/>
              </w:rPr>
              <w:t>Holding company</w:t>
            </w:r>
          </w:p>
        </w:tc>
        <w:tc>
          <w:tcPr>
            <w:tcW w:w="1386" w:type="dxa"/>
          </w:tcPr>
          <w:p w14:paraId="0FD408B5" w14:textId="77777777" w:rsidR="00A5195C" w:rsidRPr="001B1B7C" w:rsidRDefault="00A5195C" w:rsidP="00124002">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545EBDA0" w14:textId="5A4A20FF"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46</w:t>
            </w:r>
            <w:r w:rsidR="00A5195C" w:rsidRPr="001B1B7C">
              <w:rPr>
                <w:rFonts w:eastAsia="Times New Roman" w:cs="Arial"/>
                <w:sz w:val="18"/>
                <w:szCs w:val="18"/>
              </w:rPr>
              <w:t>,</w:t>
            </w:r>
            <w:r w:rsidRPr="006E7209">
              <w:rPr>
                <w:rFonts w:eastAsia="Times New Roman" w:cs="Arial"/>
                <w:sz w:val="18"/>
                <w:szCs w:val="18"/>
                <w:lang w:val="en-GB"/>
              </w:rPr>
              <w:t>019</w:t>
            </w:r>
            <w:r w:rsidR="00A5195C" w:rsidRPr="001B1B7C">
              <w:rPr>
                <w:rFonts w:eastAsia="Times New Roman" w:cs="Arial"/>
                <w:sz w:val="18"/>
                <w:szCs w:val="18"/>
              </w:rPr>
              <w:t>.</w:t>
            </w:r>
            <w:r w:rsidRPr="006E7209">
              <w:rPr>
                <w:rFonts w:eastAsia="Times New Roman" w:cs="Arial"/>
                <w:sz w:val="18"/>
                <w:szCs w:val="18"/>
                <w:lang w:val="en-GB"/>
              </w:rPr>
              <w:t>04</w:t>
            </w:r>
          </w:p>
        </w:tc>
        <w:tc>
          <w:tcPr>
            <w:tcW w:w="1228" w:type="dxa"/>
            <w:shd w:val="clear" w:color="auto" w:fill="FAFAFA"/>
            <w:vAlign w:val="bottom"/>
          </w:tcPr>
          <w:p w14:paraId="519D93F7" w14:textId="1A84C073"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9" w:type="dxa"/>
            <w:shd w:val="clear" w:color="auto" w:fill="FAFAFA"/>
            <w:vAlign w:val="bottom"/>
          </w:tcPr>
          <w:p w14:paraId="254259B4" w14:textId="7E8FD28F"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6" w:type="dxa"/>
            <w:shd w:val="clear" w:color="auto" w:fill="FAFAFA"/>
            <w:vAlign w:val="bottom"/>
          </w:tcPr>
          <w:p w14:paraId="7D78023D" w14:textId="10129C28"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46</w:t>
            </w:r>
            <w:r w:rsidR="00A5195C" w:rsidRPr="001B1B7C">
              <w:rPr>
                <w:rFonts w:eastAsia="Times New Roman" w:cs="Arial"/>
                <w:sz w:val="18"/>
                <w:szCs w:val="18"/>
              </w:rPr>
              <w:t>,</w:t>
            </w:r>
            <w:r w:rsidRPr="006E7209">
              <w:rPr>
                <w:rFonts w:eastAsia="Times New Roman" w:cs="Arial"/>
                <w:sz w:val="18"/>
                <w:szCs w:val="18"/>
                <w:lang w:val="en-GB"/>
              </w:rPr>
              <w:t>019</w:t>
            </w:r>
            <w:r w:rsidR="00A5195C" w:rsidRPr="001B1B7C">
              <w:rPr>
                <w:rFonts w:eastAsia="Times New Roman" w:cs="Arial"/>
                <w:sz w:val="18"/>
                <w:szCs w:val="18"/>
              </w:rPr>
              <w:t>.</w:t>
            </w:r>
            <w:r w:rsidRPr="006E7209">
              <w:rPr>
                <w:rFonts w:eastAsia="Times New Roman" w:cs="Arial"/>
                <w:sz w:val="18"/>
                <w:szCs w:val="18"/>
                <w:lang w:val="en-GB"/>
              </w:rPr>
              <w:t>04</w:t>
            </w:r>
          </w:p>
        </w:tc>
        <w:tc>
          <w:tcPr>
            <w:tcW w:w="1275" w:type="dxa"/>
            <w:shd w:val="clear" w:color="auto" w:fill="FAFAFA"/>
            <w:vAlign w:val="bottom"/>
          </w:tcPr>
          <w:p w14:paraId="7FFAD2AC" w14:textId="24A4D8B0" w:rsidR="00A5195C" w:rsidRPr="001B1B7C" w:rsidRDefault="00A5195C" w:rsidP="00124002">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6E7209" w:rsidRPr="006E7209">
              <w:rPr>
                <w:rFonts w:eastAsia="Times New Roman" w:cs="Arial"/>
                <w:sz w:val="18"/>
                <w:szCs w:val="18"/>
                <w:lang w:val="en-GB"/>
              </w:rPr>
              <w:t>10</w:t>
            </w:r>
            <w:r w:rsidRPr="001B1B7C">
              <w:rPr>
                <w:rFonts w:eastAsia="Times New Roman" w:cs="Arial"/>
                <w:sz w:val="18"/>
                <w:szCs w:val="18"/>
              </w:rPr>
              <w:t>,</w:t>
            </w:r>
            <w:r w:rsidR="006E7209" w:rsidRPr="006E7209">
              <w:rPr>
                <w:rFonts w:eastAsia="Times New Roman" w:cs="Arial"/>
                <w:sz w:val="18"/>
                <w:szCs w:val="18"/>
                <w:lang w:val="en-GB"/>
              </w:rPr>
              <w:t>271</w:t>
            </w:r>
            <w:r w:rsidRPr="001B1B7C">
              <w:rPr>
                <w:rFonts w:eastAsia="Times New Roman" w:cs="Arial"/>
                <w:sz w:val="18"/>
                <w:szCs w:val="18"/>
              </w:rPr>
              <w:t>.</w:t>
            </w:r>
            <w:r w:rsidR="006E7209" w:rsidRPr="006E7209">
              <w:rPr>
                <w:rFonts w:eastAsia="Times New Roman" w:cs="Arial"/>
                <w:sz w:val="18"/>
                <w:szCs w:val="18"/>
                <w:lang w:val="en-GB"/>
              </w:rPr>
              <w:t>43</w:t>
            </w:r>
            <w:r w:rsidRPr="001B1B7C">
              <w:rPr>
                <w:rFonts w:eastAsia="Times New Roman" w:cs="Arial"/>
                <w:sz w:val="18"/>
                <w:szCs w:val="18"/>
                <w:lang w:val="en-GB"/>
              </w:rPr>
              <w:t>)</w:t>
            </w:r>
          </w:p>
        </w:tc>
        <w:tc>
          <w:tcPr>
            <w:tcW w:w="1279" w:type="dxa"/>
            <w:shd w:val="clear" w:color="auto" w:fill="FAFAFA"/>
            <w:vAlign w:val="bottom"/>
          </w:tcPr>
          <w:p w14:paraId="5470FBB5" w14:textId="1BDFC33D"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35</w:t>
            </w:r>
            <w:r w:rsidR="00A5195C" w:rsidRPr="001B1B7C">
              <w:rPr>
                <w:rFonts w:eastAsia="Times New Roman" w:cs="Arial"/>
                <w:sz w:val="18"/>
                <w:szCs w:val="18"/>
                <w:lang w:val="en-GB"/>
              </w:rPr>
              <w:t>,</w:t>
            </w:r>
            <w:r w:rsidRPr="006E7209">
              <w:rPr>
                <w:rFonts w:eastAsia="Times New Roman" w:cs="Arial"/>
                <w:sz w:val="18"/>
                <w:szCs w:val="18"/>
                <w:lang w:val="en-GB"/>
              </w:rPr>
              <w:t>747</w:t>
            </w:r>
            <w:r w:rsidR="00A5195C" w:rsidRPr="001B1B7C">
              <w:rPr>
                <w:rFonts w:eastAsia="Times New Roman" w:cs="Arial"/>
                <w:sz w:val="18"/>
                <w:szCs w:val="18"/>
                <w:lang w:val="en-GB"/>
              </w:rPr>
              <w:t>.</w:t>
            </w:r>
            <w:r w:rsidRPr="006E7209">
              <w:rPr>
                <w:rFonts w:eastAsia="Times New Roman" w:cs="Arial"/>
                <w:sz w:val="18"/>
                <w:szCs w:val="18"/>
                <w:lang w:val="en-GB"/>
              </w:rPr>
              <w:t>61</w:t>
            </w:r>
          </w:p>
        </w:tc>
      </w:tr>
      <w:tr w:rsidR="00AB09EB" w:rsidRPr="001B1B7C" w14:paraId="638263B2" w14:textId="77777777" w:rsidTr="00AF3004">
        <w:trPr>
          <w:cantSplit/>
        </w:trPr>
        <w:tc>
          <w:tcPr>
            <w:tcW w:w="3600" w:type="dxa"/>
          </w:tcPr>
          <w:p w14:paraId="623BA58B"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True Move H Universal </w:t>
            </w:r>
          </w:p>
        </w:tc>
        <w:tc>
          <w:tcPr>
            <w:tcW w:w="2880" w:type="dxa"/>
          </w:tcPr>
          <w:p w14:paraId="254AC028" w14:textId="2237F6D0"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Telecommunication</w:t>
            </w:r>
            <w:r w:rsidR="0060120A">
              <w:rPr>
                <w:rFonts w:eastAsia="Times New Roman" w:cs="Arial"/>
                <w:sz w:val="18"/>
                <w:szCs w:val="18"/>
              </w:rPr>
              <w:t xml:space="preserve"> and other</w:t>
            </w:r>
          </w:p>
        </w:tc>
        <w:tc>
          <w:tcPr>
            <w:tcW w:w="1386" w:type="dxa"/>
          </w:tcPr>
          <w:p w14:paraId="3FBA7F45" w14:textId="77777777" w:rsidR="00AB09EB" w:rsidRPr="001B1B7C" w:rsidRDefault="00AB09EB" w:rsidP="00124002">
            <w:pPr>
              <w:spacing w:after="0" w:line="240" w:lineRule="auto"/>
              <w:jc w:val="center"/>
              <w:rPr>
                <w:rFonts w:eastAsia="Times New Roman" w:cs="Arial"/>
                <w:sz w:val="18"/>
                <w:szCs w:val="18"/>
              </w:rPr>
            </w:pPr>
          </w:p>
        </w:tc>
        <w:tc>
          <w:tcPr>
            <w:tcW w:w="1228" w:type="dxa"/>
            <w:shd w:val="clear" w:color="auto" w:fill="FAFAFA"/>
            <w:vAlign w:val="bottom"/>
          </w:tcPr>
          <w:p w14:paraId="70B15181" w14:textId="77777777" w:rsidR="00AB09EB" w:rsidRPr="001B1B7C" w:rsidRDefault="00AB09EB" w:rsidP="00124002">
            <w:pPr>
              <w:spacing w:after="0" w:line="240" w:lineRule="auto"/>
              <w:ind w:right="-72"/>
              <w:jc w:val="right"/>
              <w:rPr>
                <w:rFonts w:eastAsia="Times New Roman" w:cs="Arial"/>
                <w:sz w:val="18"/>
                <w:szCs w:val="18"/>
              </w:rPr>
            </w:pPr>
          </w:p>
        </w:tc>
        <w:tc>
          <w:tcPr>
            <w:tcW w:w="1228" w:type="dxa"/>
            <w:shd w:val="clear" w:color="auto" w:fill="FAFAFA"/>
            <w:vAlign w:val="bottom"/>
          </w:tcPr>
          <w:p w14:paraId="5D90C117" w14:textId="77777777" w:rsidR="00AB09EB" w:rsidRPr="001B1B7C" w:rsidRDefault="00AB09EB" w:rsidP="00124002">
            <w:pPr>
              <w:spacing w:after="0" w:line="240" w:lineRule="auto"/>
              <w:ind w:right="-72"/>
              <w:jc w:val="right"/>
              <w:rPr>
                <w:rFonts w:eastAsia="Times New Roman" w:cs="Arial"/>
                <w:sz w:val="18"/>
                <w:szCs w:val="18"/>
                <w:lang w:val="en-GB"/>
              </w:rPr>
            </w:pPr>
          </w:p>
        </w:tc>
        <w:tc>
          <w:tcPr>
            <w:tcW w:w="1229" w:type="dxa"/>
            <w:shd w:val="clear" w:color="auto" w:fill="FAFAFA"/>
            <w:vAlign w:val="bottom"/>
          </w:tcPr>
          <w:p w14:paraId="154C79AF" w14:textId="77777777" w:rsidR="00AB09EB" w:rsidRPr="001B1B7C" w:rsidRDefault="00AB09EB" w:rsidP="00124002">
            <w:pPr>
              <w:spacing w:after="0" w:line="240" w:lineRule="auto"/>
              <w:ind w:right="-72"/>
              <w:jc w:val="right"/>
              <w:rPr>
                <w:rFonts w:eastAsia="Times New Roman" w:cs="Arial"/>
                <w:sz w:val="18"/>
                <w:szCs w:val="18"/>
              </w:rPr>
            </w:pPr>
          </w:p>
        </w:tc>
        <w:tc>
          <w:tcPr>
            <w:tcW w:w="1276" w:type="dxa"/>
            <w:shd w:val="clear" w:color="auto" w:fill="FAFAFA"/>
            <w:vAlign w:val="bottom"/>
          </w:tcPr>
          <w:p w14:paraId="31E4D863" w14:textId="77777777" w:rsidR="00AB09EB" w:rsidRPr="001B1B7C" w:rsidRDefault="00AB09EB" w:rsidP="00124002">
            <w:pPr>
              <w:spacing w:after="0" w:line="240" w:lineRule="auto"/>
              <w:ind w:right="-72"/>
              <w:jc w:val="right"/>
              <w:rPr>
                <w:rFonts w:eastAsia="Times New Roman" w:cs="Arial"/>
                <w:sz w:val="18"/>
                <w:szCs w:val="18"/>
              </w:rPr>
            </w:pPr>
          </w:p>
        </w:tc>
        <w:tc>
          <w:tcPr>
            <w:tcW w:w="1275" w:type="dxa"/>
            <w:shd w:val="clear" w:color="auto" w:fill="FAFAFA"/>
            <w:vAlign w:val="bottom"/>
          </w:tcPr>
          <w:p w14:paraId="334E0F14" w14:textId="77777777" w:rsidR="00AB09EB" w:rsidRPr="001B1B7C" w:rsidRDefault="00AB09EB" w:rsidP="00124002">
            <w:pPr>
              <w:spacing w:after="0" w:line="240" w:lineRule="auto"/>
              <w:ind w:right="-72"/>
              <w:jc w:val="right"/>
              <w:rPr>
                <w:rFonts w:eastAsia="Times New Roman" w:cs="Arial"/>
                <w:sz w:val="18"/>
                <w:szCs w:val="18"/>
              </w:rPr>
            </w:pPr>
          </w:p>
        </w:tc>
        <w:tc>
          <w:tcPr>
            <w:tcW w:w="1279" w:type="dxa"/>
            <w:shd w:val="clear" w:color="auto" w:fill="FAFAFA"/>
            <w:vAlign w:val="bottom"/>
          </w:tcPr>
          <w:p w14:paraId="54A5462F" w14:textId="77777777" w:rsidR="00AB09EB" w:rsidRPr="001B1B7C" w:rsidRDefault="00AB09EB" w:rsidP="00124002">
            <w:pPr>
              <w:spacing w:after="0" w:line="240" w:lineRule="auto"/>
              <w:ind w:right="-72"/>
              <w:jc w:val="right"/>
              <w:rPr>
                <w:rFonts w:eastAsia="Times New Roman" w:cs="Arial"/>
                <w:sz w:val="18"/>
                <w:szCs w:val="18"/>
                <w:lang w:val="en-GB"/>
              </w:rPr>
            </w:pPr>
          </w:p>
        </w:tc>
      </w:tr>
      <w:tr w:rsidR="00AB09EB" w:rsidRPr="001B1B7C" w14:paraId="2FA94C57" w14:textId="77777777" w:rsidTr="00AF3004">
        <w:trPr>
          <w:cantSplit/>
        </w:trPr>
        <w:tc>
          <w:tcPr>
            <w:tcW w:w="3600" w:type="dxa"/>
          </w:tcPr>
          <w:p w14:paraId="1C378FB7" w14:textId="77777777" w:rsidR="00AB09EB" w:rsidRPr="001B1B7C" w:rsidRDefault="00AB09EB" w:rsidP="00D813F8">
            <w:pPr>
              <w:spacing w:after="0" w:line="240" w:lineRule="auto"/>
              <w:ind w:left="435"/>
              <w:rPr>
                <w:rFonts w:eastAsia="Times New Roman" w:cs="Arial"/>
                <w:sz w:val="18"/>
                <w:szCs w:val="18"/>
              </w:rPr>
            </w:pPr>
            <w:r w:rsidRPr="001B1B7C">
              <w:rPr>
                <w:rFonts w:eastAsia="Times New Roman" w:cs="Arial"/>
                <w:sz w:val="18"/>
                <w:szCs w:val="18"/>
              </w:rPr>
              <w:t xml:space="preserve">   Communication Co., Ltd.</w:t>
            </w:r>
          </w:p>
        </w:tc>
        <w:tc>
          <w:tcPr>
            <w:tcW w:w="2880" w:type="dxa"/>
          </w:tcPr>
          <w:p w14:paraId="1A91101D" w14:textId="2DB6EDA3" w:rsidR="00AB09EB" w:rsidRPr="001B1B7C" w:rsidRDefault="00AB09EB" w:rsidP="00124002">
            <w:pPr>
              <w:spacing w:after="0" w:line="240" w:lineRule="auto"/>
              <w:ind w:right="-72"/>
              <w:rPr>
                <w:rFonts w:eastAsia="Times New Roman" w:cs="Arial"/>
                <w:sz w:val="18"/>
                <w:szCs w:val="18"/>
              </w:rPr>
            </w:pPr>
            <w:r w:rsidRPr="001B1B7C">
              <w:rPr>
                <w:rFonts w:eastAsia="Times New Roman" w:cs="Arial"/>
                <w:sz w:val="18"/>
                <w:szCs w:val="18"/>
              </w:rPr>
              <w:t xml:space="preserve">   </w:t>
            </w:r>
            <w:r w:rsidR="0060120A" w:rsidRPr="001B1B7C">
              <w:rPr>
                <w:rFonts w:eastAsia="Times New Roman" w:cs="Arial"/>
                <w:sz w:val="18"/>
                <w:szCs w:val="18"/>
              </w:rPr>
              <w:t>S</w:t>
            </w:r>
            <w:r w:rsidRPr="001B1B7C">
              <w:rPr>
                <w:rFonts w:eastAsia="Times New Roman" w:cs="Arial"/>
                <w:sz w:val="18"/>
                <w:szCs w:val="18"/>
              </w:rPr>
              <w:t>ervices</w:t>
            </w:r>
            <w:r w:rsidR="0060120A">
              <w:rPr>
                <w:rFonts w:eastAsia="Times New Roman" w:cs="Arial"/>
                <w:sz w:val="18"/>
                <w:szCs w:val="18"/>
              </w:rPr>
              <w:t xml:space="preserve"> provider</w:t>
            </w:r>
          </w:p>
        </w:tc>
        <w:tc>
          <w:tcPr>
            <w:tcW w:w="1386" w:type="dxa"/>
          </w:tcPr>
          <w:p w14:paraId="4A23D797" w14:textId="77777777" w:rsidR="00AB09EB" w:rsidRPr="001B1B7C" w:rsidRDefault="00AB09EB" w:rsidP="00124002">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5C129864" w14:textId="79E383AD" w:rsidR="00AB09EB"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51</w:t>
            </w:r>
            <w:r w:rsidR="00A2342F">
              <w:rPr>
                <w:rFonts w:eastAsia="Times New Roman" w:cs="Arial"/>
                <w:sz w:val="18"/>
                <w:szCs w:val="18"/>
                <w:lang w:val="en-GB"/>
              </w:rPr>
              <w:t>,</w:t>
            </w:r>
            <w:r w:rsidRPr="006E7209">
              <w:rPr>
                <w:rFonts w:eastAsia="Times New Roman" w:cs="Arial"/>
                <w:sz w:val="18"/>
                <w:szCs w:val="18"/>
                <w:lang w:val="en-GB"/>
              </w:rPr>
              <w:t>259</w:t>
            </w:r>
            <w:r w:rsidR="00A2342F">
              <w:rPr>
                <w:rFonts w:eastAsia="Times New Roman" w:cs="Arial"/>
                <w:sz w:val="18"/>
                <w:szCs w:val="18"/>
                <w:lang w:val="en-GB"/>
              </w:rPr>
              <w:t>.</w:t>
            </w:r>
            <w:r w:rsidRPr="006E7209">
              <w:rPr>
                <w:rFonts w:eastAsia="Times New Roman" w:cs="Arial"/>
                <w:sz w:val="18"/>
                <w:szCs w:val="18"/>
                <w:lang w:val="en-GB"/>
              </w:rPr>
              <w:t>31</w:t>
            </w:r>
          </w:p>
        </w:tc>
        <w:tc>
          <w:tcPr>
            <w:tcW w:w="1228" w:type="dxa"/>
            <w:shd w:val="clear" w:color="auto" w:fill="FAFAFA"/>
          </w:tcPr>
          <w:p w14:paraId="506D1AAE" w14:textId="382176AD" w:rsidR="00AB09EB"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Pr>
                <w:rFonts w:eastAsia="Times New Roman" w:cs="Arial"/>
                <w:sz w:val="18"/>
                <w:szCs w:val="18"/>
                <w:lang w:val="en-GB"/>
              </w:rPr>
              <w:t>.</w:t>
            </w:r>
            <w:r w:rsidRPr="006E7209">
              <w:rPr>
                <w:rFonts w:eastAsia="Times New Roman" w:cs="Arial"/>
                <w:sz w:val="18"/>
                <w:szCs w:val="18"/>
                <w:lang w:val="en-GB"/>
              </w:rPr>
              <w:t>00</w:t>
            </w:r>
          </w:p>
        </w:tc>
        <w:tc>
          <w:tcPr>
            <w:tcW w:w="1229" w:type="dxa"/>
            <w:shd w:val="clear" w:color="auto" w:fill="FAFAFA"/>
          </w:tcPr>
          <w:p w14:paraId="04A563B3" w14:textId="07F99D27" w:rsidR="00AB09EB"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Pr>
                <w:rFonts w:eastAsia="Times New Roman" w:cs="Arial"/>
                <w:sz w:val="18"/>
                <w:szCs w:val="18"/>
                <w:lang w:val="en-GB"/>
              </w:rPr>
              <w:t>.</w:t>
            </w:r>
            <w:r w:rsidRPr="006E7209">
              <w:rPr>
                <w:rFonts w:eastAsia="Times New Roman" w:cs="Arial"/>
                <w:sz w:val="18"/>
                <w:szCs w:val="18"/>
                <w:lang w:val="en-GB"/>
              </w:rPr>
              <w:t>00</w:t>
            </w:r>
          </w:p>
        </w:tc>
        <w:tc>
          <w:tcPr>
            <w:tcW w:w="1276" w:type="dxa"/>
            <w:shd w:val="clear" w:color="auto" w:fill="FAFAFA"/>
          </w:tcPr>
          <w:p w14:paraId="57EE7F60" w14:textId="353AD082" w:rsidR="00AB09EB"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271</w:t>
            </w:r>
            <w:r w:rsidR="00A5195C">
              <w:rPr>
                <w:rFonts w:eastAsia="Times New Roman" w:cs="Arial"/>
                <w:sz w:val="18"/>
                <w:szCs w:val="18"/>
                <w:lang w:val="en-GB"/>
              </w:rPr>
              <w:t>,</w:t>
            </w:r>
            <w:r w:rsidRPr="006E7209">
              <w:rPr>
                <w:rFonts w:eastAsia="Times New Roman" w:cs="Arial"/>
                <w:sz w:val="18"/>
                <w:szCs w:val="18"/>
                <w:lang w:val="en-GB"/>
              </w:rPr>
              <w:t>627</w:t>
            </w:r>
            <w:r w:rsidR="00A5195C">
              <w:rPr>
                <w:rFonts w:eastAsia="Times New Roman" w:cs="Arial"/>
                <w:sz w:val="18"/>
                <w:szCs w:val="18"/>
                <w:lang w:val="en-GB"/>
              </w:rPr>
              <w:t>.</w:t>
            </w:r>
            <w:r w:rsidRPr="006E7209">
              <w:rPr>
                <w:rFonts w:eastAsia="Times New Roman" w:cs="Arial"/>
                <w:sz w:val="18"/>
                <w:szCs w:val="18"/>
                <w:lang w:val="en-GB"/>
              </w:rPr>
              <w:t>01</w:t>
            </w:r>
          </w:p>
        </w:tc>
        <w:tc>
          <w:tcPr>
            <w:tcW w:w="1275" w:type="dxa"/>
            <w:shd w:val="clear" w:color="auto" w:fill="FAFAFA"/>
          </w:tcPr>
          <w:p w14:paraId="73996C4D" w14:textId="7819E189" w:rsidR="00AB09EB" w:rsidRPr="001B1B7C" w:rsidRDefault="00A5195C" w:rsidP="00124002">
            <w:pPr>
              <w:spacing w:after="0" w:line="240" w:lineRule="auto"/>
              <w:ind w:right="-72"/>
              <w:jc w:val="center"/>
              <w:rPr>
                <w:rFonts w:eastAsia="Times New Roman" w:cs="Arial"/>
                <w:sz w:val="18"/>
                <w:szCs w:val="18"/>
              </w:rPr>
            </w:pPr>
            <w:r>
              <w:rPr>
                <w:rFonts w:eastAsia="Times New Roman" w:cs="Arial"/>
                <w:sz w:val="18"/>
                <w:szCs w:val="18"/>
              </w:rPr>
              <w:t>-</w:t>
            </w:r>
          </w:p>
        </w:tc>
        <w:tc>
          <w:tcPr>
            <w:tcW w:w="1279" w:type="dxa"/>
            <w:shd w:val="clear" w:color="auto" w:fill="FAFAFA"/>
          </w:tcPr>
          <w:p w14:paraId="5FDCAB6D" w14:textId="3697E639" w:rsidR="00AB09EB"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271</w:t>
            </w:r>
            <w:r w:rsidR="00A5195C">
              <w:rPr>
                <w:rFonts w:eastAsia="Times New Roman" w:cs="Arial"/>
                <w:sz w:val="18"/>
                <w:szCs w:val="18"/>
                <w:lang w:val="en-GB"/>
              </w:rPr>
              <w:t>,</w:t>
            </w:r>
            <w:r w:rsidRPr="006E7209">
              <w:rPr>
                <w:rFonts w:eastAsia="Times New Roman" w:cs="Arial"/>
                <w:sz w:val="18"/>
                <w:szCs w:val="18"/>
                <w:lang w:val="en-GB"/>
              </w:rPr>
              <w:t>627</w:t>
            </w:r>
            <w:r w:rsidR="00A5195C">
              <w:rPr>
                <w:rFonts w:eastAsia="Times New Roman" w:cs="Arial"/>
                <w:sz w:val="18"/>
                <w:szCs w:val="18"/>
                <w:lang w:val="en-GB"/>
              </w:rPr>
              <w:t>.</w:t>
            </w:r>
            <w:r w:rsidRPr="006E7209">
              <w:rPr>
                <w:rFonts w:eastAsia="Times New Roman" w:cs="Arial"/>
                <w:sz w:val="18"/>
                <w:szCs w:val="18"/>
                <w:lang w:val="en-GB"/>
              </w:rPr>
              <w:t>01</w:t>
            </w:r>
          </w:p>
        </w:tc>
      </w:tr>
      <w:tr w:rsidR="00A5195C" w:rsidRPr="001B1B7C" w14:paraId="613C6CFE" w14:textId="77777777" w:rsidTr="00AF3004">
        <w:trPr>
          <w:cantSplit/>
        </w:trPr>
        <w:tc>
          <w:tcPr>
            <w:tcW w:w="3600" w:type="dxa"/>
          </w:tcPr>
          <w:p w14:paraId="0CE273FC" w14:textId="77777777" w:rsidR="00A5195C" w:rsidRPr="001B1B7C" w:rsidRDefault="00A5195C" w:rsidP="00D813F8">
            <w:pPr>
              <w:spacing w:after="0" w:line="240" w:lineRule="auto"/>
              <w:ind w:left="435"/>
              <w:rPr>
                <w:rFonts w:eastAsia="Times New Roman" w:cs="Arial"/>
                <w:sz w:val="18"/>
                <w:szCs w:val="18"/>
              </w:rPr>
            </w:pPr>
            <w:r w:rsidRPr="001B1B7C">
              <w:rPr>
                <w:rFonts w:eastAsia="Times New Roman" w:cs="Arial"/>
                <w:sz w:val="18"/>
                <w:szCs w:val="18"/>
              </w:rPr>
              <w:t xml:space="preserve">True International Gateway Co., Ltd. </w:t>
            </w:r>
          </w:p>
        </w:tc>
        <w:tc>
          <w:tcPr>
            <w:tcW w:w="2880" w:type="dxa"/>
            <w:vAlign w:val="bottom"/>
          </w:tcPr>
          <w:p w14:paraId="66883DDF" w14:textId="77777777" w:rsidR="00A5195C" w:rsidRPr="001B1B7C" w:rsidRDefault="00A5195C" w:rsidP="00124002">
            <w:pPr>
              <w:spacing w:after="0" w:line="240" w:lineRule="auto"/>
              <w:ind w:right="-72"/>
              <w:rPr>
                <w:rFonts w:eastAsia="Times New Roman" w:cs="Arial"/>
                <w:sz w:val="18"/>
                <w:szCs w:val="18"/>
              </w:rPr>
            </w:pPr>
            <w:r w:rsidRPr="001B1B7C">
              <w:rPr>
                <w:rFonts w:eastAsia="Times New Roman" w:cs="Arial"/>
                <w:sz w:val="18"/>
                <w:szCs w:val="18"/>
              </w:rPr>
              <w:t>Dormant</w:t>
            </w:r>
          </w:p>
        </w:tc>
        <w:tc>
          <w:tcPr>
            <w:tcW w:w="1386" w:type="dxa"/>
          </w:tcPr>
          <w:p w14:paraId="13BA7E1D" w14:textId="77777777" w:rsidR="00A5195C" w:rsidRPr="001B1B7C" w:rsidRDefault="00A5195C" w:rsidP="00124002">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7484D9CD" w14:textId="26A2E517"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109</w:t>
            </w:r>
            <w:r w:rsidR="00A5195C" w:rsidRPr="001B1B7C">
              <w:rPr>
                <w:rFonts w:eastAsia="Times New Roman" w:cs="Arial"/>
                <w:sz w:val="18"/>
                <w:szCs w:val="18"/>
              </w:rPr>
              <w:t>.</w:t>
            </w:r>
            <w:r w:rsidRPr="006E7209">
              <w:rPr>
                <w:rFonts w:eastAsia="Times New Roman" w:cs="Arial"/>
                <w:sz w:val="18"/>
                <w:szCs w:val="18"/>
                <w:lang w:val="en-GB"/>
              </w:rPr>
              <w:t>00</w:t>
            </w:r>
          </w:p>
        </w:tc>
        <w:tc>
          <w:tcPr>
            <w:tcW w:w="1228" w:type="dxa"/>
            <w:shd w:val="clear" w:color="auto" w:fill="FAFAFA"/>
            <w:vAlign w:val="bottom"/>
          </w:tcPr>
          <w:p w14:paraId="27A48150" w14:textId="2FCC4753"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100</w:t>
            </w:r>
            <w:r w:rsidR="00A5195C" w:rsidRPr="001B1B7C">
              <w:rPr>
                <w:rFonts w:eastAsia="Times New Roman" w:cs="Arial"/>
                <w:sz w:val="18"/>
                <w:szCs w:val="18"/>
              </w:rPr>
              <w:t>.</w:t>
            </w:r>
            <w:r w:rsidRPr="006E7209">
              <w:rPr>
                <w:rFonts w:eastAsia="Times New Roman" w:cs="Arial"/>
                <w:sz w:val="18"/>
                <w:szCs w:val="18"/>
                <w:lang w:val="en-GB"/>
              </w:rPr>
              <w:t>00</w:t>
            </w:r>
          </w:p>
        </w:tc>
        <w:tc>
          <w:tcPr>
            <w:tcW w:w="1229" w:type="dxa"/>
            <w:shd w:val="clear" w:color="auto" w:fill="FAFAFA"/>
            <w:vAlign w:val="bottom"/>
          </w:tcPr>
          <w:p w14:paraId="6D01AD01" w14:textId="033B3AA4"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rPr>
              <w:t>.</w:t>
            </w:r>
            <w:r w:rsidRPr="006E7209">
              <w:rPr>
                <w:rFonts w:eastAsia="Times New Roman" w:cs="Arial"/>
                <w:sz w:val="18"/>
                <w:szCs w:val="18"/>
                <w:lang w:val="en-GB"/>
              </w:rPr>
              <w:t>00</w:t>
            </w:r>
          </w:p>
        </w:tc>
        <w:tc>
          <w:tcPr>
            <w:tcW w:w="1276" w:type="dxa"/>
            <w:shd w:val="clear" w:color="auto" w:fill="FAFAFA"/>
            <w:vAlign w:val="bottom"/>
          </w:tcPr>
          <w:p w14:paraId="7457027C" w14:textId="4DEE67F7"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109</w:t>
            </w:r>
            <w:r w:rsidR="00A5195C" w:rsidRPr="001B1B7C">
              <w:rPr>
                <w:rFonts w:eastAsia="Times New Roman" w:cs="Arial"/>
                <w:sz w:val="18"/>
                <w:szCs w:val="18"/>
              </w:rPr>
              <w:t>.</w:t>
            </w:r>
            <w:r w:rsidRPr="006E7209">
              <w:rPr>
                <w:rFonts w:eastAsia="Times New Roman" w:cs="Arial"/>
                <w:sz w:val="18"/>
                <w:szCs w:val="18"/>
                <w:lang w:val="en-GB"/>
              </w:rPr>
              <w:t>00</w:t>
            </w:r>
          </w:p>
        </w:tc>
        <w:tc>
          <w:tcPr>
            <w:tcW w:w="1275" w:type="dxa"/>
            <w:shd w:val="clear" w:color="auto" w:fill="FAFAFA"/>
            <w:vAlign w:val="bottom"/>
          </w:tcPr>
          <w:p w14:paraId="49074A74" w14:textId="717B15DA" w:rsidR="00A5195C" w:rsidRPr="001B1B7C" w:rsidRDefault="00A5195C" w:rsidP="00124002">
            <w:pPr>
              <w:spacing w:after="0" w:line="240" w:lineRule="auto"/>
              <w:ind w:right="-72"/>
              <w:jc w:val="right"/>
              <w:rPr>
                <w:rFonts w:eastAsia="Times New Roman" w:cs="Arial"/>
                <w:sz w:val="18"/>
                <w:szCs w:val="18"/>
              </w:rPr>
            </w:pPr>
            <w:r w:rsidRPr="001B1B7C">
              <w:rPr>
                <w:rFonts w:eastAsia="Times New Roman" w:cs="Arial"/>
                <w:sz w:val="18"/>
                <w:szCs w:val="18"/>
              </w:rPr>
              <w:t>(</w:t>
            </w:r>
            <w:r w:rsidR="006E7209" w:rsidRPr="006E7209">
              <w:rPr>
                <w:rFonts w:eastAsia="Times New Roman" w:cs="Arial"/>
                <w:sz w:val="18"/>
                <w:szCs w:val="18"/>
                <w:lang w:val="en-GB"/>
              </w:rPr>
              <w:t>109</w:t>
            </w:r>
            <w:r w:rsidRPr="001B1B7C">
              <w:rPr>
                <w:rFonts w:eastAsia="Times New Roman" w:cs="Arial"/>
                <w:sz w:val="18"/>
                <w:szCs w:val="18"/>
              </w:rPr>
              <w:t>.</w:t>
            </w:r>
            <w:r w:rsidR="006E7209" w:rsidRPr="006E7209">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vAlign w:val="bottom"/>
          </w:tcPr>
          <w:p w14:paraId="37C02446" w14:textId="7531EA16" w:rsidR="00A5195C" w:rsidRPr="001B1B7C" w:rsidRDefault="00A5195C"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5195C" w:rsidRPr="001B1B7C" w14:paraId="28739FA6" w14:textId="77777777" w:rsidTr="00AF3004">
        <w:trPr>
          <w:cantSplit/>
        </w:trPr>
        <w:tc>
          <w:tcPr>
            <w:tcW w:w="3600" w:type="dxa"/>
          </w:tcPr>
          <w:p w14:paraId="662E24C3" w14:textId="77777777" w:rsidR="00A5195C" w:rsidRPr="001B1B7C" w:rsidRDefault="00A5195C" w:rsidP="00D813F8">
            <w:pPr>
              <w:spacing w:after="0" w:line="240" w:lineRule="auto"/>
              <w:ind w:left="435"/>
              <w:rPr>
                <w:rFonts w:eastAsia="Times New Roman" w:cs="Arial"/>
                <w:sz w:val="18"/>
                <w:szCs w:val="18"/>
              </w:rPr>
            </w:pPr>
            <w:r w:rsidRPr="001B1B7C">
              <w:rPr>
                <w:rFonts w:eastAsia="Times New Roman" w:cs="Arial"/>
                <w:sz w:val="18"/>
                <w:szCs w:val="18"/>
              </w:rPr>
              <w:t>True Public Communication Co., Ltd.</w:t>
            </w:r>
          </w:p>
        </w:tc>
        <w:tc>
          <w:tcPr>
            <w:tcW w:w="2880" w:type="dxa"/>
          </w:tcPr>
          <w:p w14:paraId="13453A8A" w14:textId="77777777" w:rsidR="00A5195C" w:rsidRPr="001B1B7C" w:rsidRDefault="00A5195C" w:rsidP="00124002">
            <w:pPr>
              <w:spacing w:after="0" w:line="240" w:lineRule="auto"/>
              <w:ind w:right="-72"/>
              <w:rPr>
                <w:rFonts w:eastAsia="Times New Roman" w:cs="Arial"/>
                <w:sz w:val="18"/>
                <w:szCs w:val="18"/>
              </w:rPr>
            </w:pPr>
            <w:r w:rsidRPr="001B1B7C">
              <w:rPr>
                <w:rFonts w:eastAsia="Times New Roman" w:cs="Arial"/>
                <w:sz w:val="18"/>
                <w:szCs w:val="18"/>
              </w:rPr>
              <w:t>Dormant</w:t>
            </w:r>
          </w:p>
        </w:tc>
        <w:tc>
          <w:tcPr>
            <w:tcW w:w="1386" w:type="dxa"/>
          </w:tcPr>
          <w:p w14:paraId="61E3709C" w14:textId="77777777" w:rsidR="00A5195C" w:rsidRPr="001B1B7C" w:rsidRDefault="00A5195C" w:rsidP="00124002">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6D63FE84" w14:textId="619F0063"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97</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8" w:type="dxa"/>
            <w:shd w:val="clear" w:color="auto" w:fill="FAFAFA"/>
            <w:vAlign w:val="bottom"/>
          </w:tcPr>
          <w:p w14:paraId="3027F2BC" w14:textId="32F162CC"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9" w:type="dxa"/>
            <w:shd w:val="clear" w:color="auto" w:fill="FAFAFA"/>
            <w:vAlign w:val="bottom"/>
          </w:tcPr>
          <w:p w14:paraId="0797D59D" w14:textId="3B43B4C8"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6" w:type="dxa"/>
            <w:shd w:val="clear" w:color="auto" w:fill="FAFAFA"/>
            <w:vAlign w:val="bottom"/>
          </w:tcPr>
          <w:p w14:paraId="66EAAE2A" w14:textId="1DD6AC4A"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97</w:t>
            </w:r>
            <w:r w:rsidR="00A5195C" w:rsidRPr="001B1B7C">
              <w:rPr>
                <w:rFonts w:eastAsia="Times New Roman" w:cs="Arial"/>
                <w:sz w:val="18"/>
                <w:szCs w:val="18"/>
              </w:rPr>
              <w:t>.</w:t>
            </w:r>
            <w:r w:rsidRPr="006E7209">
              <w:rPr>
                <w:rFonts w:eastAsia="Times New Roman" w:cs="Arial"/>
                <w:sz w:val="18"/>
                <w:szCs w:val="18"/>
                <w:lang w:val="en-GB"/>
              </w:rPr>
              <w:t>00</w:t>
            </w:r>
          </w:p>
        </w:tc>
        <w:tc>
          <w:tcPr>
            <w:tcW w:w="1275" w:type="dxa"/>
            <w:shd w:val="clear" w:color="auto" w:fill="FAFAFA"/>
            <w:vAlign w:val="bottom"/>
          </w:tcPr>
          <w:p w14:paraId="5428820F" w14:textId="39F36135" w:rsidR="00A5195C" w:rsidRPr="001B1B7C" w:rsidRDefault="00A5195C" w:rsidP="00124002">
            <w:pPr>
              <w:spacing w:after="0" w:line="240" w:lineRule="auto"/>
              <w:ind w:right="-72"/>
              <w:jc w:val="right"/>
              <w:rPr>
                <w:rFonts w:eastAsia="Times New Roman" w:cs="Arial"/>
                <w:sz w:val="18"/>
                <w:szCs w:val="18"/>
              </w:rPr>
            </w:pPr>
            <w:r w:rsidRPr="001B1B7C">
              <w:rPr>
                <w:rFonts w:eastAsia="Times New Roman" w:cs="Arial"/>
                <w:sz w:val="18"/>
                <w:szCs w:val="18"/>
                <w:lang w:val="en-GB"/>
              </w:rPr>
              <w:t>(</w:t>
            </w:r>
            <w:r w:rsidR="006E7209" w:rsidRPr="006E7209">
              <w:rPr>
                <w:rFonts w:eastAsia="Times New Roman" w:cs="Arial"/>
                <w:sz w:val="18"/>
                <w:szCs w:val="18"/>
                <w:lang w:val="en-GB"/>
              </w:rPr>
              <w:t>97</w:t>
            </w:r>
            <w:r w:rsidRPr="001B1B7C">
              <w:rPr>
                <w:rFonts w:eastAsia="Times New Roman" w:cs="Arial"/>
                <w:sz w:val="18"/>
                <w:szCs w:val="18"/>
              </w:rPr>
              <w:t>.</w:t>
            </w:r>
            <w:r w:rsidR="006E7209" w:rsidRPr="006E7209">
              <w:rPr>
                <w:rFonts w:eastAsia="Times New Roman" w:cs="Arial"/>
                <w:sz w:val="18"/>
                <w:szCs w:val="18"/>
                <w:lang w:val="en-GB"/>
              </w:rPr>
              <w:t>00</w:t>
            </w:r>
            <w:r w:rsidRPr="001B1B7C">
              <w:rPr>
                <w:rFonts w:eastAsia="Times New Roman" w:cs="Arial"/>
                <w:sz w:val="18"/>
                <w:szCs w:val="18"/>
                <w:lang w:val="en-GB"/>
              </w:rPr>
              <w:t>)</w:t>
            </w:r>
          </w:p>
        </w:tc>
        <w:tc>
          <w:tcPr>
            <w:tcW w:w="1279" w:type="dxa"/>
            <w:shd w:val="clear" w:color="auto" w:fill="FAFAFA"/>
            <w:vAlign w:val="bottom"/>
          </w:tcPr>
          <w:p w14:paraId="31125C81" w14:textId="777F7D78" w:rsidR="00A5195C" w:rsidRPr="001B1B7C" w:rsidRDefault="00A5195C"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r>
      <w:tr w:rsidR="00A5195C" w:rsidRPr="001B1B7C" w14:paraId="4E10AAC0" w14:textId="77777777" w:rsidTr="00AF3004">
        <w:trPr>
          <w:cantSplit/>
        </w:trPr>
        <w:tc>
          <w:tcPr>
            <w:tcW w:w="3600" w:type="dxa"/>
          </w:tcPr>
          <w:p w14:paraId="76C07486" w14:textId="77777777" w:rsidR="00A5195C" w:rsidRPr="001B1B7C" w:rsidRDefault="00A5195C" w:rsidP="00D813F8">
            <w:pPr>
              <w:spacing w:after="0" w:line="240" w:lineRule="auto"/>
              <w:ind w:left="435"/>
              <w:rPr>
                <w:rFonts w:eastAsia="Times New Roman" w:cs="Arial"/>
                <w:sz w:val="18"/>
                <w:szCs w:val="18"/>
                <w:lang w:val="en-GB"/>
              </w:rPr>
            </w:pPr>
            <w:r w:rsidRPr="001B1B7C">
              <w:rPr>
                <w:rFonts w:eastAsia="Times New Roman" w:cs="Arial"/>
                <w:sz w:val="18"/>
                <w:szCs w:val="18"/>
                <w:lang w:val="en-GB"/>
              </w:rPr>
              <w:t xml:space="preserve">True Internet Corporation Co., Ltd. </w:t>
            </w:r>
          </w:p>
        </w:tc>
        <w:tc>
          <w:tcPr>
            <w:tcW w:w="2880" w:type="dxa"/>
            <w:vAlign w:val="bottom"/>
          </w:tcPr>
          <w:p w14:paraId="504334FC" w14:textId="3CDF505C" w:rsidR="00A5195C" w:rsidRPr="001B1B7C" w:rsidRDefault="00A5195C" w:rsidP="00124002">
            <w:pPr>
              <w:spacing w:after="0" w:line="240" w:lineRule="auto"/>
              <w:ind w:right="-72"/>
              <w:rPr>
                <w:rFonts w:eastAsia="Times New Roman" w:cs="Arial"/>
                <w:sz w:val="18"/>
                <w:szCs w:val="18"/>
              </w:rPr>
            </w:pPr>
            <w:r w:rsidRPr="001B1B7C">
              <w:rPr>
                <w:rFonts w:cs="Arial"/>
                <w:sz w:val="18"/>
                <w:szCs w:val="18"/>
              </w:rPr>
              <w:t>Telecommunication services and</w:t>
            </w:r>
            <w:r w:rsidRPr="001B1B7C">
              <w:rPr>
                <w:rFonts w:cs="Arial"/>
                <w:sz w:val="18"/>
                <w:szCs w:val="18"/>
              </w:rPr>
              <w:br/>
              <w:t xml:space="preserve">   Internet solution provider</w:t>
            </w:r>
          </w:p>
        </w:tc>
        <w:tc>
          <w:tcPr>
            <w:tcW w:w="1386" w:type="dxa"/>
            <w:vAlign w:val="bottom"/>
          </w:tcPr>
          <w:p w14:paraId="3D548E93" w14:textId="77777777" w:rsidR="00A5195C" w:rsidRPr="001B1B7C" w:rsidRDefault="00A5195C" w:rsidP="00143148">
            <w:pPr>
              <w:spacing w:after="0" w:line="240" w:lineRule="auto"/>
              <w:jc w:val="center"/>
              <w:rPr>
                <w:rFonts w:eastAsia="Times New Roman" w:cs="Arial"/>
                <w:sz w:val="18"/>
                <w:szCs w:val="18"/>
              </w:rPr>
            </w:pPr>
          </w:p>
          <w:p w14:paraId="6FEE6DDF" w14:textId="77777777" w:rsidR="00A5195C" w:rsidRPr="001B1B7C" w:rsidRDefault="00A5195C" w:rsidP="00143148">
            <w:pPr>
              <w:spacing w:after="0" w:line="240" w:lineRule="auto"/>
              <w:jc w:val="center"/>
              <w:rPr>
                <w:rFonts w:eastAsia="Times New Roman" w:cs="Arial"/>
                <w:sz w:val="20"/>
                <w:szCs w:val="20"/>
                <w:lang w:val="en-GB"/>
              </w:rPr>
            </w:pPr>
            <w:r w:rsidRPr="001B1B7C">
              <w:rPr>
                <w:rFonts w:eastAsia="Times New Roman" w:cs="Arial"/>
                <w:sz w:val="18"/>
                <w:szCs w:val="18"/>
              </w:rPr>
              <w:t>Thailand</w:t>
            </w:r>
          </w:p>
        </w:tc>
        <w:tc>
          <w:tcPr>
            <w:tcW w:w="1228" w:type="dxa"/>
            <w:shd w:val="clear" w:color="auto" w:fill="FAFAFA"/>
            <w:vAlign w:val="bottom"/>
          </w:tcPr>
          <w:p w14:paraId="28FA075D" w14:textId="7048BE8F"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22</w:t>
            </w:r>
            <w:r w:rsidR="00A5195C" w:rsidRPr="001B1B7C">
              <w:rPr>
                <w:rFonts w:eastAsia="Times New Roman" w:cs="Arial"/>
                <w:sz w:val="18"/>
                <w:szCs w:val="18"/>
                <w:lang w:val="en-GB"/>
              </w:rPr>
              <w:t>,</w:t>
            </w:r>
            <w:r w:rsidRPr="006E7209">
              <w:rPr>
                <w:rFonts w:eastAsia="Times New Roman" w:cs="Arial"/>
                <w:sz w:val="18"/>
                <w:szCs w:val="18"/>
                <w:lang w:val="en-GB"/>
              </w:rPr>
              <w:t>000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8" w:type="dxa"/>
            <w:shd w:val="clear" w:color="auto" w:fill="FAFAFA"/>
            <w:vAlign w:val="bottom"/>
          </w:tcPr>
          <w:p w14:paraId="1AF93E4C" w14:textId="255972A3"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0</w:t>
            </w:r>
            <w:r w:rsidR="00A5195C" w:rsidRPr="001B1B7C">
              <w:rPr>
                <w:rFonts w:eastAsia="Times New Roman" w:cs="Arial"/>
                <w:sz w:val="18"/>
                <w:szCs w:val="18"/>
                <w:lang w:val="en-GB"/>
              </w:rPr>
              <w:t>.</w:t>
            </w:r>
            <w:r w:rsidRPr="006E7209">
              <w:rPr>
                <w:rFonts w:eastAsia="Times New Roman" w:cs="Arial"/>
                <w:sz w:val="18"/>
                <w:szCs w:val="18"/>
                <w:lang w:val="en-GB"/>
              </w:rPr>
              <w:t>01</w:t>
            </w:r>
            <w:r w:rsidR="00A5195C" w:rsidRPr="001B1B7C">
              <w:rPr>
                <w:rFonts w:eastAsia="Times New Roman" w:cs="Arial"/>
                <w:sz w:val="18"/>
                <w:szCs w:val="18"/>
                <w:lang w:val="en-GB"/>
              </w:rPr>
              <w:t>*</w:t>
            </w:r>
          </w:p>
        </w:tc>
        <w:tc>
          <w:tcPr>
            <w:tcW w:w="1229" w:type="dxa"/>
            <w:shd w:val="clear" w:color="auto" w:fill="FAFAFA"/>
            <w:vAlign w:val="bottom"/>
          </w:tcPr>
          <w:p w14:paraId="66D7B655" w14:textId="68C20C30" w:rsidR="00A5195C" w:rsidRPr="001B1B7C" w:rsidRDefault="006E7209" w:rsidP="00124002">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rPr>
              <w:t>.</w:t>
            </w:r>
            <w:r w:rsidRPr="006E7209">
              <w:rPr>
                <w:rFonts w:eastAsia="Times New Roman" w:cs="Arial"/>
                <w:sz w:val="18"/>
                <w:szCs w:val="18"/>
                <w:lang w:val="en-GB"/>
              </w:rPr>
              <w:t>00</w:t>
            </w:r>
          </w:p>
        </w:tc>
        <w:tc>
          <w:tcPr>
            <w:tcW w:w="1276" w:type="dxa"/>
            <w:shd w:val="clear" w:color="auto" w:fill="FAFAFA"/>
            <w:vAlign w:val="bottom"/>
          </w:tcPr>
          <w:p w14:paraId="7C7ADB14" w14:textId="67BF20D6"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1</w:t>
            </w:r>
            <w:r w:rsidR="00A5195C" w:rsidRPr="001B1B7C">
              <w:rPr>
                <w:rFonts w:eastAsia="Times New Roman" w:cs="Arial"/>
                <w:sz w:val="18"/>
                <w:szCs w:val="18"/>
              </w:rPr>
              <w:t>.</w:t>
            </w:r>
            <w:r w:rsidRPr="006E7209">
              <w:rPr>
                <w:rFonts w:eastAsia="Times New Roman" w:cs="Arial"/>
                <w:sz w:val="18"/>
                <w:szCs w:val="18"/>
                <w:lang w:val="en-GB"/>
              </w:rPr>
              <w:t>00</w:t>
            </w:r>
          </w:p>
        </w:tc>
        <w:tc>
          <w:tcPr>
            <w:tcW w:w="1275" w:type="dxa"/>
            <w:shd w:val="clear" w:color="auto" w:fill="FAFAFA"/>
            <w:vAlign w:val="bottom"/>
          </w:tcPr>
          <w:p w14:paraId="1033864E" w14:textId="38601E8C" w:rsidR="00A5195C" w:rsidRPr="001B1B7C" w:rsidRDefault="00A5195C" w:rsidP="00124002">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23B41184" w14:textId="15D59B7E" w:rsidR="00A5195C" w:rsidRPr="001B1B7C" w:rsidRDefault="006E7209" w:rsidP="00124002">
            <w:pPr>
              <w:spacing w:after="0" w:line="240" w:lineRule="auto"/>
              <w:ind w:right="-72"/>
              <w:jc w:val="right"/>
              <w:rPr>
                <w:rFonts w:eastAsia="Times New Roman" w:cs="Arial"/>
                <w:sz w:val="18"/>
                <w:szCs w:val="18"/>
              </w:rPr>
            </w:pPr>
            <w:r w:rsidRPr="006E7209">
              <w:rPr>
                <w:rFonts w:eastAsia="Times New Roman" w:cs="Arial"/>
                <w:sz w:val="18"/>
                <w:szCs w:val="18"/>
                <w:lang w:val="en-GB"/>
              </w:rPr>
              <w:t>1</w:t>
            </w:r>
            <w:r w:rsidR="00A5195C" w:rsidRPr="001B1B7C">
              <w:rPr>
                <w:rFonts w:eastAsia="Times New Roman" w:cs="Arial"/>
                <w:sz w:val="18"/>
                <w:szCs w:val="18"/>
              </w:rPr>
              <w:t>.</w:t>
            </w:r>
            <w:r w:rsidRPr="006E7209">
              <w:rPr>
                <w:rFonts w:eastAsia="Times New Roman" w:cs="Arial"/>
                <w:sz w:val="18"/>
                <w:szCs w:val="18"/>
                <w:lang w:val="en-GB"/>
              </w:rPr>
              <w:t>00</w:t>
            </w:r>
          </w:p>
        </w:tc>
      </w:tr>
      <w:tr w:rsidR="00A5195C" w:rsidRPr="001B1B7C" w14:paraId="7375265A" w14:textId="77777777" w:rsidTr="00AF3004">
        <w:trPr>
          <w:cantSplit/>
          <w:trHeight w:val="191"/>
        </w:trPr>
        <w:tc>
          <w:tcPr>
            <w:tcW w:w="3600" w:type="dxa"/>
          </w:tcPr>
          <w:p w14:paraId="5D9A8DA0" w14:textId="5E67C082" w:rsidR="00A5195C" w:rsidRPr="001B1B7C" w:rsidRDefault="00A5195C" w:rsidP="00D813F8">
            <w:pPr>
              <w:spacing w:after="0" w:line="240" w:lineRule="auto"/>
              <w:ind w:left="435"/>
              <w:rPr>
                <w:rFonts w:eastAsia="Arial Unicode MS" w:cs="Arial"/>
                <w:sz w:val="18"/>
                <w:szCs w:val="18"/>
              </w:rPr>
            </w:pPr>
            <w:proofErr w:type="spellStart"/>
            <w:r w:rsidRPr="001B1B7C">
              <w:rPr>
                <w:rFonts w:eastAsia="Arial Unicode MS" w:cs="Arial"/>
                <w:sz w:val="18"/>
                <w:szCs w:val="18"/>
              </w:rPr>
              <w:t>WorldPhone</w:t>
            </w:r>
            <w:proofErr w:type="spellEnd"/>
            <w:r w:rsidRPr="001B1B7C">
              <w:rPr>
                <w:rFonts w:eastAsia="Arial Unicode MS" w:cs="Arial"/>
                <w:sz w:val="18"/>
                <w:szCs w:val="18"/>
              </w:rPr>
              <w:t xml:space="preserve"> Shop Company Limited</w:t>
            </w:r>
          </w:p>
        </w:tc>
        <w:tc>
          <w:tcPr>
            <w:tcW w:w="2880" w:type="dxa"/>
            <w:vAlign w:val="bottom"/>
          </w:tcPr>
          <w:p w14:paraId="0D3828EA" w14:textId="0EA97EDA" w:rsidR="00A5195C" w:rsidRPr="001B1B7C" w:rsidRDefault="00A5195C" w:rsidP="00CE7DBE">
            <w:pPr>
              <w:spacing w:after="0" w:line="240" w:lineRule="auto"/>
              <w:ind w:right="-72"/>
              <w:rPr>
                <w:rFonts w:cs="Arial"/>
                <w:sz w:val="18"/>
                <w:szCs w:val="18"/>
              </w:rPr>
            </w:pPr>
            <w:r w:rsidRPr="001B1B7C">
              <w:rPr>
                <w:rFonts w:cs="Arial"/>
                <w:sz w:val="18"/>
                <w:szCs w:val="18"/>
              </w:rPr>
              <w:t>Under liquidation process</w:t>
            </w:r>
            <w:r w:rsidRPr="001B1B7C">
              <w:rPr>
                <w:rFonts w:cs="Arial"/>
                <w:sz w:val="18"/>
                <w:szCs w:val="18"/>
                <w:rtl/>
                <w:cs/>
              </w:rPr>
              <w:t xml:space="preserve"> </w:t>
            </w:r>
          </w:p>
        </w:tc>
        <w:tc>
          <w:tcPr>
            <w:tcW w:w="1386" w:type="dxa"/>
          </w:tcPr>
          <w:p w14:paraId="3E86612A" w14:textId="60D487F1" w:rsidR="00A5195C" w:rsidRPr="001B1B7C" w:rsidRDefault="00A5195C" w:rsidP="00CE7DBE">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tcPr>
          <w:p w14:paraId="444A5F06" w14:textId="080E6D91" w:rsidR="00A5195C" w:rsidRPr="001B1B7C" w:rsidRDefault="006E7209" w:rsidP="00CE7DBE">
            <w:pPr>
              <w:spacing w:after="0" w:line="240" w:lineRule="auto"/>
              <w:ind w:right="-72"/>
              <w:jc w:val="right"/>
              <w:rPr>
                <w:rFonts w:eastAsia="Times New Roman" w:cs="Arial"/>
                <w:sz w:val="18"/>
                <w:lang w:val="en-GB" w:bidi="th-TH"/>
              </w:rPr>
            </w:pPr>
            <w:r w:rsidRPr="006E7209">
              <w:rPr>
                <w:rFonts w:eastAsia="Times New Roman" w:cs="Arial"/>
                <w:sz w:val="18"/>
                <w:lang w:val="en-GB" w:bidi="th-TH"/>
              </w:rPr>
              <w:t>450</w:t>
            </w:r>
            <w:r w:rsidR="00A5195C" w:rsidRPr="001B1B7C">
              <w:rPr>
                <w:rFonts w:eastAsia="Times New Roman" w:cs="Arial"/>
                <w:sz w:val="18"/>
                <w:lang w:val="en-GB" w:bidi="th-TH"/>
              </w:rPr>
              <w:t>.</w:t>
            </w:r>
            <w:r w:rsidRPr="006E7209">
              <w:rPr>
                <w:rFonts w:eastAsia="Times New Roman" w:cs="Arial"/>
                <w:sz w:val="18"/>
                <w:lang w:val="en-GB" w:bidi="th-TH"/>
              </w:rPr>
              <w:t>00</w:t>
            </w:r>
          </w:p>
        </w:tc>
        <w:tc>
          <w:tcPr>
            <w:tcW w:w="1228" w:type="dxa"/>
            <w:shd w:val="clear" w:color="auto" w:fill="FAFAFA"/>
          </w:tcPr>
          <w:p w14:paraId="742C500E" w14:textId="2448EC1D" w:rsidR="00A5195C" w:rsidRPr="001B1B7C" w:rsidRDefault="006E7209" w:rsidP="00CE7DBE">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9" w:type="dxa"/>
            <w:shd w:val="clear" w:color="auto" w:fill="FAFAFA"/>
          </w:tcPr>
          <w:p w14:paraId="630811FC" w14:textId="5FA66B35" w:rsidR="00A5195C" w:rsidRPr="001B1B7C" w:rsidRDefault="006E7209" w:rsidP="00CE7DBE">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6" w:type="dxa"/>
            <w:shd w:val="clear" w:color="auto" w:fill="FAFAFA"/>
          </w:tcPr>
          <w:p w14:paraId="47A6D5C6" w14:textId="5F8F7A89" w:rsidR="00A5195C" w:rsidRPr="001B1B7C" w:rsidRDefault="006E7209" w:rsidP="00CE7DBE">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450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5" w:type="dxa"/>
            <w:shd w:val="clear" w:color="auto" w:fill="FAFAFA"/>
          </w:tcPr>
          <w:p w14:paraId="6663F5FA" w14:textId="686596AF" w:rsidR="00A5195C" w:rsidRPr="001B1B7C" w:rsidRDefault="00A5195C" w:rsidP="00CE7DBE">
            <w:pPr>
              <w:spacing w:after="0" w:line="240" w:lineRule="auto"/>
              <w:ind w:right="-72"/>
              <w:jc w:val="right"/>
              <w:rPr>
                <w:rFonts w:eastAsia="Times New Roman" w:cs="Arial"/>
                <w:sz w:val="18"/>
                <w:szCs w:val="18"/>
              </w:rPr>
            </w:pPr>
            <w:r w:rsidRPr="001B1B7C">
              <w:rPr>
                <w:rFonts w:eastAsia="Times New Roman" w:cs="Arial"/>
                <w:sz w:val="18"/>
                <w:szCs w:val="18"/>
              </w:rPr>
              <w:t>(</w:t>
            </w:r>
            <w:r w:rsidR="006E7209" w:rsidRPr="006E7209">
              <w:rPr>
                <w:rFonts w:eastAsia="Times New Roman" w:cs="Arial"/>
                <w:sz w:val="18"/>
                <w:szCs w:val="18"/>
                <w:lang w:val="en-GB"/>
              </w:rPr>
              <w:t>450</w:t>
            </w:r>
            <w:r w:rsidRPr="001B1B7C">
              <w:rPr>
                <w:rFonts w:eastAsia="Times New Roman" w:cs="Arial"/>
                <w:sz w:val="18"/>
                <w:szCs w:val="18"/>
              </w:rPr>
              <w:t>.</w:t>
            </w:r>
            <w:r w:rsidR="006E7209" w:rsidRPr="006E7209">
              <w:rPr>
                <w:rFonts w:eastAsia="Times New Roman" w:cs="Arial"/>
                <w:sz w:val="18"/>
                <w:szCs w:val="18"/>
                <w:lang w:val="en-GB"/>
              </w:rPr>
              <w:t>00</w:t>
            </w:r>
            <w:r w:rsidRPr="001B1B7C">
              <w:rPr>
                <w:rFonts w:eastAsia="Times New Roman" w:cs="Arial"/>
                <w:sz w:val="18"/>
                <w:szCs w:val="18"/>
              </w:rPr>
              <w:t>)</w:t>
            </w:r>
          </w:p>
        </w:tc>
        <w:tc>
          <w:tcPr>
            <w:tcW w:w="1279" w:type="dxa"/>
            <w:shd w:val="clear" w:color="auto" w:fill="FAFAFA"/>
          </w:tcPr>
          <w:p w14:paraId="23E06AFD" w14:textId="7BEDC786" w:rsidR="00A5195C" w:rsidRPr="001B1B7C" w:rsidRDefault="00A5195C" w:rsidP="00CE7DBE">
            <w:pPr>
              <w:spacing w:after="0" w:line="240" w:lineRule="auto"/>
              <w:ind w:right="-72"/>
              <w:jc w:val="center"/>
              <w:rPr>
                <w:rFonts w:eastAsia="Times New Roman" w:cs="Arial"/>
                <w:sz w:val="18"/>
                <w:szCs w:val="18"/>
                <w:lang w:val="en-GB"/>
              </w:rPr>
            </w:pPr>
            <w:r w:rsidRPr="001B1B7C">
              <w:rPr>
                <w:rFonts w:eastAsia="Times New Roman" w:cs="Arial"/>
                <w:sz w:val="18"/>
                <w:szCs w:val="18"/>
                <w:lang w:val="en-GB"/>
              </w:rPr>
              <w:t>-</w:t>
            </w:r>
          </w:p>
        </w:tc>
      </w:tr>
      <w:tr w:rsidR="00A5195C" w:rsidRPr="001B1B7C" w14:paraId="3928985F" w14:textId="77777777" w:rsidTr="00D27C43">
        <w:trPr>
          <w:cantSplit/>
        </w:trPr>
        <w:tc>
          <w:tcPr>
            <w:tcW w:w="3600" w:type="dxa"/>
          </w:tcPr>
          <w:p w14:paraId="781B14B7" w14:textId="373B39C5" w:rsidR="00A5195C" w:rsidRPr="001B1B7C" w:rsidRDefault="00A5195C" w:rsidP="00D813F8">
            <w:pPr>
              <w:spacing w:after="0" w:line="240" w:lineRule="auto"/>
              <w:ind w:left="435"/>
              <w:rPr>
                <w:rFonts w:eastAsia="Times New Roman" w:cs="Arial"/>
                <w:sz w:val="18"/>
                <w:szCs w:val="18"/>
                <w:lang w:val="en-GB"/>
              </w:rPr>
            </w:pPr>
            <w:r w:rsidRPr="001B1B7C">
              <w:rPr>
                <w:rFonts w:eastAsia="Arial Unicode MS" w:cs="Arial"/>
                <w:sz w:val="18"/>
                <w:szCs w:val="18"/>
              </w:rPr>
              <w:t>TAC Property Company Limited</w:t>
            </w:r>
          </w:p>
        </w:tc>
        <w:tc>
          <w:tcPr>
            <w:tcW w:w="2880" w:type="dxa"/>
            <w:vAlign w:val="bottom"/>
          </w:tcPr>
          <w:p w14:paraId="41F6B375" w14:textId="097499BA" w:rsidR="00A5195C" w:rsidRPr="001B1B7C" w:rsidRDefault="00A5195C" w:rsidP="00AC53F9">
            <w:pPr>
              <w:spacing w:after="0" w:line="240" w:lineRule="auto"/>
              <w:ind w:right="-72"/>
              <w:rPr>
                <w:rFonts w:eastAsia="Times New Roman" w:cs="Arial"/>
                <w:sz w:val="18"/>
                <w:szCs w:val="18"/>
              </w:rPr>
            </w:pPr>
            <w:r w:rsidRPr="001B1B7C">
              <w:rPr>
                <w:rFonts w:eastAsia="Arial Unicode MS" w:cs="Arial"/>
                <w:sz w:val="18"/>
                <w:szCs w:val="18"/>
              </w:rPr>
              <w:t>Asset management</w:t>
            </w:r>
          </w:p>
        </w:tc>
        <w:tc>
          <w:tcPr>
            <w:tcW w:w="1386" w:type="dxa"/>
          </w:tcPr>
          <w:p w14:paraId="304F5676" w14:textId="7EF9FFB5" w:rsidR="00A5195C" w:rsidRPr="001B1B7C" w:rsidRDefault="00A5195C" w:rsidP="00AC53F9">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EB4C73A" w14:textId="576E3E17" w:rsidR="00A5195C" w:rsidRPr="001B1B7C" w:rsidRDefault="006E7209" w:rsidP="00AC53F9">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8" w:type="dxa"/>
            <w:shd w:val="clear" w:color="auto" w:fill="FAFAFA"/>
            <w:vAlign w:val="bottom"/>
          </w:tcPr>
          <w:p w14:paraId="284BFE86" w14:textId="29AA76A9" w:rsidR="00A5195C" w:rsidRPr="001B1B7C" w:rsidRDefault="006E7209" w:rsidP="00AC53F9">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29" w:type="dxa"/>
            <w:shd w:val="clear" w:color="auto" w:fill="FAFAFA"/>
            <w:vAlign w:val="bottom"/>
          </w:tcPr>
          <w:p w14:paraId="0670174D" w14:textId="3B439DBB" w:rsidR="00A5195C" w:rsidRPr="001B1B7C" w:rsidRDefault="006E7209" w:rsidP="00AC53F9">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100</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6" w:type="dxa"/>
            <w:shd w:val="clear" w:color="auto" w:fill="FAFAFA"/>
            <w:vAlign w:val="bottom"/>
          </w:tcPr>
          <w:p w14:paraId="153A966E" w14:textId="1E2E5BD9" w:rsidR="00A5195C" w:rsidRPr="001B1B7C" w:rsidRDefault="006E7209" w:rsidP="00AC53F9">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w:t>
            </w:r>
            <w:r w:rsidR="00A5195C" w:rsidRPr="001B1B7C">
              <w:rPr>
                <w:rFonts w:eastAsia="Times New Roman" w:cs="Arial"/>
                <w:sz w:val="18"/>
                <w:szCs w:val="18"/>
                <w:lang w:val="en-GB"/>
              </w:rPr>
              <w:t>.</w:t>
            </w:r>
            <w:r w:rsidRPr="006E7209">
              <w:rPr>
                <w:rFonts w:eastAsia="Times New Roman" w:cs="Arial"/>
                <w:sz w:val="18"/>
                <w:szCs w:val="18"/>
                <w:lang w:val="en-GB"/>
              </w:rPr>
              <w:t>00</w:t>
            </w:r>
          </w:p>
        </w:tc>
        <w:tc>
          <w:tcPr>
            <w:tcW w:w="1275" w:type="dxa"/>
            <w:shd w:val="clear" w:color="auto" w:fill="FAFAFA"/>
            <w:vAlign w:val="bottom"/>
          </w:tcPr>
          <w:p w14:paraId="03A9A8F2" w14:textId="1FE9AEFC" w:rsidR="00A5195C" w:rsidRPr="001B1B7C" w:rsidRDefault="00A5195C" w:rsidP="00AC53F9">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shd w:val="clear" w:color="auto" w:fill="FAFAFA"/>
            <w:vAlign w:val="bottom"/>
          </w:tcPr>
          <w:p w14:paraId="1EC2FB1F" w14:textId="04169498" w:rsidR="00A5195C" w:rsidRPr="001B1B7C" w:rsidRDefault="006E7209" w:rsidP="00AC53F9">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w:t>
            </w:r>
            <w:r w:rsidR="00A5195C" w:rsidRPr="001B1B7C">
              <w:rPr>
                <w:rFonts w:eastAsia="Times New Roman" w:cs="Arial"/>
                <w:sz w:val="18"/>
                <w:szCs w:val="18"/>
                <w:lang w:val="en-GB"/>
              </w:rPr>
              <w:t>.</w:t>
            </w:r>
            <w:r w:rsidRPr="006E7209">
              <w:rPr>
                <w:rFonts w:eastAsia="Times New Roman" w:cs="Arial"/>
                <w:sz w:val="18"/>
                <w:szCs w:val="18"/>
                <w:lang w:val="en-GB"/>
              </w:rPr>
              <w:t>00</w:t>
            </w:r>
          </w:p>
        </w:tc>
      </w:tr>
      <w:tr w:rsidR="00D27C43" w:rsidRPr="001B1B7C" w14:paraId="2E5CCEFB" w14:textId="77777777" w:rsidTr="00D27C43">
        <w:trPr>
          <w:cantSplit/>
        </w:trPr>
        <w:tc>
          <w:tcPr>
            <w:tcW w:w="3600" w:type="dxa"/>
          </w:tcPr>
          <w:p w14:paraId="04791202" w14:textId="326D17E4" w:rsidR="00D27C43" w:rsidRPr="001B1B7C" w:rsidRDefault="00D27C43" w:rsidP="00D27C43">
            <w:pPr>
              <w:spacing w:after="0" w:line="240" w:lineRule="auto"/>
              <w:ind w:left="435"/>
              <w:rPr>
                <w:rFonts w:eastAsia="Arial Unicode MS" w:cs="Arial"/>
                <w:sz w:val="18"/>
                <w:szCs w:val="18"/>
              </w:rPr>
            </w:pPr>
            <w:r w:rsidRPr="001B1B7C">
              <w:rPr>
                <w:rFonts w:eastAsia="Arial Unicode MS" w:cs="Arial"/>
                <w:sz w:val="18"/>
                <w:szCs w:val="18"/>
              </w:rPr>
              <w:t>DTAC Broadband Company Limited</w:t>
            </w:r>
          </w:p>
        </w:tc>
        <w:tc>
          <w:tcPr>
            <w:tcW w:w="2880" w:type="dxa"/>
            <w:vAlign w:val="bottom"/>
          </w:tcPr>
          <w:p w14:paraId="33B48063" w14:textId="1E3A5AB9" w:rsidR="00D27C43" w:rsidRPr="001B1B7C" w:rsidRDefault="00D27C43" w:rsidP="00D27C43">
            <w:pPr>
              <w:spacing w:after="0" w:line="240" w:lineRule="auto"/>
              <w:ind w:right="-72"/>
              <w:rPr>
                <w:rFonts w:eastAsia="Arial Unicode MS" w:cs="Arial"/>
                <w:sz w:val="18"/>
                <w:szCs w:val="18"/>
              </w:rPr>
            </w:pPr>
            <w:r w:rsidRPr="001B1B7C">
              <w:rPr>
                <w:rFonts w:eastAsia="Arial Unicode MS" w:cs="Arial"/>
                <w:sz w:val="18"/>
                <w:szCs w:val="18"/>
              </w:rPr>
              <w:t>Under liquidation process</w:t>
            </w:r>
          </w:p>
        </w:tc>
        <w:tc>
          <w:tcPr>
            <w:tcW w:w="1386" w:type="dxa"/>
          </w:tcPr>
          <w:p w14:paraId="2EAE2F81" w14:textId="3FB73D54" w:rsidR="00D27C43" w:rsidRPr="001B1B7C" w:rsidRDefault="00D27C43" w:rsidP="00D27C43">
            <w:pPr>
              <w:spacing w:after="0" w:line="240" w:lineRule="auto"/>
              <w:jc w:val="center"/>
              <w:rPr>
                <w:rFonts w:eastAsia="Times New Roman" w:cs="Arial"/>
                <w:sz w:val="18"/>
                <w:szCs w:val="18"/>
              </w:rPr>
            </w:pPr>
            <w:r w:rsidRPr="001B1B7C">
              <w:rPr>
                <w:rFonts w:eastAsia="Times New Roman" w:cs="Arial"/>
                <w:sz w:val="18"/>
                <w:szCs w:val="18"/>
              </w:rPr>
              <w:t>Thailand</w:t>
            </w:r>
          </w:p>
        </w:tc>
        <w:tc>
          <w:tcPr>
            <w:tcW w:w="1228" w:type="dxa"/>
            <w:shd w:val="clear" w:color="auto" w:fill="FAFAFA"/>
            <w:vAlign w:val="bottom"/>
          </w:tcPr>
          <w:p w14:paraId="6B614406" w14:textId="67E2B019" w:rsidR="00D27C43" w:rsidRPr="006E7209" w:rsidRDefault="00D27C43" w:rsidP="00D27C43">
            <w:pPr>
              <w:spacing w:after="0" w:line="240" w:lineRule="auto"/>
              <w:ind w:right="-72"/>
              <w:jc w:val="right"/>
              <w:rPr>
                <w:rFonts w:eastAsia="Times New Roman" w:cs="Arial"/>
                <w:sz w:val="18"/>
                <w:szCs w:val="18"/>
                <w:lang w:val="en-GB"/>
              </w:rPr>
            </w:pPr>
            <w:r w:rsidRPr="00D27C43">
              <w:rPr>
                <w:rFonts w:eastAsia="Times New Roman" w:cs="Arial"/>
                <w:sz w:val="18"/>
                <w:szCs w:val="18"/>
                <w:lang w:val="en-GB"/>
              </w:rPr>
              <w:t>175.00</w:t>
            </w:r>
          </w:p>
        </w:tc>
        <w:tc>
          <w:tcPr>
            <w:tcW w:w="1228" w:type="dxa"/>
            <w:shd w:val="clear" w:color="auto" w:fill="FAFAFA"/>
            <w:vAlign w:val="bottom"/>
          </w:tcPr>
          <w:p w14:paraId="0D7B840F" w14:textId="72E67466" w:rsidR="00D27C43" w:rsidRPr="006E7209" w:rsidRDefault="00D27C43" w:rsidP="00D27C43">
            <w:pPr>
              <w:spacing w:after="0" w:line="240" w:lineRule="auto"/>
              <w:ind w:right="-72"/>
              <w:jc w:val="right"/>
              <w:rPr>
                <w:rFonts w:eastAsia="Times New Roman" w:cs="Arial"/>
                <w:sz w:val="18"/>
                <w:szCs w:val="18"/>
                <w:lang w:val="en-GB"/>
              </w:rPr>
            </w:pPr>
            <w:r w:rsidRPr="00D27C43">
              <w:rPr>
                <w:rFonts w:eastAsia="Times New Roman" w:cs="Arial"/>
                <w:sz w:val="18"/>
                <w:szCs w:val="18"/>
                <w:lang w:val="en-GB"/>
              </w:rPr>
              <w:t>100.00</w:t>
            </w:r>
          </w:p>
        </w:tc>
        <w:tc>
          <w:tcPr>
            <w:tcW w:w="1229" w:type="dxa"/>
            <w:shd w:val="clear" w:color="auto" w:fill="FAFAFA"/>
            <w:vAlign w:val="bottom"/>
          </w:tcPr>
          <w:p w14:paraId="5685D9E3" w14:textId="6E088B8E" w:rsidR="00D27C43" w:rsidRPr="006E7209" w:rsidRDefault="00D27C43" w:rsidP="00D27C43">
            <w:pPr>
              <w:spacing w:after="0" w:line="240" w:lineRule="auto"/>
              <w:ind w:right="-72"/>
              <w:jc w:val="right"/>
              <w:rPr>
                <w:rFonts w:eastAsia="Times New Roman" w:cs="Arial"/>
                <w:sz w:val="18"/>
                <w:szCs w:val="18"/>
                <w:lang w:val="en-GB"/>
              </w:rPr>
            </w:pPr>
            <w:r w:rsidRPr="00D27C43">
              <w:rPr>
                <w:rFonts w:eastAsia="Times New Roman" w:cs="Arial"/>
                <w:sz w:val="18"/>
                <w:szCs w:val="18"/>
                <w:lang w:val="en-GB"/>
              </w:rPr>
              <w:t>100.00</w:t>
            </w:r>
          </w:p>
        </w:tc>
        <w:tc>
          <w:tcPr>
            <w:tcW w:w="1276" w:type="dxa"/>
            <w:tcBorders>
              <w:bottom w:val="single" w:sz="4" w:space="0" w:color="auto"/>
            </w:tcBorders>
            <w:shd w:val="clear" w:color="auto" w:fill="FAFAFA"/>
            <w:vAlign w:val="bottom"/>
          </w:tcPr>
          <w:p w14:paraId="6804BA45" w14:textId="1023CCC3" w:rsidR="00D27C43" w:rsidRPr="006E7209" w:rsidRDefault="00D27C43" w:rsidP="00D27C43">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175</w:t>
            </w:r>
            <w:r w:rsidRPr="001B1B7C">
              <w:rPr>
                <w:rFonts w:eastAsia="Times New Roman" w:cs="Arial"/>
                <w:sz w:val="18"/>
                <w:szCs w:val="18"/>
                <w:lang w:val="en-GB"/>
              </w:rPr>
              <w:t>.</w:t>
            </w:r>
            <w:r w:rsidRPr="006E7209">
              <w:rPr>
                <w:rFonts w:eastAsia="Times New Roman" w:cs="Arial"/>
                <w:sz w:val="18"/>
                <w:szCs w:val="18"/>
                <w:lang w:val="en-GB"/>
              </w:rPr>
              <w:t>00</w:t>
            </w:r>
          </w:p>
        </w:tc>
        <w:tc>
          <w:tcPr>
            <w:tcW w:w="1275" w:type="dxa"/>
            <w:tcBorders>
              <w:bottom w:val="single" w:sz="4" w:space="0" w:color="auto"/>
            </w:tcBorders>
            <w:shd w:val="clear" w:color="auto" w:fill="FAFAFA"/>
            <w:vAlign w:val="bottom"/>
          </w:tcPr>
          <w:p w14:paraId="186ADCFC" w14:textId="63BE32FE" w:rsidR="00D27C43" w:rsidRPr="001B1B7C" w:rsidRDefault="00D27C43" w:rsidP="00D27C43">
            <w:pPr>
              <w:spacing w:after="0" w:line="240" w:lineRule="auto"/>
              <w:ind w:right="-72"/>
              <w:jc w:val="center"/>
              <w:rPr>
                <w:rFonts w:eastAsia="Times New Roman" w:cs="Arial"/>
                <w:sz w:val="18"/>
                <w:szCs w:val="18"/>
              </w:rPr>
            </w:pP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56AC62F2" w14:textId="6C997E8C" w:rsidR="00D27C43" w:rsidRPr="006E7209" w:rsidRDefault="00D27C43" w:rsidP="00D27C43">
            <w:pPr>
              <w:spacing w:after="0" w:line="240" w:lineRule="auto"/>
              <w:ind w:right="-72"/>
              <w:jc w:val="right"/>
              <w:rPr>
                <w:rFonts w:eastAsia="Times New Roman" w:cs="Arial"/>
                <w:sz w:val="18"/>
                <w:szCs w:val="18"/>
                <w:lang w:val="en-GB"/>
              </w:rPr>
            </w:pPr>
            <w:r w:rsidRPr="006E7209">
              <w:rPr>
                <w:rFonts w:eastAsia="Times New Roman" w:cs="Arial"/>
                <w:sz w:val="18"/>
                <w:szCs w:val="18"/>
                <w:lang w:val="en-GB"/>
              </w:rPr>
              <w:t>175</w:t>
            </w:r>
            <w:r w:rsidRPr="001B1B7C">
              <w:rPr>
                <w:rFonts w:eastAsia="Times New Roman" w:cs="Arial"/>
                <w:sz w:val="18"/>
                <w:szCs w:val="18"/>
                <w:lang w:val="en-GB"/>
              </w:rPr>
              <w:t>.</w:t>
            </w:r>
            <w:r w:rsidRPr="006E7209">
              <w:rPr>
                <w:rFonts w:eastAsia="Times New Roman" w:cs="Arial"/>
                <w:sz w:val="18"/>
                <w:szCs w:val="18"/>
                <w:lang w:val="en-GB"/>
              </w:rPr>
              <w:t>00</w:t>
            </w:r>
          </w:p>
        </w:tc>
      </w:tr>
      <w:tr w:rsidR="00D27C43" w:rsidRPr="001B1B7C" w14:paraId="286049BB" w14:textId="77777777" w:rsidTr="00D27C43">
        <w:trPr>
          <w:cantSplit/>
        </w:trPr>
        <w:tc>
          <w:tcPr>
            <w:tcW w:w="3600" w:type="dxa"/>
          </w:tcPr>
          <w:p w14:paraId="6D531967" w14:textId="77777777" w:rsidR="00D27C43" w:rsidRPr="001B1B7C" w:rsidRDefault="00D27C43" w:rsidP="00D27C43">
            <w:pPr>
              <w:spacing w:after="0" w:line="240" w:lineRule="auto"/>
              <w:ind w:left="435"/>
              <w:rPr>
                <w:rFonts w:eastAsia="Arial Unicode MS" w:cs="Arial"/>
                <w:sz w:val="18"/>
                <w:szCs w:val="18"/>
              </w:rPr>
            </w:pPr>
          </w:p>
        </w:tc>
        <w:tc>
          <w:tcPr>
            <w:tcW w:w="2880" w:type="dxa"/>
            <w:vAlign w:val="bottom"/>
          </w:tcPr>
          <w:p w14:paraId="28027650" w14:textId="77777777" w:rsidR="00D27C43" w:rsidRPr="001B1B7C" w:rsidRDefault="00D27C43" w:rsidP="00D27C43">
            <w:pPr>
              <w:spacing w:after="0" w:line="240" w:lineRule="auto"/>
              <w:ind w:right="-72"/>
              <w:rPr>
                <w:rFonts w:eastAsia="Arial Unicode MS" w:cs="Arial"/>
                <w:sz w:val="18"/>
                <w:szCs w:val="18"/>
              </w:rPr>
            </w:pPr>
          </w:p>
        </w:tc>
        <w:tc>
          <w:tcPr>
            <w:tcW w:w="1386" w:type="dxa"/>
          </w:tcPr>
          <w:p w14:paraId="0181A086" w14:textId="77777777" w:rsidR="00D27C43" w:rsidRPr="001B1B7C" w:rsidRDefault="00D27C43" w:rsidP="00D27C43">
            <w:pPr>
              <w:spacing w:after="0" w:line="240" w:lineRule="auto"/>
              <w:jc w:val="center"/>
              <w:rPr>
                <w:rFonts w:eastAsia="Times New Roman" w:cs="Arial"/>
                <w:sz w:val="18"/>
                <w:szCs w:val="18"/>
              </w:rPr>
            </w:pPr>
          </w:p>
        </w:tc>
        <w:tc>
          <w:tcPr>
            <w:tcW w:w="1228" w:type="dxa"/>
            <w:shd w:val="clear" w:color="auto" w:fill="FAFAFA"/>
            <w:vAlign w:val="bottom"/>
          </w:tcPr>
          <w:p w14:paraId="64F7F6C4" w14:textId="77777777" w:rsidR="00D27C43" w:rsidRPr="006E7209" w:rsidRDefault="00D27C43" w:rsidP="00D27C43">
            <w:pPr>
              <w:spacing w:after="0" w:line="240" w:lineRule="auto"/>
              <w:ind w:right="-72"/>
              <w:jc w:val="right"/>
              <w:rPr>
                <w:rFonts w:eastAsia="Times New Roman" w:cs="Arial"/>
                <w:sz w:val="18"/>
                <w:szCs w:val="18"/>
                <w:lang w:val="en-GB"/>
              </w:rPr>
            </w:pPr>
          </w:p>
        </w:tc>
        <w:tc>
          <w:tcPr>
            <w:tcW w:w="1228" w:type="dxa"/>
            <w:shd w:val="clear" w:color="auto" w:fill="FAFAFA"/>
            <w:vAlign w:val="bottom"/>
          </w:tcPr>
          <w:p w14:paraId="17C29EFD" w14:textId="77777777" w:rsidR="00D27C43" w:rsidRPr="006E7209" w:rsidRDefault="00D27C43" w:rsidP="00D27C43">
            <w:pPr>
              <w:spacing w:after="0" w:line="240" w:lineRule="auto"/>
              <w:ind w:right="-72"/>
              <w:jc w:val="right"/>
              <w:rPr>
                <w:rFonts w:eastAsia="Times New Roman" w:cs="Arial"/>
                <w:sz w:val="18"/>
                <w:szCs w:val="18"/>
                <w:lang w:val="en-GB"/>
              </w:rPr>
            </w:pPr>
          </w:p>
        </w:tc>
        <w:tc>
          <w:tcPr>
            <w:tcW w:w="1229" w:type="dxa"/>
            <w:shd w:val="clear" w:color="auto" w:fill="FAFAFA"/>
            <w:vAlign w:val="bottom"/>
          </w:tcPr>
          <w:p w14:paraId="205A106D" w14:textId="77777777" w:rsidR="00D27C43" w:rsidRPr="006E7209" w:rsidRDefault="00D27C43" w:rsidP="00D27C43">
            <w:pPr>
              <w:spacing w:after="0" w:line="240" w:lineRule="auto"/>
              <w:ind w:right="-72"/>
              <w:jc w:val="right"/>
              <w:rPr>
                <w:rFonts w:eastAsia="Times New Roman" w:cs="Arial"/>
                <w:sz w:val="18"/>
                <w:szCs w:val="18"/>
                <w:lang w:val="en-GB"/>
              </w:rPr>
            </w:pPr>
          </w:p>
        </w:tc>
        <w:tc>
          <w:tcPr>
            <w:tcW w:w="1276" w:type="dxa"/>
            <w:tcBorders>
              <w:top w:val="single" w:sz="4" w:space="0" w:color="auto"/>
            </w:tcBorders>
            <w:shd w:val="clear" w:color="auto" w:fill="FAFAFA"/>
            <w:vAlign w:val="bottom"/>
          </w:tcPr>
          <w:p w14:paraId="3A34E822" w14:textId="77777777" w:rsidR="00D27C43" w:rsidRPr="006E7209" w:rsidRDefault="00D27C43" w:rsidP="00D27C43">
            <w:pPr>
              <w:spacing w:after="0" w:line="240" w:lineRule="auto"/>
              <w:ind w:right="-72"/>
              <w:jc w:val="right"/>
              <w:rPr>
                <w:rFonts w:eastAsia="Times New Roman" w:cs="Arial"/>
                <w:sz w:val="18"/>
                <w:szCs w:val="18"/>
                <w:lang w:val="en-GB"/>
              </w:rPr>
            </w:pPr>
          </w:p>
        </w:tc>
        <w:tc>
          <w:tcPr>
            <w:tcW w:w="1275" w:type="dxa"/>
            <w:tcBorders>
              <w:top w:val="single" w:sz="4" w:space="0" w:color="auto"/>
            </w:tcBorders>
            <w:shd w:val="clear" w:color="auto" w:fill="FAFAFA"/>
            <w:vAlign w:val="bottom"/>
          </w:tcPr>
          <w:p w14:paraId="1ABA4595" w14:textId="77777777" w:rsidR="00D27C43" w:rsidRPr="001B1B7C" w:rsidRDefault="00D27C43" w:rsidP="00D27C43">
            <w:pPr>
              <w:spacing w:after="0" w:line="240" w:lineRule="auto"/>
              <w:ind w:right="-72"/>
              <w:jc w:val="center"/>
              <w:rPr>
                <w:rFonts w:eastAsia="Times New Roman" w:cs="Arial"/>
                <w:sz w:val="18"/>
                <w:szCs w:val="18"/>
              </w:rPr>
            </w:pPr>
          </w:p>
        </w:tc>
        <w:tc>
          <w:tcPr>
            <w:tcW w:w="1279" w:type="dxa"/>
            <w:tcBorders>
              <w:top w:val="single" w:sz="4" w:space="0" w:color="auto"/>
            </w:tcBorders>
            <w:shd w:val="clear" w:color="auto" w:fill="FAFAFA"/>
            <w:vAlign w:val="bottom"/>
          </w:tcPr>
          <w:p w14:paraId="770C27D0" w14:textId="77777777" w:rsidR="00D27C43" w:rsidRPr="006E7209" w:rsidRDefault="00D27C43" w:rsidP="00D27C43">
            <w:pPr>
              <w:spacing w:after="0" w:line="240" w:lineRule="auto"/>
              <w:ind w:right="-72"/>
              <w:jc w:val="right"/>
              <w:rPr>
                <w:rFonts w:eastAsia="Times New Roman" w:cs="Arial"/>
                <w:sz w:val="18"/>
                <w:szCs w:val="18"/>
                <w:lang w:val="en-GB"/>
              </w:rPr>
            </w:pPr>
          </w:p>
        </w:tc>
      </w:tr>
      <w:tr w:rsidR="00D27C43" w:rsidRPr="001B1B7C" w14:paraId="2EC0D05C" w14:textId="77777777" w:rsidTr="00AF3004">
        <w:trPr>
          <w:cantSplit/>
        </w:trPr>
        <w:tc>
          <w:tcPr>
            <w:tcW w:w="3600" w:type="dxa"/>
          </w:tcPr>
          <w:p w14:paraId="719350FD" w14:textId="77777777" w:rsidR="00D27C43" w:rsidRPr="001B1B7C" w:rsidRDefault="00D27C43" w:rsidP="00D27C43">
            <w:pPr>
              <w:spacing w:after="0" w:line="240" w:lineRule="auto"/>
              <w:ind w:left="435"/>
              <w:rPr>
                <w:rFonts w:eastAsia="Times New Roman" w:cs="Arial"/>
                <w:b/>
                <w:bCs/>
                <w:sz w:val="18"/>
                <w:szCs w:val="18"/>
              </w:rPr>
            </w:pPr>
            <w:r w:rsidRPr="001B1B7C">
              <w:rPr>
                <w:rFonts w:eastAsia="Times New Roman" w:cs="Arial"/>
                <w:b/>
                <w:bCs/>
                <w:sz w:val="18"/>
                <w:szCs w:val="18"/>
              </w:rPr>
              <w:t>Total investment in subsidiaries</w:t>
            </w:r>
          </w:p>
        </w:tc>
        <w:tc>
          <w:tcPr>
            <w:tcW w:w="2880" w:type="dxa"/>
          </w:tcPr>
          <w:p w14:paraId="3B96ED3A" w14:textId="77777777" w:rsidR="00D27C43" w:rsidRPr="001B1B7C" w:rsidRDefault="00D27C43" w:rsidP="00D27C43">
            <w:pPr>
              <w:spacing w:after="0" w:line="240" w:lineRule="auto"/>
              <w:ind w:right="-72"/>
              <w:rPr>
                <w:rFonts w:eastAsia="Times New Roman" w:cs="Arial"/>
                <w:sz w:val="18"/>
                <w:szCs w:val="18"/>
              </w:rPr>
            </w:pPr>
          </w:p>
        </w:tc>
        <w:tc>
          <w:tcPr>
            <w:tcW w:w="1386" w:type="dxa"/>
          </w:tcPr>
          <w:p w14:paraId="28179287" w14:textId="77777777" w:rsidR="00D27C43" w:rsidRPr="001B1B7C" w:rsidRDefault="00D27C43" w:rsidP="00D27C43">
            <w:pPr>
              <w:spacing w:after="0" w:line="240" w:lineRule="auto"/>
              <w:jc w:val="center"/>
              <w:rPr>
                <w:rFonts w:eastAsia="Times New Roman" w:cs="Arial"/>
                <w:sz w:val="18"/>
                <w:szCs w:val="18"/>
              </w:rPr>
            </w:pPr>
          </w:p>
        </w:tc>
        <w:tc>
          <w:tcPr>
            <w:tcW w:w="1228" w:type="dxa"/>
            <w:shd w:val="clear" w:color="auto" w:fill="FAFAFA"/>
            <w:vAlign w:val="bottom"/>
          </w:tcPr>
          <w:p w14:paraId="2B5D1152" w14:textId="77777777" w:rsidR="00D27C43" w:rsidRPr="001B1B7C" w:rsidRDefault="00D27C43" w:rsidP="00D27C43">
            <w:pPr>
              <w:spacing w:after="0" w:line="240" w:lineRule="auto"/>
              <w:ind w:right="-72"/>
              <w:jc w:val="right"/>
              <w:rPr>
                <w:rFonts w:eastAsia="Times New Roman" w:cs="Arial"/>
                <w:sz w:val="18"/>
                <w:szCs w:val="18"/>
                <w:lang w:val="en-GB"/>
              </w:rPr>
            </w:pPr>
          </w:p>
        </w:tc>
        <w:tc>
          <w:tcPr>
            <w:tcW w:w="1228" w:type="dxa"/>
            <w:shd w:val="clear" w:color="auto" w:fill="FAFAFA"/>
            <w:vAlign w:val="bottom"/>
          </w:tcPr>
          <w:p w14:paraId="2C6E4D2F" w14:textId="77777777" w:rsidR="00D27C43" w:rsidRPr="001B1B7C" w:rsidRDefault="00D27C43" w:rsidP="00D27C43">
            <w:pPr>
              <w:spacing w:after="0" w:line="240" w:lineRule="auto"/>
              <w:ind w:right="-72"/>
              <w:jc w:val="right"/>
              <w:rPr>
                <w:rFonts w:eastAsia="Times New Roman" w:cs="Arial"/>
                <w:sz w:val="18"/>
                <w:szCs w:val="18"/>
                <w:lang w:val="en-GB"/>
              </w:rPr>
            </w:pPr>
          </w:p>
        </w:tc>
        <w:tc>
          <w:tcPr>
            <w:tcW w:w="1229" w:type="dxa"/>
            <w:shd w:val="clear" w:color="auto" w:fill="FAFAFA"/>
          </w:tcPr>
          <w:p w14:paraId="1E93C81D" w14:textId="77777777" w:rsidR="00D27C43" w:rsidRPr="001B1B7C" w:rsidRDefault="00D27C43" w:rsidP="00D27C43">
            <w:pPr>
              <w:spacing w:after="0" w:line="240" w:lineRule="auto"/>
              <w:ind w:right="-72"/>
              <w:jc w:val="right"/>
              <w:rPr>
                <w:rFonts w:eastAsia="Times New Roman" w:cs="Arial"/>
                <w:sz w:val="18"/>
                <w:szCs w:val="18"/>
                <w:lang w:val="en-GB"/>
              </w:rPr>
            </w:pPr>
          </w:p>
        </w:tc>
        <w:tc>
          <w:tcPr>
            <w:tcW w:w="1276" w:type="dxa"/>
            <w:tcBorders>
              <w:bottom w:val="single" w:sz="4" w:space="0" w:color="auto"/>
            </w:tcBorders>
            <w:shd w:val="clear" w:color="auto" w:fill="FAFAFA"/>
            <w:vAlign w:val="bottom"/>
          </w:tcPr>
          <w:p w14:paraId="2670B151" w14:textId="123597C5" w:rsidR="00D27C43" w:rsidRPr="001B1B7C" w:rsidRDefault="00D27C43" w:rsidP="00D27C43">
            <w:pPr>
              <w:spacing w:after="0" w:line="240" w:lineRule="auto"/>
              <w:ind w:right="-72"/>
              <w:jc w:val="right"/>
              <w:rPr>
                <w:rFonts w:eastAsia="Times New Roman" w:cs="Arial"/>
                <w:sz w:val="18"/>
                <w:szCs w:val="18"/>
              </w:rPr>
            </w:pPr>
            <w:r w:rsidRPr="006E7209">
              <w:rPr>
                <w:rFonts w:eastAsia="Times New Roman" w:cs="Arial"/>
                <w:sz w:val="18"/>
                <w:szCs w:val="18"/>
                <w:lang w:val="en-GB"/>
              </w:rPr>
              <w:t>318</w:t>
            </w:r>
            <w:r w:rsidRPr="001B1B7C">
              <w:rPr>
                <w:rFonts w:eastAsia="Times New Roman" w:cs="Arial"/>
                <w:sz w:val="18"/>
                <w:szCs w:val="18"/>
              </w:rPr>
              <w:t>,</w:t>
            </w:r>
            <w:r w:rsidRPr="006E7209">
              <w:rPr>
                <w:rFonts w:eastAsia="Times New Roman" w:cs="Arial"/>
                <w:sz w:val="18"/>
                <w:szCs w:val="18"/>
                <w:lang w:val="en-GB"/>
              </w:rPr>
              <w:t>479</w:t>
            </w:r>
            <w:r w:rsidRPr="001B1B7C">
              <w:rPr>
                <w:rFonts w:eastAsia="Times New Roman" w:cs="Arial"/>
                <w:sz w:val="18"/>
                <w:szCs w:val="18"/>
              </w:rPr>
              <w:t>.</w:t>
            </w:r>
            <w:r w:rsidRPr="006E7209">
              <w:rPr>
                <w:rFonts w:eastAsia="Times New Roman" w:cs="Arial"/>
                <w:sz w:val="18"/>
                <w:szCs w:val="18"/>
                <w:lang w:val="en-GB"/>
              </w:rPr>
              <w:t>05</w:t>
            </w:r>
          </w:p>
        </w:tc>
        <w:tc>
          <w:tcPr>
            <w:tcW w:w="1275" w:type="dxa"/>
            <w:tcBorders>
              <w:bottom w:val="single" w:sz="4" w:space="0" w:color="auto"/>
            </w:tcBorders>
            <w:shd w:val="clear" w:color="auto" w:fill="FAFAFA"/>
            <w:vAlign w:val="bottom"/>
          </w:tcPr>
          <w:p w14:paraId="4C4F2D6B" w14:textId="439A9978" w:rsidR="00D27C43" w:rsidRPr="001B1B7C" w:rsidRDefault="00D27C43" w:rsidP="00D27C43">
            <w:pPr>
              <w:spacing w:after="0" w:line="240" w:lineRule="auto"/>
              <w:ind w:right="-72"/>
              <w:jc w:val="right"/>
              <w:rPr>
                <w:rFonts w:eastAsia="Times New Roman" w:cs="Arial"/>
                <w:sz w:val="18"/>
                <w:szCs w:val="18"/>
              </w:rPr>
            </w:pPr>
            <w:r w:rsidRPr="001B1B7C">
              <w:rPr>
                <w:rFonts w:eastAsia="Times New Roman" w:cs="Arial"/>
                <w:sz w:val="18"/>
                <w:szCs w:val="18"/>
              </w:rPr>
              <w:t>(</w:t>
            </w:r>
            <w:r w:rsidRPr="006E7209">
              <w:rPr>
                <w:rFonts w:eastAsia="Times New Roman" w:cs="Arial"/>
                <w:sz w:val="18"/>
                <w:szCs w:val="18"/>
                <w:lang w:val="en-GB"/>
              </w:rPr>
              <w:t>10</w:t>
            </w:r>
            <w:r w:rsidRPr="001B1B7C">
              <w:rPr>
                <w:rFonts w:eastAsia="Times New Roman" w:cs="Arial"/>
                <w:sz w:val="18"/>
                <w:szCs w:val="18"/>
              </w:rPr>
              <w:t>,</w:t>
            </w:r>
            <w:r w:rsidRPr="006E7209">
              <w:rPr>
                <w:rFonts w:eastAsia="Times New Roman" w:cs="Arial"/>
                <w:sz w:val="18"/>
                <w:szCs w:val="18"/>
                <w:lang w:val="en-GB"/>
              </w:rPr>
              <w:t>927</w:t>
            </w:r>
            <w:r w:rsidRPr="001B1B7C">
              <w:rPr>
                <w:rFonts w:eastAsia="Times New Roman" w:cs="Arial"/>
                <w:sz w:val="18"/>
                <w:szCs w:val="18"/>
              </w:rPr>
              <w:t>.</w:t>
            </w:r>
            <w:r w:rsidRPr="006E7209">
              <w:rPr>
                <w:rFonts w:eastAsia="Times New Roman" w:cs="Arial"/>
                <w:sz w:val="18"/>
                <w:szCs w:val="18"/>
                <w:lang w:val="en-GB"/>
              </w:rPr>
              <w:t>43</w:t>
            </w:r>
            <w:r w:rsidRPr="001B1B7C">
              <w:rPr>
                <w:rFonts w:eastAsia="Times New Roman" w:cs="Arial"/>
                <w:sz w:val="18"/>
                <w:szCs w:val="18"/>
              </w:rPr>
              <w:t>)</w:t>
            </w:r>
          </w:p>
        </w:tc>
        <w:tc>
          <w:tcPr>
            <w:tcW w:w="1279" w:type="dxa"/>
            <w:tcBorders>
              <w:bottom w:val="single" w:sz="4" w:space="0" w:color="auto"/>
            </w:tcBorders>
            <w:shd w:val="clear" w:color="auto" w:fill="FAFAFA"/>
            <w:vAlign w:val="bottom"/>
          </w:tcPr>
          <w:p w14:paraId="148E362B" w14:textId="6CE0575D" w:rsidR="00D27C43" w:rsidRPr="001B1B7C" w:rsidRDefault="00D27C43" w:rsidP="00D27C43">
            <w:pPr>
              <w:spacing w:after="0" w:line="240" w:lineRule="auto"/>
              <w:ind w:right="-72"/>
              <w:jc w:val="right"/>
              <w:rPr>
                <w:rFonts w:eastAsia="Times New Roman" w:cs="Arial"/>
                <w:sz w:val="18"/>
                <w:szCs w:val="18"/>
              </w:rPr>
            </w:pPr>
            <w:r w:rsidRPr="006E7209">
              <w:rPr>
                <w:rFonts w:eastAsia="Times New Roman" w:cs="Arial"/>
                <w:sz w:val="18"/>
                <w:szCs w:val="18"/>
                <w:lang w:val="en-GB"/>
              </w:rPr>
              <w:t>307</w:t>
            </w:r>
            <w:r w:rsidRPr="001B1B7C">
              <w:rPr>
                <w:rFonts w:eastAsia="Times New Roman" w:cs="Arial"/>
                <w:sz w:val="18"/>
                <w:szCs w:val="18"/>
              </w:rPr>
              <w:t>,</w:t>
            </w:r>
            <w:r w:rsidRPr="006E7209">
              <w:rPr>
                <w:rFonts w:eastAsia="Times New Roman" w:cs="Arial"/>
                <w:sz w:val="18"/>
                <w:szCs w:val="18"/>
                <w:lang w:val="en-GB"/>
              </w:rPr>
              <w:t>551</w:t>
            </w:r>
            <w:r w:rsidRPr="001B1B7C">
              <w:rPr>
                <w:rFonts w:eastAsia="Times New Roman" w:cs="Arial"/>
                <w:sz w:val="18"/>
                <w:szCs w:val="18"/>
              </w:rPr>
              <w:t>.</w:t>
            </w:r>
            <w:r w:rsidRPr="006E7209">
              <w:rPr>
                <w:rFonts w:eastAsia="Times New Roman" w:cs="Arial"/>
                <w:sz w:val="18"/>
                <w:szCs w:val="18"/>
                <w:lang w:val="en-GB"/>
              </w:rPr>
              <w:t>62</w:t>
            </w:r>
          </w:p>
        </w:tc>
      </w:tr>
    </w:tbl>
    <w:p w14:paraId="72F88B3F" w14:textId="77777777" w:rsidR="00AB09EB" w:rsidRPr="00FC2CEF" w:rsidRDefault="00AB09EB" w:rsidP="00FC2CEF">
      <w:pPr>
        <w:spacing w:after="0" w:line="240" w:lineRule="auto"/>
        <w:ind w:left="540" w:firstLine="27"/>
        <w:jc w:val="both"/>
        <w:rPr>
          <w:rFonts w:eastAsia="Arial Unicode MS" w:cs="Arial"/>
          <w:sz w:val="18"/>
          <w:szCs w:val="18"/>
          <w:lang w:bidi="th-TH"/>
        </w:rPr>
      </w:pPr>
    </w:p>
    <w:p w14:paraId="3F59F8C2" w14:textId="101123DC" w:rsidR="00AB09EB" w:rsidRDefault="00194BA3" w:rsidP="00F92B51">
      <w:pPr>
        <w:spacing w:after="0" w:line="240" w:lineRule="auto"/>
        <w:ind w:left="540" w:firstLine="27"/>
        <w:jc w:val="both"/>
        <w:rPr>
          <w:rFonts w:eastAsia="Arial Unicode MS" w:cs="Arial"/>
          <w:sz w:val="18"/>
          <w:szCs w:val="18"/>
          <w:lang w:bidi="th-TH"/>
        </w:rPr>
      </w:pPr>
      <w:r w:rsidRPr="001B1B7C">
        <w:rPr>
          <w:rFonts w:eastAsia="Arial Unicode MS" w:cs="Arial"/>
          <w:sz w:val="18"/>
          <w:szCs w:val="18"/>
          <w:lang w:bidi="th-TH"/>
        </w:rPr>
        <w:t>*</w:t>
      </w:r>
      <w:r w:rsidR="001B1B7C" w:rsidRPr="001B1B7C">
        <w:rPr>
          <w:rFonts w:eastAsia="Arial Unicode MS" w:cs="Arial"/>
          <w:sz w:val="18"/>
          <w:szCs w:val="18"/>
          <w:lang w:bidi="th-TH"/>
        </w:rPr>
        <w:t xml:space="preserve">  </w:t>
      </w:r>
      <w:r w:rsidR="00504077" w:rsidRPr="001B1B7C">
        <w:rPr>
          <w:rFonts w:eastAsia="Arial Unicode MS" w:cs="Arial"/>
          <w:sz w:val="18"/>
          <w:szCs w:val="18"/>
          <w:lang w:bidi="th-TH"/>
        </w:rPr>
        <w:t>The company indirectly hold by Telecom Holding C</w:t>
      </w:r>
      <w:r w:rsidR="00F92B51" w:rsidRPr="001B1B7C">
        <w:rPr>
          <w:rFonts w:eastAsia="Arial Unicode MS" w:cs="Arial"/>
          <w:sz w:val="18"/>
          <w:szCs w:val="18"/>
          <w:lang w:val="en-GB" w:bidi="th-TH"/>
        </w:rPr>
        <w:t>o</w:t>
      </w:r>
      <w:r w:rsidR="00504077" w:rsidRPr="001B1B7C">
        <w:rPr>
          <w:rFonts w:eastAsia="Arial Unicode MS" w:cs="Arial"/>
          <w:sz w:val="18"/>
          <w:szCs w:val="18"/>
          <w:lang w:bidi="th-TH"/>
        </w:rPr>
        <w:t>., Ltd.</w:t>
      </w:r>
    </w:p>
    <w:p w14:paraId="7C997128" w14:textId="2596FB40" w:rsidR="00131E88" w:rsidRDefault="00131E88" w:rsidP="00F92B51">
      <w:pPr>
        <w:spacing w:after="0" w:line="240" w:lineRule="auto"/>
        <w:ind w:left="540" w:firstLine="27"/>
        <w:jc w:val="both"/>
        <w:rPr>
          <w:rFonts w:eastAsia="Arial Unicode MS" w:cs="Arial"/>
          <w:sz w:val="18"/>
          <w:szCs w:val="18"/>
          <w:lang w:bidi="th-TH"/>
        </w:rPr>
      </w:pPr>
    </w:p>
    <w:p w14:paraId="198A60E6" w14:textId="543BA9CC" w:rsidR="00AB09EB" w:rsidRPr="001B1B7C" w:rsidRDefault="00B928E8" w:rsidP="00B928E8">
      <w:pPr>
        <w:spacing w:after="0" w:line="240" w:lineRule="auto"/>
        <w:ind w:left="540"/>
        <w:jc w:val="both"/>
        <w:rPr>
          <w:rFonts w:eastAsia="Arial Unicode MS" w:cs="Arial"/>
          <w:b/>
          <w:bCs/>
          <w:color w:val="CF4A02"/>
          <w:sz w:val="18"/>
          <w:szCs w:val="18"/>
          <w:lang w:bidi="th-TH"/>
        </w:rPr>
      </w:pPr>
      <w:r w:rsidRPr="00B928E8">
        <w:rPr>
          <w:rFonts w:eastAsia="Arial Unicode MS" w:cs="Arial"/>
          <w:sz w:val="18"/>
          <w:szCs w:val="18"/>
          <w:lang w:bidi="th-TH"/>
        </w:rPr>
        <w:t xml:space="preserve">On </w:t>
      </w:r>
      <w:r w:rsidR="006E7209" w:rsidRPr="006E7209">
        <w:rPr>
          <w:rFonts w:eastAsia="Arial Unicode MS" w:cs="Arial"/>
          <w:sz w:val="18"/>
          <w:szCs w:val="18"/>
          <w:lang w:val="en-GB" w:bidi="th-TH"/>
        </w:rPr>
        <w:t>3</w:t>
      </w:r>
      <w:r w:rsidRPr="00B928E8">
        <w:rPr>
          <w:rFonts w:eastAsia="Arial Unicode MS" w:cs="Arial"/>
          <w:sz w:val="18"/>
          <w:szCs w:val="18"/>
          <w:lang w:bidi="th-TH"/>
        </w:rPr>
        <w:t xml:space="preserve"> August </w:t>
      </w:r>
      <w:r w:rsidR="006E7209" w:rsidRPr="006E7209">
        <w:rPr>
          <w:rFonts w:eastAsia="Arial Unicode MS" w:cs="Arial"/>
          <w:sz w:val="18"/>
          <w:szCs w:val="18"/>
          <w:lang w:val="en-GB" w:bidi="th-TH"/>
        </w:rPr>
        <w:t>2023</w:t>
      </w:r>
      <w:r w:rsidRPr="00B928E8">
        <w:rPr>
          <w:rFonts w:eastAsia="Arial Unicode MS" w:cs="Arial"/>
          <w:sz w:val="18"/>
          <w:szCs w:val="18"/>
          <w:lang w:bidi="th-TH"/>
        </w:rPr>
        <w:t>, TUC and DTN, subsidiar</w:t>
      </w:r>
      <w:r w:rsidR="00221DA0">
        <w:rPr>
          <w:rFonts w:eastAsia="Arial Unicode MS" w:cs="Arial"/>
          <w:sz w:val="18"/>
          <w:szCs w:val="18"/>
          <w:lang w:bidi="th-TH"/>
        </w:rPr>
        <w:t>ies</w:t>
      </w:r>
      <w:r w:rsidRPr="00B928E8">
        <w:rPr>
          <w:rFonts w:eastAsia="Arial Unicode MS" w:cs="Arial"/>
          <w:sz w:val="18"/>
          <w:szCs w:val="18"/>
          <w:lang w:bidi="th-TH"/>
        </w:rPr>
        <w:t xml:space="preserve"> of the Company, completed a registration of their amalgamation with the Department of Business Development, Ministry of Commerce. The amalgamation is in accordance with the rules prescribed under Section</w:t>
      </w:r>
      <w:r w:rsidR="006E7209" w:rsidRPr="006E7209">
        <w:rPr>
          <w:rFonts w:eastAsia="Arial Unicode MS" w:cs="Arial"/>
          <w:sz w:val="18"/>
          <w:szCs w:val="18"/>
          <w:lang w:val="en-GB" w:bidi="th-TH"/>
        </w:rPr>
        <w:t>1238</w:t>
      </w:r>
      <w:r w:rsidRPr="00B928E8">
        <w:rPr>
          <w:rFonts w:eastAsia="Arial Unicode MS" w:cs="Arial"/>
          <w:sz w:val="18"/>
          <w:szCs w:val="18"/>
          <w:lang w:bidi="th-TH"/>
        </w:rPr>
        <w:t>(</w:t>
      </w:r>
      <w:r w:rsidR="006E7209" w:rsidRPr="006E7209">
        <w:rPr>
          <w:rFonts w:eastAsia="Arial Unicode MS" w:cs="Arial"/>
          <w:sz w:val="18"/>
          <w:szCs w:val="18"/>
          <w:lang w:val="en-GB" w:bidi="th-TH"/>
        </w:rPr>
        <w:t>2</w:t>
      </w:r>
      <w:r w:rsidRPr="00B928E8">
        <w:rPr>
          <w:rFonts w:eastAsia="Arial Unicode MS" w:cs="Arial"/>
          <w:sz w:val="18"/>
          <w:szCs w:val="18"/>
          <w:lang w:bidi="th-TH"/>
        </w:rPr>
        <w:t xml:space="preserve">) of the Civil and Commercial Code, as amended by the Act Amending the Civil and Commercial Code (No. </w:t>
      </w:r>
      <w:r w:rsidR="006E7209" w:rsidRPr="006E7209">
        <w:rPr>
          <w:rFonts w:eastAsia="Arial Unicode MS" w:cs="Arial"/>
          <w:sz w:val="18"/>
          <w:szCs w:val="18"/>
          <w:lang w:val="en-GB" w:bidi="th-TH"/>
        </w:rPr>
        <w:t>23</w:t>
      </w:r>
      <w:r w:rsidRPr="00B928E8">
        <w:rPr>
          <w:rFonts w:eastAsia="Arial Unicode MS" w:cs="Arial"/>
          <w:sz w:val="18"/>
          <w:szCs w:val="18"/>
          <w:lang w:bidi="th-TH"/>
        </w:rPr>
        <w:t xml:space="preserve">) B.E. </w:t>
      </w:r>
      <w:r w:rsidR="006E7209" w:rsidRPr="006E7209">
        <w:rPr>
          <w:rFonts w:eastAsia="Arial Unicode MS" w:cs="Arial"/>
          <w:sz w:val="18"/>
          <w:szCs w:val="18"/>
          <w:lang w:val="en-GB" w:bidi="th-TH"/>
        </w:rPr>
        <w:t>2565</w:t>
      </w:r>
      <w:r w:rsidRPr="00B928E8">
        <w:rPr>
          <w:rFonts w:eastAsia="Arial Unicode MS" w:cs="Arial"/>
          <w:sz w:val="18"/>
          <w:szCs w:val="18"/>
          <w:lang w:bidi="th-TH"/>
        </w:rPr>
        <w:t xml:space="preserve">. As a result, DTN has ceased its status as a juristic person, while TUC continues to be a legal entity (Surviving entity). TUC received all assets, liabilities, rights, and obligations of DTN by operation of law. Therefore, investment in DTN amounting to Baht </w:t>
      </w:r>
      <w:r w:rsidR="006E7209" w:rsidRPr="006E7209">
        <w:rPr>
          <w:rFonts w:eastAsia="Arial Unicode MS" w:cs="Arial"/>
          <w:sz w:val="18"/>
          <w:szCs w:val="18"/>
          <w:lang w:val="en-GB" w:bidi="th-TH"/>
        </w:rPr>
        <w:t>69</w:t>
      </w:r>
      <w:r w:rsidRPr="00B928E8">
        <w:rPr>
          <w:rFonts w:eastAsia="Arial Unicode MS" w:cs="Arial"/>
          <w:sz w:val="18"/>
          <w:szCs w:val="18"/>
          <w:lang w:bidi="th-TH"/>
        </w:rPr>
        <w:t>,</w:t>
      </w:r>
      <w:r w:rsidR="006E7209" w:rsidRPr="006E7209">
        <w:rPr>
          <w:rFonts w:eastAsia="Arial Unicode MS" w:cs="Arial"/>
          <w:sz w:val="18"/>
          <w:szCs w:val="18"/>
          <w:lang w:val="en-GB" w:bidi="th-TH"/>
        </w:rPr>
        <w:t>783</w:t>
      </w:r>
      <w:r w:rsidRPr="00B928E8">
        <w:rPr>
          <w:rFonts w:eastAsia="Arial Unicode MS" w:cs="Arial"/>
          <w:sz w:val="18"/>
          <w:szCs w:val="18"/>
          <w:lang w:bidi="th-TH"/>
        </w:rPr>
        <w:t>.</w:t>
      </w:r>
      <w:r w:rsidR="006E7209" w:rsidRPr="006E7209">
        <w:rPr>
          <w:rFonts w:eastAsia="Arial Unicode MS" w:cs="Arial"/>
          <w:sz w:val="18"/>
          <w:szCs w:val="18"/>
          <w:lang w:val="en-GB" w:bidi="th-TH"/>
        </w:rPr>
        <w:t>24</w:t>
      </w:r>
      <w:r w:rsidRPr="00B928E8">
        <w:rPr>
          <w:rFonts w:eastAsia="Arial Unicode MS" w:cs="Arial"/>
          <w:sz w:val="18"/>
          <w:szCs w:val="18"/>
          <w:lang w:bidi="th-TH"/>
        </w:rPr>
        <w:t xml:space="preserve"> million was included in</w:t>
      </w:r>
      <w:r w:rsidR="00C53CBF">
        <w:rPr>
          <w:rFonts w:eastAsia="Arial Unicode MS" w:cs="Arial"/>
          <w:sz w:val="18"/>
          <w:szCs w:val="18"/>
          <w:lang w:bidi="th-TH"/>
        </w:rPr>
        <w:t xml:space="preserve"> part of</w:t>
      </w:r>
      <w:r w:rsidRPr="00B928E8">
        <w:rPr>
          <w:rFonts w:eastAsia="Arial Unicode MS" w:cs="Arial"/>
          <w:sz w:val="18"/>
          <w:szCs w:val="18"/>
          <w:lang w:bidi="th-TH"/>
        </w:rPr>
        <w:t xml:space="preserve"> investment in TUC.</w:t>
      </w:r>
    </w:p>
    <w:p w14:paraId="535CD4F7"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0A99F98B" w14:textId="77777777" w:rsidR="00AB09EB" w:rsidRPr="001B1B7C" w:rsidRDefault="00AB09EB" w:rsidP="00917E55">
      <w:pPr>
        <w:spacing w:after="0" w:line="240" w:lineRule="auto"/>
        <w:ind w:left="540" w:hanging="540"/>
        <w:jc w:val="both"/>
        <w:rPr>
          <w:rFonts w:eastAsia="Arial Unicode MS" w:cs="Arial"/>
          <w:b/>
          <w:bCs/>
          <w:color w:val="CF4A02"/>
          <w:sz w:val="18"/>
          <w:szCs w:val="18"/>
          <w:lang w:bidi="th-TH"/>
        </w:rPr>
      </w:pPr>
    </w:p>
    <w:p w14:paraId="2831FF6E" w14:textId="427AA530" w:rsidR="00AB09EB" w:rsidRPr="008F0CA1" w:rsidRDefault="00AB09EB" w:rsidP="00504077">
      <w:pPr>
        <w:pStyle w:val="ListParagraph"/>
        <w:ind w:left="3330"/>
        <w:rPr>
          <w:rFonts w:eastAsia="Arial Unicode MS" w:cs="Arial"/>
          <w:sz w:val="18"/>
          <w:szCs w:val="18"/>
          <w:lang w:bidi="th-TH"/>
        </w:rPr>
        <w:sectPr w:rsidR="00AB09EB" w:rsidRPr="008F0CA1" w:rsidSect="00D813F8">
          <w:pgSz w:w="16840" w:h="11907" w:orient="landscape" w:code="9"/>
          <w:pgMar w:top="1440" w:right="720" w:bottom="720" w:left="720" w:header="706" w:footer="706" w:gutter="0"/>
          <w:cols w:space="720"/>
          <w:docGrid w:linePitch="360"/>
        </w:sectPr>
      </w:pPr>
    </w:p>
    <w:p w14:paraId="33921E0E" w14:textId="77777777" w:rsidR="00A70568" w:rsidRPr="001B1B7C" w:rsidRDefault="00A70568" w:rsidP="007954DD">
      <w:pPr>
        <w:tabs>
          <w:tab w:val="left" w:pos="900"/>
        </w:tabs>
        <w:spacing w:after="0" w:line="240" w:lineRule="auto"/>
        <w:ind w:left="540"/>
        <w:rPr>
          <w:rFonts w:eastAsia="Times New Roman" w:cs="Arial"/>
          <w:b/>
          <w:bCs/>
          <w:color w:val="CF4A02"/>
          <w:sz w:val="18"/>
          <w:szCs w:val="18"/>
        </w:rPr>
      </w:pPr>
    </w:p>
    <w:p w14:paraId="1AB56EBA" w14:textId="70DC4519" w:rsidR="00A70568" w:rsidRPr="001B1B7C" w:rsidRDefault="00A70568" w:rsidP="007954DD">
      <w:pPr>
        <w:tabs>
          <w:tab w:val="left" w:pos="900"/>
        </w:tabs>
        <w:spacing w:after="0" w:line="240" w:lineRule="auto"/>
        <w:ind w:left="540"/>
        <w:rPr>
          <w:rFonts w:eastAsia="Times New Roman" w:cs="Arial"/>
          <w:b/>
          <w:bCs/>
          <w:color w:val="CF4A02"/>
          <w:sz w:val="18"/>
          <w:szCs w:val="18"/>
        </w:rPr>
      </w:pPr>
      <w:r w:rsidRPr="001B1B7C">
        <w:rPr>
          <w:rFonts w:eastAsia="Times New Roman" w:cs="Arial"/>
          <w:b/>
          <w:bCs/>
          <w:color w:val="CF4A02"/>
          <w:sz w:val="18"/>
          <w:szCs w:val="18"/>
        </w:rPr>
        <w:t>Subsidiary undertakings</w:t>
      </w:r>
    </w:p>
    <w:p w14:paraId="4D53C379" w14:textId="217EC84F" w:rsidR="00A70568" w:rsidRPr="001B1B7C" w:rsidRDefault="00A70568" w:rsidP="007954DD">
      <w:pPr>
        <w:tabs>
          <w:tab w:val="left" w:pos="900"/>
        </w:tabs>
        <w:spacing w:after="0" w:line="240" w:lineRule="auto"/>
        <w:ind w:left="540"/>
        <w:rPr>
          <w:rFonts w:eastAsia="Times New Roman" w:cs="Arial"/>
          <w:b/>
          <w:bCs/>
          <w:color w:val="CF4A02"/>
          <w:sz w:val="18"/>
          <w:szCs w:val="18"/>
        </w:rPr>
      </w:pPr>
    </w:p>
    <w:tbl>
      <w:tblPr>
        <w:tblW w:w="9445" w:type="dxa"/>
        <w:tblInd w:w="117" w:type="dxa"/>
        <w:tblLayout w:type="fixed"/>
        <w:tblLook w:val="0000" w:firstRow="0" w:lastRow="0" w:firstColumn="0" w:lastColumn="0" w:noHBand="0" w:noVBand="0"/>
      </w:tblPr>
      <w:tblGrid>
        <w:gridCol w:w="4041"/>
        <w:gridCol w:w="1169"/>
        <w:gridCol w:w="2972"/>
        <w:gridCol w:w="1263"/>
      </w:tblGrid>
      <w:tr w:rsidR="00A70568" w:rsidRPr="001B1B7C" w14:paraId="411E488B" w14:textId="77777777" w:rsidTr="00B94301">
        <w:trPr>
          <w:cantSplit/>
        </w:trPr>
        <w:tc>
          <w:tcPr>
            <w:tcW w:w="4041" w:type="dxa"/>
            <w:tcBorders>
              <w:top w:val="single" w:sz="4" w:space="0" w:color="auto"/>
              <w:left w:val="nil"/>
              <w:bottom w:val="single" w:sz="4" w:space="0" w:color="auto"/>
            </w:tcBorders>
            <w:vAlign w:val="bottom"/>
          </w:tcPr>
          <w:p w14:paraId="37BAC25B" w14:textId="77777777" w:rsidR="00A70568" w:rsidRPr="001B1B7C" w:rsidRDefault="00A70568" w:rsidP="00124002">
            <w:pPr>
              <w:spacing w:after="0" w:line="240" w:lineRule="auto"/>
              <w:ind w:left="-103" w:right="-72"/>
              <w:jc w:val="center"/>
              <w:rPr>
                <w:rFonts w:eastAsia="Times New Roman" w:cs="Arial"/>
                <w:b/>
                <w:bCs/>
                <w:sz w:val="16"/>
                <w:szCs w:val="16"/>
              </w:rPr>
            </w:pPr>
            <w:r w:rsidRPr="001B1B7C">
              <w:rPr>
                <w:rFonts w:eastAsia="Times New Roman" w:cs="Arial"/>
                <w:b/>
                <w:bCs/>
                <w:sz w:val="16"/>
                <w:szCs w:val="16"/>
              </w:rPr>
              <w:t>Name of subsidiaries</w:t>
            </w:r>
          </w:p>
        </w:tc>
        <w:tc>
          <w:tcPr>
            <w:tcW w:w="1169" w:type="dxa"/>
            <w:tcBorders>
              <w:top w:val="single" w:sz="4" w:space="0" w:color="auto"/>
              <w:left w:val="nil"/>
              <w:bottom w:val="single" w:sz="4" w:space="0" w:color="auto"/>
              <w:right w:val="nil"/>
            </w:tcBorders>
            <w:vAlign w:val="bottom"/>
          </w:tcPr>
          <w:p w14:paraId="12BEDD33"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2972" w:type="dxa"/>
            <w:tcBorders>
              <w:top w:val="single" w:sz="4" w:space="0" w:color="auto"/>
              <w:left w:val="nil"/>
              <w:bottom w:val="single" w:sz="4" w:space="0" w:color="auto"/>
              <w:right w:val="nil"/>
            </w:tcBorders>
            <w:vAlign w:val="bottom"/>
          </w:tcPr>
          <w:p w14:paraId="3F38B396"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263" w:type="dxa"/>
            <w:tcBorders>
              <w:top w:val="single" w:sz="4" w:space="0" w:color="auto"/>
              <w:left w:val="nil"/>
              <w:bottom w:val="single" w:sz="4" w:space="0" w:color="auto"/>
              <w:right w:val="nil"/>
            </w:tcBorders>
            <w:vAlign w:val="bottom"/>
          </w:tcPr>
          <w:p w14:paraId="7D4E54F5"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A950DC9" w14:textId="77777777" w:rsidTr="00B94301">
        <w:trPr>
          <w:cantSplit/>
          <w:trHeight w:val="80"/>
        </w:trPr>
        <w:tc>
          <w:tcPr>
            <w:tcW w:w="4041" w:type="dxa"/>
            <w:tcBorders>
              <w:top w:val="single" w:sz="4" w:space="0" w:color="auto"/>
              <w:left w:val="nil"/>
              <w:bottom w:val="nil"/>
            </w:tcBorders>
            <w:vAlign w:val="center"/>
          </w:tcPr>
          <w:p w14:paraId="41D1DAFB" w14:textId="77777777" w:rsidR="00A70568" w:rsidRPr="001B1B7C" w:rsidRDefault="00A70568" w:rsidP="00124002">
            <w:pPr>
              <w:spacing w:after="0" w:line="240" w:lineRule="auto"/>
              <w:ind w:left="-103"/>
              <w:rPr>
                <w:rFonts w:eastAsia="Times New Roman" w:cs="Arial"/>
                <w:sz w:val="16"/>
                <w:szCs w:val="16"/>
              </w:rPr>
            </w:pPr>
          </w:p>
        </w:tc>
        <w:tc>
          <w:tcPr>
            <w:tcW w:w="1169" w:type="dxa"/>
            <w:tcBorders>
              <w:top w:val="single" w:sz="4" w:space="0" w:color="auto"/>
              <w:left w:val="nil"/>
              <w:bottom w:val="nil"/>
              <w:right w:val="nil"/>
            </w:tcBorders>
            <w:vAlign w:val="center"/>
          </w:tcPr>
          <w:p w14:paraId="2ACAAAE6" w14:textId="77777777" w:rsidR="00A70568" w:rsidRPr="001B1B7C" w:rsidRDefault="00A70568" w:rsidP="00D813F8">
            <w:pPr>
              <w:spacing w:after="0" w:line="240" w:lineRule="auto"/>
              <w:ind w:left="-43" w:right="-72"/>
              <w:jc w:val="right"/>
              <w:rPr>
                <w:rFonts w:eastAsia="Times New Roman" w:cs="Arial"/>
                <w:sz w:val="16"/>
                <w:szCs w:val="16"/>
              </w:rPr>
            </w:pPr>
          </w:p>
        </w:tc>
        <w:tc>
          <w:tcPr>
            <w:tcW w:w="2972" w:type="dxa"/>
            <w:tcBorders>
              <w:top w:val="single" w:sz="4" w:space="0" w:color="auto"/>
              <w:left w:val="nil"/>
              <w:bottom w:val="nil"/>
              <w:right w:val="nil"/>
            </w:tcBorders>
            <w:vAlign w:val="center"/>
          </w:tcPr>
          <w:p w14:paraId="3C0AF99E" w14:textId="77777777" w:rsidR="00A70568" w:rsidRPr="001B1B7C" w:rsidRDefault="00A70568" w:rsidP="00124002">
            <w:pPr>
              <w:spacing w:after="0" w:line="240" w:lineRule="auto"/>
              <w:rPr>
                <w:rFonts w:eastAsia="Times New Roman" w:cs="Arial"/>
                <w:sz w:val="16"/>
                <w:szCs w:val="16"/>
              </w:rPr>
            </w:pPr>
          </w:p>
        </w:tc>
        <w:tc>
          <w:tcPr>
            <w:tcW w:w="1263" w:type="dxa"/>
            <w:tcBorders>
              <w:top w:val="single" w:sz="4" w:space="0" w:color="auto"/>
              <w:left w:val="nil"/>
              <w:bottom w:val="nil"/>
              <w:right w:val="nil"/>
            </w:tcBorders>
            <w:vAlign w:val="center"/>
          </w:tcPr>
          <w:p w14:paraId="0C1707DB" w14:textId="77777777" w:rsidR="00A70568" w:rsidRPr="001B1B7C" w:rsidRDefault="00A70568" w:rsidP="00124002">
            <w:pPr>
              <w:spacing w:after="0" w:line="240" w:lineRule="auto"/>
              <w:jc w:val="center"/>
              <w:rPr>
                <w:rFonts w:eastAsia="Times New Roman" w:cs="Arial"/>
                <w:sz w:val="16"/>
                <w:szCs w:val="16"/>
              </w:rPr>
            </w:pPr>
          </w:p>
        </w:tc>
      </w:tr>
      <w:tr w:rsidR="00F657B9" w:rsidRPr="001B1B7C" w14:paraId="228AFC09" w14:textId="77777777" w:rsidTr="00B94301">
        <w:trPr>
          <w:cantSplit/>
          <w:trHeight w:val="80"/>
        </w:trPr>
        <w:tc>
          <w:tcPr>
            <w:tcW w:w="4041" w:type="dxa"/>
            <w:tcBorders>
              <w:top w:val="nil"/>
              <w:left w:val="nil"/>
              <w:bottom w:val="nil"/>
            </w:tcBorders>
          </w:tcPr>
          <w:p w14:paraId="733EBED1" w14:textId="73C16F66"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AP&amp;J Production Co., Ltd. </w:t>
            </w:r>
          </w:p>
        </w:tc>
        <w:tc>
          <w:tcPr>
            <w:tcW w:w="1169" w:type="dxa"/>
            <w:tcBorders>
              <w:top w:val="nil"/>
              <w:left w:val="nil"/>
              <w:bottom w:val="nil"/>
              <w:right w:val="nil"/>
            </w:tcBorders>
            <w:vAlign w:val="center"/>
          </w:tcPr>
          <w:p w14:paraId="492B6038" w14:textId="0393CD99"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70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center"/>
          </w:tcPr>
          <w:p w14:paraId="20172DC5" w14:textId="66F67ACB"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vAlign w:val="center"/>
          </w:tcPr>
          <w:p w14:paraId="3443A7D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962A844" w14:textId="77777777" w:rsidTr="00B94301">
        <w:trPr>
          <w:cantSplit/>
          <w:trHeight w:val="80"/>
        </w:trPr>
        <w:tc>
          <w:tcPr>
            <w:tcW w:w="4041" w:type="dxa"/>
            <w:tcBorders>
              <w:top w:val="nil"/>
              <w:left w:val="nil"/>
              <w:bottom w:val="nil"/>
            </w:tcBorders>
          </w:tcPr>
          <w:p w14:paraId="48F3B4B1" w14:textId="269F68D6"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Asia Wireless Communication Co., Ltd. </w:t>
            </w:r>
          </w:p>
        </w:tc>
        <w:tc>
          <w:tcPr>
            <w:tcW w:w="1169" w:type="dxa"/>
            <w:tcBorders>
              <w:top w:val="nil"/>
              <w:left w:val="nil"/>
              <w:bottom w:val="nil"/>
              <w:right w:val="nil"/>
            </w:tcBorders>
            <w:vAlign w:val="center"/>
          </w:tcPr>
          <w:p w14:paraId="4867D8D2" w14:textId="39F31750"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center"/>
          </w:tcPr>
          <w:p w14:paraId="52F5C70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center"/>
          </w:tcPr>
          <w:p w14:paraId="39E24AF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5773F44" w14:textId="77777777" w:rsidTr="00B94301">
        <w:trPr>
          <w:cantSplit/>
        </w:trPr>
        <w:tc>
          <w:tcPr>
            <w:tcW w:w="4041" w:type="dxa"/>
            <w:tcBorders>
              <w:top w:val="nil"/>
              <w:left w:val="nil"/>
              <w:bottom w:val="nil"/>
            </w:tcBorders>
          </w:tcPr>
          <w:p w14:paraId="18DE1DEF" w14:textId="3D9DEB74"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Bangkok Inter Teletech Public Company Limited </w:t>
            </w:r>
          </w:p>
        </w:tc>
        <w:tc>
          <w:tcPr>
            <w:tcW w:w="1169" w:type="dxa"/>
            <w:tcBorders>
              <w:top w:val="nil"/>
              <w:left w:val="nil"/>
              <w:bottom w:val="nil"/>
              <w:right w:val="nil"/>
            </w:tcBorders>
          </w:tcPr>
          <w:p w14:paraId="1C2F1C83" w14:textId="0AA7B301"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74</w:t>
            </w:r>
          </w:p>
        </w:tc>
        <w:tc>
          <w:tcPr>
            <w:tcW w:w="2972" w:type="dxa"/>
            <w:tcBorders>
              <w:top w:val="nil"/>
              <w:left w:val="nil"/>
              <w:bottom w:val="nil"/>
              <w:right w:val="nil"/>
            </w:tcBorders>
          </w:tcPr>
          <w:p w14:paraId="56659A64"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12E0CF2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1F4A69CE" w14:textId="77777777" w:rsidTr="00B94301">
        <w:trPr>
          <w:cantSplit/>
          <w:trHeight w:val="80"/>
        </w:trPr>
        <w:tc>
          <w:tcPr>
            <w:tcW w:w="4041" w:type="dxa"/>
            <w:tcBorders>
              <w:top w:val="nil"/>
              <w:left w:val="nil"/>
              <w:bottom w:val="nil"/>
            </w:tcBorders>
          </w:tcPr>
          <w:p w14:paraId="5AC2ED77" w14:textId="3B3EE575"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BFKT (Thailand) Limited </w:t>
            </w:r>
          </w:p>
        </w:tc>
        <w:tc>
          <w:tcPr>
            <w:tcW w:w="1169" w:type="dxa"/>
            <w:tcBorders>
              <w:top w:val="nil"/>
              <w:left w:val="nil"/>
              <w:bottom w:val="nil"/>
              <w:right w:val="nil"/>
            </w:tcBorders>
            <w:vAlign w:val="center"/>
          </w:tcPr>
          <w:p w14:paraId="031CDF4D" w14:textId="442D3874"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05AF442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Mobile equipment Lessor </w:t>
            </w:r>
          </w:p>
        </w:tc>
        <w:tc>
          <w:tcPr>
            <w:tcW w:w="1263" w:type="dxa"/>
            <w:tcBorders>
              <w:top w:val="nil"/>
              <w:left w:val="nil"/>
              <w:bottom w:val="nil"/>
              <w:right w:val="nil"/>
            </w:tcBorders>
          </w:tcPr>
          <w:p w14:paraId="2FD5271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31F0BD7" w14:textId="77777777" w:rsidTr="00B94301">
        <w:trPr>
          <w:cantSplit/>
          <w:trHeight w:val="80"/>
        </w:trPr>
        <w:tc>
          <w:tcPr>
            <w:tcW w:w="4041" w:type="dxa"/>
            <w:tcBorders>
              <w:top w:val="nil"/>
              <w:left w:val="nil"/>
              <w:bottom w:val="nil"/>
            </w:tcBorders>
          </w:tcPr>
          <w:p w14:paraId="04C9CC1C" w14:textId="42A190FE" w:rsidR="00F657B9" w:rsidRPr="00F657B9" w:rsidRDefault="00F657B9" w:rsidP="00B94301">
            <w:pPr>
              <w:spacing w:after="0" w:line="240" w:lineRule="auto"/>
              <w:ind w:left="438" w:right="-72"/>
              <w:rPr>
                <w:rFonts w:eastAsia="Times New Roman" w:cs="Arial"/>
                <w:sz w:val="16"/>
                <w:szCs w:val="16"/>
              </w:rPr>
            </w:pPr>
            <w:proofErr w:type="spellStart"/>
            <w:r w:rsidRPr="00F657B9">
              <w:rPr>
                <w:rFonts w:cs="Arial"/>
                <w:sz w:val="16"/>
                <w:szCs w:val="16"/>
              </w:rPr>
              <w:t>Chiwiborirak</w:t>
            </w:r>
            <w:proofErr w:type="spellEnd"/>
            <w:r w:rsidRPr="00F657B9">
              <w:rPr>
                <w:rFonts w:cs="Arial"/>
                <w:sz w:val="16"/>
                <w:szCs w:val="16"/>
              </w:rPr>
              <w:t xml:space="preserve"> Co., Ltd.</w:t>
            </w:r>
          </w:p>
        </w:tc>
        <w:tc>
          <w:tcPr>
            <w:tcW w:w="1169" w:type="dxa"/>
            <w:tcBorders>
              <w:top w:val="nil"/>
              <w:left w:val="nil"/>
              <w:bottom w:val="nil"/>
              <w:right w:val="nil"/>
            </w:tcBorders>
            <w:vAlign w:val="center"/>
          </w:tcPr>
          <w:p w14:paraId="4CA7F5D9" w14:textId="7DAB90F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73</w:t>
            </w:r>
            <w:r w:rsidR="00F657B9" w:rsidRPr="001B1B7C">
              <w:rPr>
                <w:rFonts w:eastAsia="Times New Roman" w:cs="Arial"/>
                <w:sz w:val="16"/>
                <w:szCs w:val="16"/>
              </w:rPr>
              <w:t>.</w:t>
            </w:r>
            <w:r w:rsidRPr="006E7209">
              <w:rPr>
                <w:rFonts w:eastAsia="Times New Roman" w:cs="Arial"/>
                <w:sz w:val="16"/>
                <w:szCs w:val="16"/>
                <w:lang w:val="en-GB"/>
              </w:rPr>
              <w:t>81</w:t>
            </w:r>
          </w:p>
        </w:tc>
        <w:tc>
          <w:tcPr>
            <w:tcW w:w="2972" w:type="dxa"/>
            <w:tcBorders>
              <w:top w:val="nil"/>
              <w:left w:val="nil"/>
              <w:bottom w:val="nil"/>
              <w:right w:val="nil"/>
            </w:tcBorders>
          </w:tcPr>
          <w:p w14:paraId="628F535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Medical tele-consultation services </w:t>
            </w:r>
          </w:p>
        </w:tc>
        <w:tc>
          <w:tcPr>
            <w:tcW w:w="1263" w:type="dxa"/>
            <w:tcBorders>
              <w:top w:val="nil"/>
              <w:left w:val="nil"/>
              <w:bottom w:val="nil"/>
              <w:right w:val="nil"/>
            </w:tcBorders>
          </w:tcPr>
          <w:p w14:paraId="2F7D4078"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8C97D25" w14:textId="77777777" w:rsidTr="00B94301">
        <w:trPr>
          <w:cantSplit/>
          <w:trHeight w:val="80"/>
        </w:trPr>
        <w:tc>
          <w:tcPr>
            <w:tcW w:w="4041" w:type="dxa"/>
            <w:tcBorders>
              <w:top w:val="nil"/>
              <w:left w:val="nil"/>
              <w:bottom w:val="nil"/>
            </w:tcBorders>
          </w:tcPr>
          <w:p w14:paraId="0916258E" w14:textId="10A1DCCD" w:rsidR="00F657B9" w:rsidRPr="00F657B9" w:rsidRDefault="00F657B9" w:rsidP="00B94301">
            <w:pPr>
              <w:spacing w:after="0" w:line="240" w:lineRule="auto"/>
              <w:ind w:left="438" w:right="-72"/>
              <w:rPr>
                <w:rFonts w:eastAsia="Arial Unicode MS" w:cs="Arial"/>
                <w:spacing w:val="-4"/>
                <w:sz w:val="16"/>
                <w:szCs w:val="16"/>
                <w:lang w:val="en-GB"/>
              </w:rPr>
            </w:pPr>
            <w:proofErr w:type="spellStart"/>
            <w:r w:rsidRPr="00F657B9">
              <w:rPr>
                <w:rFonts w:cs="Arial"/>
                <w:sz w:val="16"/>
                <w:szCs w:val="16"/>
              </w:rPr>
              <w:t>Seekone</w:t>
            </w:r>
            <w:proofErr w:type="spellEnd"/>
            <w:r w:rsidRPr="00F657B9">
              <w:rPr>
                <w:rFonts w:cs="Arial"/>
                <w:sz w:val="16"/>
                <w:szCs w:val="16"/>
              </w:rPr>
              <w:t xml:space="preserve"> Holding Company Limited</w:t>
            </w:r>
          </w:p>
        </w:tc>
        <w:tc>
          <w:tcPr>
            <w:tcW w:w="1169" w:type="dxa"/>
            <w:tcBorders>
              <w:top w:val="nil"/>
              <w:left w:val="nil"/>
              <w:bottom w:val="nil"/>
              <w:right w:val="nil"/>
            </w:tcBorders>
          </w:tcPr>
          <w:p w14:paraId="31AB622C" w14:textId="1612419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68</w:t>
            </w:r>
            <w:r w:rsidR="00F657B9" w:rsidRPr="001B1B7C">
              <w:rPr>
                <w:rFonts w:eastAsia="Times New Roman" w:cs="Arial"/>
                <w:sz w:val="16"/>
                <w:szCs w:val="16"/>
                <w:lang w:val="en-GB"/>
              </w:rPr>
              <w:t>.</w:t>
            </w:r>
            <w:r w:rsidRPr="006E7209">
              <w:rPr>
                <w:rFonts w:eastAsia="Times New Roman" w:cs="Arial"/>
                <w:sz w:val="16"/>
                <w:szCs w:val="16"/>
                <w:lang w:val="en-GB"/>
              </w:rPr>
              <w:t>28</w:t>
            </w:r>
          </w:p>
        </w:tc>
        <w:tc>
          <w:tcPr>
            <w:tcW w:w="2972" w:type="dxa"/>
            <w:tcBorders>
              <w:top w:val="nil"/>
              <w:left w:val="nil"/>
              <w:bottom w:val="nil"/>
              <w:right w:val="nil"/>
            </w:tcBorders>
          </w:tcPr>
          <w:p w14:paraId="16E2048F"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77D59BD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FB0BD2C" w14:textId="77777777" w:rsidTr="00B94301">
        <w:trPr>
          <w:cantSplit/>
          <w:trHeight w:val="80"/>
        </w:trPr>
        <w:tc>
          <w:tcPr>
            <w:tcW w:w="4041" w:type="dxa"/>
          </w:tcPr>
          <w:p w14:paraId="44D2EB0E" w14:textId="1EB11312" w:rsidR="00F657B9" w:rsidRPr="00F657B9" w:rsidRDefault="00F657B9" w:rsidP="00B94301">
            <w:pPr>
              <w:spacing w:after="0" w:line="240" w:lineRule="auto"/>
              <w:ind w:left="438" w:right="-72"/>
              <w:rPr>
                <w:rFonts w:eastAsia="Arial Unicode MS" w:cs="Arial"/>
                <w:spacing w:val="-4"/>
                <w:sz w:val="16"/>
                <w:szCs w:val="16"/>
                <w:lang w:val="en-GB"/>
              </w:rPr>
            </w:pPr>
            <w:proofErr w:type="spellStart"/>
            <w:r w:rsidRPr="00F657B9">
              <w:rPr>
                <w:rFonts w:cs="Arial"/>
                <w:sz w:val="16"/>
                <w:szCs w:val="16"/>
              </w:rPr>
              <w:t>Seekster</w:t>
            </w:r>
            <w:proofErr w:type="spellEnd"/>
            <w:r w:rsidRPr="00F657B9">
              <w:rPr>
                <w:rFonts w:cs="Arial"/>
                <w:sz w:val="16"/>
                <w:szCs w:val="16"/>
              </w:rPr>
              <w:t xml:space="preserve"> Co., Ltd.</w:t>
            </w:r>
          </w:p>
        </w:tc>
        <w:tc>
          <w:tcPr>
            <w:tcW w:w="1169" w:type="dxa"/>
          </w:tcPr>
          <w:p w14:paraId="6A90402A" w14:textId="68D1A5E7"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68</w:t>
            </w:r>
            <w:r w:rsidR="00F657B9" w:rsidRPr="001B1B7C">
              <w:rPr>
                <w:rFonts w:eastAsia="Times New Roman" w:cs="Arial"/>
                <w:sz w:val="16"/>
                <w:szCs w:val="16"/>
                <w:lang w:val="en-GB"/>
              </w:rPr>
              <w:t>.</w:t>
            </w:r>
            <w:r w:rsidRPr="006E7209">
              <w:rPr>
                <w:rFonts w:eastAsia="Times New Roman" w:cs="Arial"/>
                <w:sz w:val="16"/>
                <w:szCs w:val="16"/>
                <w:lang w:val="en-GB"/>
              </w:rPr>
              <w:t>26</w:t>
            </w:r>
          </w:p>
        </w:tc>
        <w:tc>
          <w:tcPr>
            <w:tcW w:w="2972" w:type="dxa"/>
          </w:tcPr>
          <w:p w14:paraId="3AFA816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3743D0DF"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698EE48" w14:textId="77777777" w:rsidTr="00B94301">
        <w:trPr>
          <w:cantSplit/>
          <w:trHeight w:val="80"/>
        </w:trPr>
        <w:tc>
          <w:tcPr>
            <w:tcW w:w="4041" w:type="dxa"/>
          </w:tcPr>
          <w:p w14:paraId="7A5629BB" w14:textId="3E3F316E" w:rsidR="00F657B9" w:rsidRPr="00F657B9" w:rsidRDefault="00F657B9" w:rsidP="00B94301">
            <w:pPr>
              <w:spacing w:after="0" w:line="240" w:lineRule="auto"/>
              <w:ind w:left="438" w:right="-72"/>
              <w:rPr>
                <w:rFonts w:eastAsia="Arial Unicode MS" w:cs="Arial"/>
                <w:spacing w:val="-4"/>
                <w:sz w:val="16"/>
                <w:szCs w:val="16"/>
                <w:lang w:val="en-GB"/>
              </w:rPr>
            </w:pPr>
            <w:proofErr w:type="spellStart"/>
            <w:r w:rsidRPr="00F657B9">
              <w:rPr>
                <w:rFonts w:cs="Arial"/>
                <w:sz w:val="16"/>
                <w:szCs w:val="16"/>
              </w:rPr>
              <w:t>Seekforce</w:t>
            </w:r>
            <w:proofErr w:type="spellEnd"/>
            <w:r w:rsidRPr="00F657B9">
              <w:rPr>
                <w:rFonts w:cs="Arial"/>
                <w:sz w:val="16"/>
                <w:szCs w:val="16"/>
              </w:rPr>
              <w:t xml:space="preserve"> Co., Ltd.</w:t>
            </w:r>
          </w:p>
        </w:tc>
        <w:tc>
          <w:tcPr>
            <w:tcW w:w="1169" w:type="dxa"/>
          </w:tcPr>
          <w:p w14:paraId="568BE896" w14:textId="3A26967B"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68</w:t>
            </w:r>
            <w:r w:rsidR="00F657B9" w:rsidRPr="001B1B7C">
              <w:rPr>
                <w:rFonts w:eastAsia="Times New Roman" w:cs="Arial"/>
                <w:sz w:val="16"/>
                <w:szCs w:val="16"/>
                <w:lang w:val="en-GB"/>
              </w:rPr>
              <w:t>.</w:t>
            </w:r>
            <w:r w:rsidRPr="006E7209">
              <w:rPr>
                <w:rFonts w:eastAsia="Times New Roman" w:cs="Arial"/>
                <w:sz w:val="16"/>
                <w:szCs w:val="16"/>
                <w:lang w:val="en-GB"/>
              </w:rPr>
              <w:t>26</w:t>
            </w:r>
          </w:p>
        </w:tc>
        <w:tc>
          <w:tcPr>
            <w:tcW w:w="2972" w:type="dxa"/>
          </w:tcPr>
          <w:p w14:paraId="5066B3D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Platform home services</w:t>
            </w:r>
          </w:p>
        </w:tc>
        <w:tc>
          <w:tcPr>
            <w:tcW w:w="1263" w:type="dxa"/>
          </w:tcPr>
          <w:p w14:paraId="0F0ED1F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99BF1F" w14:textId="77777777" w:rsidTr="00B94301">
        <w:trPr>
          <w:cantSplit/>
          <w:trHeight w:val="80"/>
        </w:trPr>
        <w:tc>
          <w:tcPr>
            <w:tcW w:w="4041" w:type="dxa"/>
            <w:tcBorders>
              <w:top w:val="nil"/>
              <w:left w:val="nil"/>
              <w:bottom w:val="nil"/>
            </w:tcBorders>
          </w:tcPr>
          <w:p w14:paraId="73FA10ED" w14:textId="6489AC29"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Cineplex Co., Ltd. </w:t>
            </w:r>
          </w:p>
        </w:tc>
        <w:tc>
          <w:tcPr>
            <w:tcW w:w="1169" w:type="dxa"/>
            <w:tcBorders>
              <w:top w:val="nil"/>
              <w:left w:val="nil"/>
              <w:bottom w:val="nil"/>
              <w:right w:val="nil"/>
            </w:tcBorders>
            <w:vAlign w:val="center"/>
          </w:tcPr>
          <w:p w14:paraId="5B684CF5" w14:textId="146428DF"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4B5D2C6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Program production</w:t>
            </w:r>
          </w:p>
        </w:tc>
        <w:tc>
          <w:tcPr>
            <w:tcW w:w="1263" w:type="dxa"/>
            <w:tcBorders>
              <w:top w:val="nil"/>
              <w:left w:val="nil"/>
              <w:bottom w:val="nil"/>
              <w:right w:val="nil"/>
            </w:tcBorders>
          </w:tcPr>
          <w:p w14:paraId="507CECE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B0D7597" w14:textId="77777777" w:rsidTr="00B94301">
        <w:trPr>
          <w:cantSplit/>
          <w:trHeight w:val="80"/>
        </w:trPr>
        <w:tc>
          <w:tcPr>
            <w:tcW w:w="4041" w:type="dxa"/>
            <w:tcBorders>
              <w:top w:val="nil"/>
              <w:left w:val="nil"/>
              <w:bottom w:val="nil"/>
            </w:tcBorders>
          </w:tcPr>
          <w:p w14:paraId="1C45FA9B" w14:textId="2E91A509" w:rsidR="00F657B9" w:rsidRPr="00F657B9" w:rsidRDefault="00F657B9" w:rsidP="00B94301">
            <w:pPr>
              <w:spacing w:after="0" w:line="240" w:lineRule="auto"/>
              <w:ind w:left="438" w:right="-72"/>
              <w:rPr>
                <w:rFonts w:eastAsia="Times New Roman" w:cs="Arial"/>
                <w:sz w:val="16"/>
                <w:szCs w:val="16"/>
              </w:rPr>
            </w:pPr>
            <w:proofErr w:type="spellStart"/>
            <w:r w:rsidRPr="00F657B9">
              <w:rPr>
                <w:rFonts w:cs="Arial"/>
                <w:sz w:val="16"/>
                <w:szCs w:val="16"/>
              </w:rPr>
              <w:t>WorldPhone</w:t>
            </w:r>
            <w:proofErr w:type="spellEnd"/>
            <w:r w:rsidRPr="00F657B9">
              <w:rPr>
                <w:rFonts w:cs="Arial"/>
                <w:sz w:val="16"/>
                <w:szCs w:val="16"/>
              </w:rPr>
              <w:t xml:space="preserve"> Shop Company Limited</w:t>
            </w:r>
          </w:p>
        </w:tc>
        <w:tc>
          <w:tcPr>
            <w:tcW w:w="1169" w:type="dxa"/>
            <w:tcBorders>
              <w:top w:val="nil"/>
              <w:left w:val="nil"/>
              <w:bottom w:val="nil"/>
              <w:right w:val="nil"/>
            </w:tcBorders>
          </w:tcPr>
          <w:p w14:paraId="43ABC6D4" w14:textId="1E0A2BE6"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2FF78789" w14:textId="784457AF"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r w:rsidRPr="001B1B7C">
              <w:rPr>
                <w:rFonts w:eastAsia="Arial Unicode MS" w:cs="Arial"/>
                <w:sz w:val="16"/>
                <w:szCs w:val="16"/>
                <w:rtl/>
                <w:cs/>
              </w:rPr>
              <w:t xml:space="preserve"> </w:t>
            </w:r>
          </w:p>
        </w:tc>
        <w:tc>
          <w:tcPr>
            <w:tcW w:w="1263" w:type="dxa"/>
            <w:tcBorders>
              <w:top w:val="nil"/>
              <w:left w:val="nil"/>
              <w:bottom w:val="nil"/>
              <w:right w:val="nil"/>
            </w:tcBorders>
          </w:tcPr>
          <w:p w14:paraId="4617686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3239021" w14:textId="77777777" w:rsidTr="00B94301">
        <w:trPr>
          <w:cantSplit/>
          <w:trHeight w:val="80"/>
        </w:trPr>
        <w:tc>
          <w:tcPr>
            <w:tcW w:w="4041" w:type="dxa"/>
            <w:tcBorders>
              <w:top w:val="nil"/>
              <w:left w:val="nil"/>
              <w:bottom w:val="nil"/>
            </w:tcBorders>
          </w:tcPr>
          <w:p w14:paraId="32F26683" w14:textId="39148497"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TAC Property Company Limited</w:t>
            </w:r>
          </w:p>
        </w:tc>
        <w:tc>
          <w:tcPr>
            <w:tcW w:w="1169" w:type="dxa"/>
            <w:tcBorders>
              <w:top w:val="nil"/>
              <w:left w:val="nil"/>
              <w:bottom w:val="nil"/>
              <w:right w:val="nil"/>
            </w:tcBorders>
          </w:tcPr>
          <w:p w14:paraId="18536DDC" w14:textId="280869AF"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3AA4239"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Asset management</w:t>
            </w:r>
          </w:p>
        </w:tc>
        <w:tc>
          <w:tcPr>
            <w:tcW w:w="1263" w:type="dxa"/>
            <w:tcBorders>
              <w:top w:val="nil"/>
              <w:left w:val="nil"/>
              <w:bottom w:val="nil"/>
              <w:right w:val="nil"/>
            </w:tcBorders>
          </w:tcPr>
          <w:p w14:paraId="45BB727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C2FC6B" w14:textId="77777777" w:rsidTr="00B94301">
        <w:trPr>
          <w:cantSplit/>
          <w:trHeight w:val="80"/>
        </w:trPr>
        <w:tc>
          <w:tcPr>
            <w:tcW w:w="4041" w:type="dxa"/>
            <w:tcBorders>
              <w:top w:val="nil"/>
              <w:left w:val="nil"/>
              <w:bottom w:val="nil"/>
            </w:tcBorders>
          </w:tcPr>
          <w:p w14:paraId="030C3A55" w14:textId="7124854C"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DTAC Broadband Company Limited </w:t>
            </w:r>
          </w:p>
        </w:tc>
        <w:tc>
          <w:tcPr>
            <w:tcW w:w="1169" w:type="dxa"/>
            <w:tcBorders>
              <w:top w:val="nil"/>
              <w:left w:val="nil"/>
              <w:bottom w:val="nil"/>
              <w:right w:val="nil"/>
            </w:tcBorders>
          </w:tcPr>
          <w:p w14:paraId="072670E6" w14:textId="3DC1E8E4"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68C5ECDD"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0C1CCBCC"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4AEDF12" w14:textId="77777777" w:rsidTr="00B94301">
        <w:trPr>
          <w:cantSplit/>
          <w:trHeight w:val="80"/>
        </w:trPr>
        <w:tc>
          <w:tcPr>
            <w:tcW w:w="4041" w:type="dxa"/>
            <w:tcBorders>
              <w:top w:val="nil"/>
              <w:left w:val="nil"/>
              <w:bottom w:val="nil"/>
            </w:tcBorders>
          </w:tcPr>
          <w:p w14:paraId="1E5A6E43" w14:textId="14811063"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dtac Accelerate Company Limited</w:t>
            </w:r>
          </w:p>
        </w:tc>
        <w:tc>
          <w:tcPr>
            <w:tcW w:w="1169" w:type="dxa"/>
            <w:tcBorders>
              <w:top w:val="nil"/>
              <w:left w:val="nil"/>
              <w:bottom w:val="nil"/>
              <w:right w:val="nil"/>
            </w:tcBorders>
          </w:tcPr>
          <w:p w14:paraId="0E44CE91" w14:textId="326898A8"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39F613B4" w14:textId="77777777" w:rsidR="00F657B9" w:rsidRPr="001B1B7C" w:rsidRDefault="00F657B9" w:rsidP="00F657B9">
            <w:pPr>
              <w:spacing w:after="0" w:line="240" w:lineRule="auto"/>
              <w:ind w:right="-72"/>
              <w:rPr>
                <w:rFonts w:eastAsia="Arial Unicode MS" w:cs="Arial"/>
                <w:sz w:val="16"/>
                <w:szCs w:val="16"/>
              </w:rPr>
            </w:pPr>
            <w:r w:rsidRPr="001B1B7C">
              <w:rPr>
                <w:rFonts w:eastAsia="Arial Unicode MS" w:cs="Arial"/>
                <w:sz w:val="16"/>
                <w:szCs w:val="16"/>
              </w:rPr>
              <w:t xml:space="preserve">Investment and support start-up </w:t>
            </w:r>
          </w:p>
          <w:p w14:paraId="00B55C6F" w14:textId="3DC1F39B"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w:t>
            </w:r>
            <w:r w:rsidRPr="001B1B7C">
              <w:rPr>
                <w:rFonts w:eastAsia="Arial Unicode MS" w:cs="Arial"/>
                <w:sz w:val="16"/>
                <w:szCs w:val="16"/>
              </w:rPr>
              <w:t>companies to develop applications</w:t>
            </w:r>
          </w:p>
        </w:tc>
        <w:tc>
          <w:tcPr>
            <w:tcW w:w="1263" w:type="dxa"/>
            <w:tcBorders>
              <w:top w:val="nil"/>
              <w:left w:val="nil"/>
              <w:bottom w:val="nil"/>
              <w:right w:val="nil"/>
            </w:tcBorders>
          </w:tcPr>
          <w:p w14:paraId="48A7B3F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14E6026" w14:textId="77777777" w:rsidTr="00B94301">
        <w:trPr>
          <w:cantSplit/>
          <w:trHeight w:val="80"/>
        </w:trPr>
        <w:tc>
          <w:tcPr>
            <w:tcW w:w="4041" w:type="dxa"/>
            <w:tcBorders>
              <w:top w:val="nil"/>
              <w:left w:val="nil"/>
              <w:bottom w:val="nil"/>
            </w:tcBorders>
          </w:tcPr>
          <w:p w14:paraId="23B09586" w14:textId="5E29A3BF"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dtac Digital Media Company Limited</w:t>
            </w:r>
          </w:p>
        </w:tc>
        <w:tc>
          <w:tcPr>
            <w:tcW w:w="1169" w:type="dxa"/>
            <w:tcBorders>
              <w:top w:val="nil"/>
              <w:left w:val="nil"/>
              <w:bottom w:val="nil"/>
              <w:right w:val="nil"/>
            </w:tcBorders>
          </w:tcPr>
          <w:p w14:paraId="4865034E" w14:textId="514B01E8"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663CA811" w14:textId="77777777" w:rsidR="00F657B9" w:rsidRPr="001B1B7C" w:rsidRDefault="00F657B9" w:rsidP="00F657B9">
            <w:pPr>
              <w:spacing w:after="0" w:line="240" w:lineRule="auto"/>
              <w:ind w:right="-72"/>
              <w:rPr>
                <w:rFonts w:eastAsia="Times New Roman" w:cs="Arial"/>
                <w:sz w:val="16"/>
                <w:szCs w:val="16"/>
              </w:rPr>
            </w:pPr>
            <w:r w:rsidRPr="001B1B7C">
              <w:rPr>
                <w:rFonts w:eastAsia="Arial Unicode MS" w:cs="Arial"/>
                <w:sz w:val="16"/>
                <w:szCs w:val="16"/>
              </w:rPr>
              <w:t>Under liquidation process</w:t>
            </w:r>
          </w:p>
        </w:tc>
        <w:tc>
          <w:tcPr>
            <w:tcW w:w="1263" w:type="dxa"/>
            <w:tcBorders>
              <w:top w:val="nil"/>
              <w:left w:val="nil"/>
              <w:bottom w:val="nil"/>
              <w:right w:val="nil"/>
            </w:tcBorders>
          </w:tcPr>
          <w:p w14:paraId="4008811F"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7C86E06" w14:textId="77777777" w:rsidTr="00B94301">
        <w:trPr>
          <w:cantSplit/>
          <w:trHeight w:val="80"/>
        </w:trPr>
        <w:tc>
          <w:tcPr>
            <w:tcW w:w="4041" w:type="dxa"/>
            <w:tcBorders>
              <w:top w:val="nil"/>
              <w:left w:val="nil"/>
              <w:bottom w:val="nil"/>
            </w:tcBorders>
          </w:tcPr>
          <w:p w14:paraId="56CB5C22" w14:textId="6A77CEFD" w:rsidR="00F657B9" w:rsidRPr="00F657B9" w:rsidRDefault="00F657B9" w:rsidP="00B94301">
            <w:pPr>
              <w:spacing w:after="0" w:line="240" w:lineRule="auto"/>
              <w:ind w:left="438" w:right="-72"/>
              <w:rPr>
                <w:rFonts w:eastAsia="Times New Roman" w:cs="Arial"/>
                <w:sz w:val="16"/>
                <w:szCs w:val="16"/>
              </w:rPr>
            </w:pPr>
            <w:proofErr w:type="spellStart"/>
            <w:r w:rsidRPr="00F657B9">
              <w:rPr>
                <w:rFonts w:cs="Arial"/>
                <w:sz w:val="16"/>
                <w:szCs w:val="16"/>
              </w:rPr>
              <w:t>TeleAssets</w:t>
            </w:r>
            <w:proofErr w:type="spellEnd"/>
            <w:r w:rsidRPr="00F657B9">
              <w:rPr>
                <w:rFonts w:cs="Arial"/>
                <w:sz w:val="16"/>
                <w:szCs w:val="16"/>
              </w:rPr>
              <w:t xml:space="preserve"> Company Limited</w:t>
            </w:r>
          </w:p>
        </w:tc>
        <w:tc>
          <w:tcPr>
            <w:tcW w:w="1169" w:type="dxa"/>
            <w:tcBorders>
              <w:top w:val="nil"/>
              <w:left w:val="nil"/>
              <w:bottom w:val="nil"/>
              <w:right w:val="nil"/>
            </w:tcBorders>
          </w:tcPr>
          <w:p w14:paraId="529A6562" w14:textId="016C8F2D"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08304310" w14:textId="77777777" w:rsidR="00F657B9" w:rsidRPr="001B1B7C" w:rsidRDefault="00F657B9" w:rsidP="00F657B9">
            <w:pPr>
              <w:spacing w:after="0" w:line="240" w:lineRule="auto"/>
              <w:ind w:left="150" w:right="-72" w:hanging="150"/>
              <w:rPr>
                <w:rFonts w:eastAsia="Times New Roman" w:cs="Arial"/>
                <w:sz w:val="16"/>
                <w:szCs w:val="16"/>
              </w:rPr>
            </w:pPr>
            <w:r w:rsidRPr="001B1B7C">
              <w:rPr>
                <w:rFonts w:eastAsia="Arial Unicode MS" w:cs="Arial"/>
                <w:sz w:val="16"/>
                <w:szCs w:val="16"/>
              </w:rPr>
              <w:t>Lease of telecommunication equipment and device</w:t>
            </w:r>
          </w:p>
        </w:tc>
        <w:tc>
          <w:tcPr>
            <w:tcW w:w="1263" w:type="dxa"/>
            <w:tcBorders>
              <w:top w:val="nil"/>
              <w:left w:val="nil"/>
              <w:bottom w:val="nil"/>
              <w:right w:val="nil"/>
            </w:tcBorders>
          </w:tcPr>
          <w:p w14:paraId="3E8963D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17885D4" w14:textId="77777777" w:rsidTr="00B94301">
        <w:trPr>
          <w:cantSplit/>
          <w:trHeight w:val="80"/>
        </w:trPr>
        <w:tc>
          <w:tcPr>
            <w:tcW w:w="4041" w:type="dxa"/>
            <w:tcBorders>
              <w:top w:val="nil"/>
              <w:left w:val="nil"/>
              <w:bottom w:val="nil"/>
            </w:tcBorders>
          </w:tcPr>
          <w:p w14:paraId="1F31AF21" w14:textId="47BAF27C"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Hutchison CAT Wireless </w:t>
            </w:r>
            <w:proofErr w:type="spellStart"/>
            <w:r w:rsidRPr="00F657B9">
              <w:rPr>
                <w:rFonts w:cs="Arial"/>
                <w:sz w:val="16"/>
                <w:szCs w:val="16"/>
              </w:rPr>
              <w:t>MultiMedia</w:t>
            </w:r>
            <w:proofErr w:type="spellEnd"/>
            <w:r w:rsidRPr="00F657B9">
              <w:rPr>
                <w:rFonts w:cs="Arial"/>
                <w:sz w:val="16"/>
                <w:szCs w:val="16"/>
              </w:rPr>
              <w:t xml:space="preserve"> Limited </w:t>
            </w:r>
          </w:p>
        </w:tc>
        <w:tc>
          <w:tcPr>
            <w:tcW w:w="1169" w:type="dxa"/>
            <w:tcBorders>
              <w:top w:val="nil"/>
              <w:left w:val="nil"/>
              <w:bottom w:val="nil"/>
              <w:right w:val="nil"/>
            </w:tcBorders>
          </w:tcPr>
          <w:p w14:paraId="50183B63" w14:textId="356EBEA7"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68</w:t>
            </w:r>
            <w:r w:rsidR="00F657B9" w:rsidRPr="001B1B7C">
              <w:rPr>
                <w:rFonts w:eastAsia="Times New Roman" w:cs="Arial"/>
                <w:sz w:val="16"/>
                <w:szCs w:val="16"/>
              </w:rPr>
              <w:t>.</w:t>
            </w:r>
            <w:r w:rsidRPr="006E7209">
              <w:rPr>
                <w:rFonts w:eastAsia="Times New Roman" w:cs="Arial"/>
                <w:sz w:val="16"/>
                <w:szCs w:val="16"/>
                <w:lang w:val="en-GB"/>
              </w:rPr>
              <w:t>38</w:t>
            </w:r>
          </w:p>
        </w:tc>
        <w:tc>
          <w:tcPr>
            <w:tcW w:w="2972" w:type="dxa"/>
            <w:tcBorders>
              <w:top w:val="nil"/>
              <w:left w:val="nil"/>
              <w:bottom w:val="nil"/>
              <w:right w:val="nil"/>
            </w:tcBorders>
          </w:tcPr>
          <w:p w14:paraId="4CAB19D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5B0BDF0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40F1188" w14:textId="77777777" w:rsidTr="00B94301">
        <w:trPr>
          <w:cantSplit/>
          <w:trHeight w:val="80"/>
        </w:trPr>
        <w:tc>
          <w:tcPr>
            <w:tcW w:w="4041" w:type="dxa"/>
            <w:tcBorders>
              <w:top w:val="nil"/>
              <w:left w:val="nil"/>
              <w:bottom w:val="nil"/>
            </w:tcBorders>
          </w:tcPr>
          <w:p w14:paraId="37B3183E" w14:textId="03969732"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Hutchison </w:t>
            </w:r>
            <w:proofErr w:type="spellStart"/>
            <w:r w:rsidRPr="00F657B9">
              <w:rPr>
                <w:rFonts w:cs="Arial"/>
                <w:sz w:val="16"/>
                <w:szCs w:val="16"/>
              </w:rPr>
              <w:t>MultiMedia</w:t>
            </w:r>
            <w:proofErr w:type="spellEnd"/>
            <w:r w:rsidRPr="00F657B9">
              <w:rPr>
                <w:rFonts w:cs="Arial"/>
                <w:sz w:val="16"/>
                <w:szCs w:val="16"/>
              </w:rPr>
              <w:t xml:space="preserve"> Services (Thailand) Limited </w:t>
            </w:r>
          </w:p>
        </w:tc>
        <w:tc>
          <w:tcPr>
            <w:tcW w:w="1169" w:type="dxa"/>
            <w:tcBorders>
              <w:top w:val="nil"/>
              <w:left w:val="nil"/>
              <w:bottom w:val="nil"/>
              <w:right w:val="nil"/>
            </w:tcBorders>
          </w:tcPr>
          <w:p w14:paraId="6CB5D0AC" w14:textId="494A7EE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161341A2"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Dormant </w:t>
            </w:r>
          </w:p>
        </w:tc>
        <w:tc>
          <w:tcPr>
            <w:tcW w:w="1263" w:type="dxa"/>
            <w:tcBorders>
              <w:top w:val="nil"/>
              <w:left w:val="nil"/>
              <w:bottom w:val="nil"/>
              <w:right w:val="nil"/>
            </w:tcBorders>
          </w:tcPr>
          <w:p w14:paraId="7BC9B41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87CF97F" w14:textId="77777777" w:rsidTr="00B94301">
        <w:trPr>
          <w:cantSplit/>
          <w:trHeight w:val="80"/>
        </w:trPr>
        <w:tc>
          <w:tcPr>
            <w:tcW w:w="4041" w:type="dxa"/>
            <w:tcBorders>
              <w:top w:val="nil"/>
              <w:left w:val="nil"/>
              <w:bottom w:val="nil"/>
            </w:tcBorders>
          </w:tcPr>
          <w:p w14:paraId="512037FE" w14:textId="15A461D8"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Hutchison Telecommunications (Thailand) </w:t>
            </w:r>
          </w:p>
        </w:tc>
        <w:tc>
          <w:tcPr>
            <w:tcW w:w="1169" w:type="dxa"/>
            <w:tcBorders>
              <w:top w:val="nil"/>
              <w:left w:val="nil"/>
              <w:bottom w:val="nil"/>
              <w:right w:val="nil"/>
            </w:tcBorders>
          </w:tcPr>
          <w:p w14:paraId="5C10DDD8" w14:textId="06CB0074"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0E1B87C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5133BA4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323AB29" w14:textId="77777777" w:rsidTr="00B94301">
        <w:trPr>
          <w:cantSplit/>
          <w:trHeight w:val="80"/>
        </w:trPr>
        <w:tc>
          <w:tcPr>
            <w:tcW w:w="4041" w:type="dxa"/>
            <w:tcBorders>
              <w:top w:val="nil"/>
              <w:left w:val="nil"/>
              <w:bottom w:val="nil"/>
            </w:tcBorders>
          </w:tcPr>
          <w:p w14:paraId="7D7C6B94" w14:textId="6419A7B4"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   Company Limited </w:t>
            </w:r>
          </w:p>
        </w:tc>
        <w:tc>
          <w:tcPr>
            <w:tcW w:w="1169" w:type="dxa"/>
            <w:tcBorders>
              <w:top w:val="nil"/>
              <w:left w:val="nil"/>
              <w:bottom w:val="nil"/>
              <w:right w:val="nil"/>
            </w:tcBorders>
          </w:tcPr>
          <w:p w14:paraId="293802EE"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tcPr>
          <w:p w14:paraId="64D5292B" w14:textId="77777777" w:rsidR="00F657B9" w:rsidRPr="001B1B7C" w:rsidRDefault="00F657B9" w:rsidP="00F657B9">
            <w:pPr>
              <w:spacing w:after="0" w:line="240" w:lineRule="auto"/>
              <w:ind w:right="-72"/>
              <w:rPr>
                <w:rFonts w:eastAsia="Times New Roman" w:cs="Arial"/>
                <w:sz w:val="16"/>
                <w:szCs w:val="16"/>
              </w:rPr>
            </w:pPr>
          </w:p>
        </w:tc>
        <w:tc>
          <w:tcPr>
            <w:tcW w:w="1263" w:type="dxa"/>
            <w:tcBorders>
              <w:top w:val="nil"/>
              <w:left w:val="nil"/>
              <w:bottom w:val="nil"/>
              <w:right w:val="nil"/>
            </w:tcBorders>
          </w:tcPr>
          <w:p w14:paraId="6099461D"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07C30E3" w14:textId="77777777" w:rsidTr="00B94301">
        <w:trPr>
          <w:cantSplit/>
          <w:trHeight w:val="80"/>
        </w:trPr>
        <w:tc>
          <w:tcPr>
            <w:tcW w:w="4041" w:type="dxa"/>
            <w:tcBorders>
              <w:top w:val="nil"/>
              <w:left w:val="nil"/>
              <w:bottom w:val="nil"/>
            </w:tcBorders>
          </w:tcPr>
          <w:p w14:paraId="3A6A41ED" w14:textId="2C5E3507"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Hutchison Wireless </w:t>
            </w:r>
            <w:proofErr w:type="spellStart"/>
            <w:r w:rsidRPr="00F657B9">
              <w:rPr>
                <w:rFonts w:cs="Arial"/>
                <w:sz w:val="16"/>
                <w:szCs w:val="16"/>
              </w:rPr>
              <w:t>MultiMedia</w:t>
            </w:r>
            <w:proofErr w:type="spellEnd"/>
            <w:r w:rsidRPr="00F657B9">
              <w:rPr>
                <w:rFonts w:cs="Arial"/>
                <w:sz w:val="16"/>
                <w:szCs w:val="16"/>
              </w:rPr>
              <w:t xml:space="preserve"> Holdings Limited</w:t>
            </w:r>
          </w:p>
        </w:tc>
        <w:tc>
          <w:tcPr>
            <w:tcW w:w="1169" w:type="dxa"/>
            <w:tcBorders>
              <w:top w:val="nil"/>
              <w:left w:val="nil"/>
              <w:bottom w:val="nil"/>
              <w:right w:val="nil"/>
            </w:tcBorders>
          </w:tcPr>
          <w:p w14:paraId="196FE8A8" w14:textId="123C3A2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92</w:t>
            </w:r>
            <w:r w:rsidR="00F657B9" w:rsidRPr="001B1B7C">
              <w:rPr>
                <w:rFonts w:eastAsia="Times New Roman" w:cs="Arial"/>
                <w:sz w:val="16"/>
                <w:szCs w:val="16"/>
              </w:rPr>
              <w:t>.</w:t>
            </w:r>
            <w:r w:rsidRPr="006E7209">
              <w:rPr>
                <w:rFonts w:eastAsia="Times New Roman" w:cs="Arial"/>
                <w:sz w:val="16"/>
                <w:szCs w:val="16"/>
                <w:lang w:val="en-GB"/>
              </w:rPr>
              <w:t>50</w:t>
            </w:r>
          </w:p>
        </w:tc>
        <w:tc>
          <w:tcPr>
            <w:tcW w:w="2972" w:type="dxa"/>
            <w:tcBorders>
              <w:top w:val="nil"/>
              <w:left w:val="nil"/>
              <w:bottom w:val="nil"/>
              <w:right w:val="nil"/>
            </w:tcBorders>
          </w:tcPr>
          <w:p w14:paraId="753D3A69"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8F6D5FD"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4C3BBA4" w14:textId="77777777" w:rsidTr="00B94301">
        <w:trPr>
          <w:cantSplit/>
          <w:trHeight w:val="80"/>
        </w:trPr>
        <w:tc>
          <w:tcPr>
            <w:tcW w:w="4041" w:type="dxa"/>
            <w:tcBorders>
              <w:top w:val="nil"/>
              <w:left w:val="nil"/>
              <w:bottom w:val="nil"/>
            </w:tcBorders>
          </w:tcPr>
          <w:p w14:paraId="776C5678" w14:textId="50989A3C"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Internet Knowledge Service Center Co., Ltd.</w:t>
            </w:r>
          </w:p>
        </w:tc>
        <w:tc>
          <w:tcPr>
            <w:tcW w:w="1169" w:type="dxa"/>
            <w:tcBorders>
              <w:top w:val="nil"/>
              <w:left w:val="nil"/>
              <w:bottom w:val="nil"/>
              <w:right w:val="nil"/>
            </w:tcBorders>
          </w:tcPr>
          <w:p w14:paraId="123E29EA" w14:textId="22D28056" w:rsidR="00F657B9" w:rsidRPr="001B1B7C" w:rsidRDefault="006E7209" w:rsidP="00F657B9">
            <w:pPr>
              <w:spacing w:after="0" w:line="240" w:lineRule="auto"/>
              <w:ind w:left="-43" w:right="-72"/>
              <w:jc w:val="right"/>
              <w:rPr>
                <w:rFonts w:eastAsia="Times New Roman" w:cs="Arial"/>
                <w:sz w:val="16"/>
                <w:szCs w:val="16"/>
                <w:rtl/>
                <w:cs/>
              </w:rPr>
            </w:pPr>
            <w:r w:rsidRPr="006E7209">
              <w:rPr>
                <w:rFonts w:eastAsia="Times New Roman" w:cs="Arial"/>
                <w:sz w:val="16"/>
                <w:szCs w:val="16"/>
                <w:lang w:val="en-GB"/>
              </w:rPr>
              <w:t>56</w:t>
            </w:r>
            <w:r w:rsidR="00F657B9" w:rsidRPr="001B1B7C">
              <w:rPr>
                <w:rFonts w:eastAsia="Times New Roman" w:cs="Arial"/>
                <w:sz w:val="16"/>
                <w:szCs w:val="16"/>
                <w:rtl/>
                <w:cs/>
              </w:rPr>
              <w:t>.</w:t>
            </w:r>
            <w:r w:rsidRPr="006E7209">
              <w:rPr>
                <w:rFonts w:eastAsia="Times New Roman" w:cs="Arial"/>
                <w:sz w:val="16"/>
                <w:szCs w:val="16"/>
                <w:lang w:val="en-GB"/>
              </w:rPr>
              <w:t>93</w:t>
            </w:r>
          </w:p>
        </w:tc>
        <w:tc>
          <w:tcPr>
            <w:tcW w:w="2972" w:type="dxa"/>
            <w:tcBorders>
              <w:top w:val="nil"/>
              <w:left w:val="nil"/>
              <w:bottom w:val="nil"/>
              <w:right w:val="nil"/>
            </w:tcBorders>
          </w:tcPr>
          <w:p w14:paraId="75DAB44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Non</w:t>
            </w:r>
            <w:r w:rsidRPr="001B1B7C">
              <w:rPr>
                <w:rFonts w:eastAsia="Times New Roman" w:cs="Arial"/>
                <w:sz w:val="16"/>
                <w:szCs w:val="16"/>
                <w:rtl/>
                <w:cs/>
              </w:rPr>
              <w:t>-</w:t>
            </w:r>
            <w:r w:rsidRPr="001B1B7C">
              <w:rPr>
                <w:rFonts w:eastAsia="Times New Roman" w:cs="Arial"/>
                <w:sz w:val="16"/>
                <w:szCs w:val="16"/>
              </w:rPr>
              <w:t>government telecommunication</w:t>
            </w:r>
          </w:p>
        </w:tc>
        <w:tc>
          <w:tcPr>
            <w:tcW w:w="1263" w:type="dxa"/>
            <w:tcBorders>
              <w:top w:val="nil"/>
              <w:left w:val="nil"/>
              <w:bottom w:val="nil"/>
              <w:right w:val="nil"/>
            </w:tcBorders>
            <w:vAlign w:val="bottom"/>
          </w:tcPr>
          <w:p w14:paraId="6242B918"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2CB2364" w14:textId="77777777" w:rsidTr="00B94301">
        <w:trPr>
          <w:cantSplit/>
          <w:trHeight w:val="80"/>
        </w:trPr>
        <w:tc>
          <w:tcPr>
            <w:tcW w:w="4041" w:type="dxa"/>
            <w:tcBorders>
              <w:top w:val="nil"/>
              <w:left w:val="nil"/>
              <w:bottom w:val="nil"/>
            </w:tcBorders>
          </w:tcPr>
          <w:p w14:paraId="540247F6" w14:textId="0B3B98F4"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KSC Commercial Internet Co., Ltd. </w:t>
            </w:r>
          </w:p>
        </w:tc>
        <w:tc>
          <w:tcPr>
            <w:tcW w:w="1169" w:type="dxa"/>
            <w:tcBorders>
              <w:top w:val="nil"/>
              <w:left w:val="nil"/>
              <w:bottom w:val="nil"/>
              <w:right w:val="nil"/>
            </w:tcBorders>
            <w:vAlign w:val="center"/>
          </w:tcPr>
          <w:p w14:paraId="768F89D9" w14:textId="0B90469D"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56</w:t>
            </w:r>
            <w:r w:rsidR="00F657B9" w:rsidRPr="001B1B7C">
              <w:rPr>
                <w:rFonts w:eastAsia="Times New Roman" w:cs="Arial"/>
                <w:sz w:val="16"/>
                <w:szCs w:val="16"/>
              </w:rPr>
              <w:t>.</w:t>
            </w:r>
            <w:r w:rsidRPr="006E7209">
              <w:rPr>
                <w:rFonts w:eastAsia="Times New Roman" w:cs="Arial"/>
                <w:sz w:val="16"/>
                <w:szCs w:val="16"/>
                <w:lang w:val="en-GB"/>
              </w:rPr>
              <w:t>84</w:t>
            </w:r>
          </w:p>
        </w:tc>
        <w:tc>
          <w:tcPr>
            <w:tcW w:w="2972" w:type="dxa"/>
            <w:tcBorders>
              <w:top w:val="nil"/>
              <w:left w:val="nil"/>
              <w:bottom w:val="nil"/>
              <w:right w:val="nil"/>
            </w:tcBorders>
          </w:tcPr>
          <w:p w14:paraId="7BA82FB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Internet services provider</w:t>
            </w:r>
          </w:p>
        </w:tc>
        <w:tc>
          <w:tcPr>
            <w:tcW w:w="1263" w:type="dxa"/>
            <w:tcBorders>
              <w:top w:val="nil"/>
              <w:left w:val="nil"/>
              <w:bottom w:val="nil"/>
              <w:right w:val="nil"/>
            </w:tcBorders>
          </w:tcPr>
          <w:p w14:paraId="7E3C1A55"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A00969" w14:textId="77777777" w:rsidTr="00B94301">
        <w:trPr>
          <w:cantSplit/>
          <w:trHeight w:val="191"/>
        </w:trPr>
        <w:tc>
          <w:tcPr>
            <w:tcW w:w="4041" w:type="dxa"/>
            <w:tcBorders>
              <w:top w:val="nil"/>
              <w:left w:val="nil"/>
              <w:bottom w:val="nil"/>
            </w:tcBorders>
          </w:tcPr>
          <w:p w14:paraId="26199E8D" w14:textId="06EE871B"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MKSC World Dot Com Co., Ltd.</w:t>
            </w:r>
          </w:p>
        </w:tc>
        <w:tc>
          <w:tcPr>
            <w:tcW w:w="1169" w:type="dxa"/>
            <w:tcBorders>
              <w:top w:val="nil"/>
              <w:left w:val="nil"/>
              <w:bottom w:val="nil"/>
              <w:right w:val="nil"/>
            </w:tcBorders>
            <w:vAlign w:val="center"/>
          </w:tcPr>
          <w:p w14:paraId="3FE45E4A" w14:textId="02839FBB"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91</w:t>
            </w:r>
            <w:r w:rsidR="00F657B9" w:rsidRPr="001B1B7C">
              <w:rPr>
                <w:rFonts w:eastAsia="Times New Roman" w:cs="Arial"/>
                <w:sz w:val="16"/>
                <w:szCs w:val="16"/>
              </w:rPr>
              <w:t>.</w:t>
            </w:r>
            <w:r w:rsidRPr="006E7209">
              <w:rPr>
                <w:rFonts w:eastAsia="Times New Roman" w:cs="Arial"/>
                <w:sz w:val="16"/>
                <w:szCs w:val="16"/>
                <w:lang w:val="en-GB"/>
              </w:rPr>
              <w:t>08</w:t>
            </w:r>
          </w:p>
        </w:tc>
        <w:tc>
          <w:tcPr>
            <w:tcW w:w="2972" w:type="dxa"/>
            <w:tcBorders>
              <w:top w:val="nil"/>
              <w:left w:val="nil"/>
              <w:bottom w:val="nil"/>
              <w:right w:val="nil"/>
            </w:tcBorders>
            <w:vAlign w:val="bottom"/>
          </w:tcPr>
          <w:p w14:paraId="3702194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Internet services and distributor</w:t>
            </w:r>
          </w:p>
        </w:tc>
        <w:tc>
          <w:tcPr>
            <w:tcW w:w="1263" w:type="dxa"/>
            <w:tcBorders>
              <w:top w:val="nil"/>
              <w:left w:val="nil"/>
              <w:bottom w:val="nil"/>
              <w:right w:val="nil"/>
            </w:tcBorders>
            <w:vAlign w:val="bottom"/>
          </w:tcPr>
          <w:p w14:paraId="6690447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7B418F7" w14:textId="77777777" w:rsidTr="00B94301">
        <w:trPr>
          <w:cantSplit/>
          <w:trHeight w:val="80"/>
        </w:trPr>
        <w:tc>
          <w:tcPr>
            <w:tcW w:w="4041" w:type="dxa"/>
            <w:tcBorders>
              <w:top w:val="nil"/>
              <w:left w:val="nil"/>
              <w:bottom w:val="nil"/>
            </w:tcBorders>
          </w:tcPr>
          <w:p w14:paraId="6195DC1B" w14:textId="316019D9"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Panther Entertainment Co., Ltd. </w:t>
            </w:r>
          </w:p>
        </w:tc>
        <w:tc>
          <w:tcPr>
            <w:tcW w:w="1169" w:type="dxa"/>
            <w:tcBorders>
              <w:top w:val="nil"/>
              <w:left w:val="nil"/>
              <w:bottom w:val="nil"/>
              <w:right w:val="nil"/>
            </w:tcBorders>
          </w:tcPr>
          <w:p w14:paraId="4D29E547" w14:textId="5A6DEF8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99</w:t>
            </w:r>
          </w:p>
        </w:tc>
        <w:tc>
          <w:tcPr>
            <w:tcW w:w="2972" w:type="dxa"/>
            <w:tcBorders>
              <w:top w:val="nil"/>
              <w:left w:val="nil"/>
              <w:bottom w:val="nil"/>
              <w:right w:val="nil"/>
            </w:tcBorders>
          </w:tcPr>
          <w:p w14:paraId="5B4DBD18" w14:textId="145F0C4B"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505C159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D512D0F" w14:textId="77777777" w:rsidTr="00B94301">
        <w:trPr>
          <w:cantSplit/>
          <w:trHeight w:val="80"/>
        </w:trPr>
        <w:tc>
          <w:tcPr>
            <w:tcW w:w="4041" w:type="dxa"/>
            <w:tcBorders>
              <w:top w:val="nil"/>
              <w:left w:val="nil"/>
              <w:bottom w:val="nil"/>
            </w:tcBorders>
          </w:tcPr>
          <w:p w14:paraId="532EABE6" w14:textId="11034740"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Samut </w:t>
            </w:r>
            <w:proofErr w:type="spellStart"/>
            <w:r w:rsidRPr="00F657B9">
              <w:rPr>
                <w:rFonts w:cs="Arial"/>
                <w:sz w:val="16"/>
                <w:szCs w:val="16"/>
              </w:rPr>
              <w:t>Pakan</w:t>
            </w:r>
            <w:proofErr w:type="spellEnd"/>
            <w:r w:rsidRPr="00F657B9">
              <w:rPr>
                <w:rFonts w:cs="Arial"/>
                <w:sz w:val="16"/>
                <w:szCs w:val="16"/>
              </w:rPr>
              <w:t xml:space="preserve"> Media Corporation Co., Ltd.</w:t>
            </w:r>
          </w:p>
        </w:tc>
        <w:tc>
          <w:tcPr>
            <w:tcW w:w="1169" w:type="dxa"/>
            <w:tcBorders>
              <w:top w:val="nil"/>
              <w:left w:val="nil"/>
              <w:bottom w:val="nil"/>
              <w:right w:val="nil"/>
            </w:tcBorders>
          </w:tcPr>
          <w:p w14:paraId="40856D3F" w14:textId="4048212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69</w:t>
            </w:r>
          </w:p>
        </w:tc>
        <w:tc>
          <w:tcPr>
            <w:tcW w:w="2972" w:type="dxa"/>
            <w:tcBorders>
              <w:top w:val="nil"/>
              <w:left w:val="nil"/>
              <w:bottom w:val="nil"/>
              <w:right w:val="nil"/>
            </w:tcBorders>
          </w:tcPr>
          <w:p w14:paraId="59BCE9C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F61FDC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7AAF86F" w14:textId="77777777" w:rsidTr="00B94301">
        <w:trPr>
          <w:cantSplit/>
          <w:trHeight w:val="80"/>
        </w:trPr>
        <w:tc>
          <w:tcPr>
            <w:tcW w:w="4041" w:type="dxa"/>
            <w:tcBorders>
              <w:top w:val="nil"/>
              <w:left w:val="nil"/>
              <w:bottom w:val="nil"/>
            </w:tcBorders>
          </w:tcPr>
          <w:p w14:paraId="1E3A5EA9" w14:textId="02E4BF1B"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Satellite Service Co., Ltd.</w:t>
            </w:r>
          </w:p>
        </w:tc>
        <w:tc>
          <w:tcPr>
            <w:tcW w:w="1169" w:type="dxa"/>
            <w:tcBorders>
              <w:top w:val="nil"/>
              <w:left w:val="nil"/>
              <w:bottom w:val="nil"/>
              <w:right w:val="nil"/>
            </w:tcBorders>
          </w:tcPr>
          <w:p w14:paraId="404E3470" w14:textId="238CBE7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53</w:t>
            </w:r>
          </w:p>
        </w:tc>
        <w:tc>
          <w:tcPr>
            <w:tcW w:w="2972" w:type="dxa"/>
            <w:tcBorders>
              <w:top w:val="nil"/>
              <w:left w:val="nil"/>
              <w:bottom w:val="nil"/>
              <w:right w:val="nil"/>
            </w:tcBorders>
          </w:tcPr>
          <w:p w14:paraId="133E8BA0" w14:textId="77777777" w:rsidR="00F657B9" w:rsidRPr="001B1B7C" w:rsidRDefault="00F657B9" w:rsidP="00F657B9">
            <w:pPr>
              <w:spacing w:after="0" w:line="240" w:lineRule="auto"/>
              <w:ind w:left="100" w:right="-72" w:hanging="100"/>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17F31E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C448DFF" w14:textId="77777777" w:rsidTr="00B94301">
        <w:trPr>
          <w:cantSplit/>
          <w:trHeight w:val="80"/>
        </w:trPr>
        <w:tc>
          <w:tcPr>
            <w:tcW w:w="4041" w:type="dxa"/>
            <w:tcBorders>
              <w:top w:val="nil"/>
              <w:left w:val="nil"/>
              <w:bottom w:val="nil"/>
            </w:tcBorders>
          </w:tcPr>
          <w:p w14:paraId="2509A207" w14:textId="14A8563F"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SM True Co., Ltd.</w:t>
            </w:r>
          </w:p>
        </w:tc>
        <w:tc>
          <w:tcPr>
            <w:tcW w:w="1169" w:type="dxa"/>
            <w:tcBorders>
              <w:top w:val="nil"/>
              <w:left w:val="nil"/>
              <w:bottom w:val="nil"/>
              <w:right w:val="nil"/>
            </w:tcBorders>
          </w:tcPr>
          <w:p w14:paraId="7D99A900" w14:textId="6ED415D3"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51</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0AF569A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Artist management and related business</w:t>
            </w:r>
          </w:p>
        </w:tc>
        <w:tc>
          <w:tcPr>
            <w:tcW w:w="1263" w:type="dxa"/>
            <w:tcBorders>
              <w:top w:val="nil"/>
              <w:left w:val="nil"/>
              <w:bottom w:val="nil"/>
              <w:right w:val="nil"/>
            </w:tcBorders>
          </w:tcPr>
          <w:p w14:paraId="03E1E61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B15C164" w14:textId="77777777" w:rsidTr="00B94301">
        <w:trPr>
          <w:cantSplit/>
          <w:trHeight w:val="80"/>
        </w:trPr>
        <w:tc>
          <w:tcPr>
            <w:tcW w:w="4041" w:type="dxa"/>
            <w:tcBorders>
              <w:top w:val="nil"/>
              <w:left w:val="nil"/>
              <w:bottom w:val="nil"/>
            </w:tcBorders>
          </w:tcPr>
          <w:p w14:paraId="3D08255C" w14:textId="68DED0A6"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Song Dao Co., Ltd. </w:t>
            </w:r>
          </w:p>
        </w:tc>
        <w:tc>
          <w:tcPr>
            <w:tcW w:w="1169" w:type="dxa"/>
            <w:tcBorders>
              <w:top w:val="nil"/>
              <w:left w:val="nil"/>
              <w:bottom w:val="nil"/>
              <w:right w:val="nil"/>
            </w:tcBorders>
            <w:vAlign w:val="center"/>
          </w:tcPr>
          <w:p w14:paraId="7C8E1D53" w14:textId="02454BB8"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72</w:t>
            </w:r>
          </w:p>
        </w:tc>
        <w:tc>
          <w:tcPr>
            <w:tcW w:w="2972" w:type="dxa"/>
            <w:tcBorders>
              <w:top w:val="nil"/>
              <w:left w:val="nil"/>
              <w:bottom w:val="nil"/>
              <w:right w:val="nil"/>
            </w:tcBorders>
          </w:tcPr>
          <w:p w14:paraId="7307F05C"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129CF95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275F4ED" w14:textId="77777777" w:rsidTr="00B94301">
        <w:trPr>
          <w:cantSplit/>
          <w:trHeight w:val="80"/>
        </w:trPr>
        <w:tc>
          <w:tcPr>
            <w:tcW w:w="4041" w:type="dxa"/>
            <w:tcBorders>
              <w:top w:val="nil"/>
              <w:left w:val="nil"/>
              <w:bottom w:val="nil"/>
            </w:tcBorders>
          </w:tcPr>
          <w:p w14:paraId="7CA8E3CE" w14:textId="1A5F8289"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Telecom Asset Management Co., Ltd. </w:t>
            </w:r>
          </w:p>
        </w:tc>
        <w:tc>
          <w:tcPr>
            <w:tcW w:w="1169" w:type="dxa"/>
            <w:tcBorders>
              <w:top w:val="nil"/>
              <w:left w:val="nil"/>
              <w:bottom w:val="nil"/>
              <w:right w:val="nil"/>
            </w:tcBorders>
          </w:tcPr>
          <w:p w14:paraId="763844CD" w14:textId="7734BCE7"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67B46D1F"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Marketing management</w:t>
            </w:r>
          </w:p>
        </w:tc>
        <w:tc>
          <w:tcPr>
            <w:tcW w:w="1263" w:type="dxa"/>
            <w:tcBorders>
              <w:top w:val="nil"/>
              <w:left w:val="nil"/>
              <w:bottom w:val="nil"/>
              <w:right w:val="nil"/>
            </w:tcBorders>
            <w:vAlign w:val="bottom"/>
          </w:tcPr>
          <w:p w14:paraId="0FCB39D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9C55422" w14:textId="77777777" w:rsidTr="00B94301">
        <w:trPr>
          <w:cantSplit/>
          <w:trHeight w:val="80"/>
        </w:trPr>
        <w:tc>
          <w:tcPr>
            <w:tcW w:w="4041" w:type="dxa"/>
            <w:tcBorders>
              <w:top w:val="nil"/>
              <w:left w:val="nil"/>
              <w:bottom w:val="nil"/>
            </w:tcBorders>
          </w:tcPr>
          <w:p w14:paraId="0241CE17" w14:textId="1C4ED323"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Telecom Holding Co., Ltd. </w:t>
            </w:r>
          </w:p>
        </w:tc>
        <w:tc>
          <w:tcPr>
            <w:tcW w:w="1169" w:type="dxa"/>
            <w:tcBorders>
              <w:top w:val="nil"/>
              <w:left w:val="nil"/>
              <w:bottom w:val="nil"/>
              <w:right w:val="nil"/>
            </w:tcBorders>
          </w:tcPr>
          <w:p w14:paraId="318BFF5B" w14:textId="5675EAE9"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62D01CF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64F4434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313F6238" w14:textId="77777777" w:rsidTr="00B94301">
        <w:trPr>
          <w:cantSplit/>
          <w:trHeight w:val="80"/>
        </w:trPr>
        <w:tc>
          <w:tcPr>
            <w:tcW w:w="4041" w:type="dxa"/>
            <w:tcBorders>
              <w:top w:val="nil"/>
              <w:left w:val="nil"/>
              <w:bottom w:val="nil"/>
            </w:tcBorders>
          </w:tcPr>
          <w:p w14:paraId="72395A51" w14:textId="752C8794"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Thai News Network (TNN) Co., Ltd. </w:t>
            </w:r>
          </w:p>
        </w:tc>
        <w:tc>
          <w:tcPr>
            <w:tcW w:w="1169" w:type="dxa"/>
            <w:tcBorders>
              <w:top w:val="nil"/>
              <w:left w:val="nil"/>
              <w:bottom w:val="nil"/>
              <w:right w:val="nil"/>
            </w:tcBorders>
          </w:tcPr>
          <w:p w14:paraId="1D4AB796" w14:textId="18727A06"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bottom"/>
          </w:tcPr>
          <w:p w14:paraId="5671A72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News Channel</w:t>
            </w:r>
          </w:p>
        </w:tc>
        <w:tc>
          <w:tcPr>
            <w:tcW w:w="1263" w:type="dxa"/>
            <w:tcBorders>
              <w:top w:val="nil"/>
              <w:left w:val="nil"/>
              <w:bottom w:val="nil"/>
              <w:right w:val="nil"/>
            </w:tcBorders>
            <w:vAlign w:val="bottom"/>
          </w:tcPr>
          <w:p w14:paraId="612706D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EEF5B99" w14:textId="77777777" w:rsidTr="00B94301">
        <w:trPr>
          <w:cantSplit/>
          <w:trHeight w:val="80"/>
        </w:trPr>
        <w:tc>
          <w:tcPr>
            <w:tcW w:w="4041" w:type="dxa"/>
            <w:tcBorders>
              <w:top w:val="nil"/>
              <w:left w:val="nil"/>
              <w:bottom w:val="nil"/>
            </w:tcBorders>
          </w:tcPr>
          <w:p w14:paraId="67A7C393" w14:textId="4822F599"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Digital Group Co., Ltd. </w:t>
            </w:r>
          </w:p>
        </w:tc>
        <w:tc>
          <w:tcPr>
            <w:tcW w:w="1169" w:type="dxa"/>
            <w:tcBorders>
              <w:top w:val="nil"/>
              <w:left w:val="nil"/>
              <w:bottom w:val="nil"/>
              <w:right w:val="nil"/>
            </w:tcBorders>
          </w:tcPr>
          <w:p w14:paraId="2A06D850" w14:textId="320223B6"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bottom"/>
          </w:tcPr>
          <w:p w14:paraId="63A53CD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Trading and internet provider including </w:t>
            </w:r>
          </w:p>
        </w:tc>
        <w:tc>
          <w:tcPr>
            <w:tcW w:w="1263" w:type="dxa"/>
            <w:tcBorders>
              <w:top w:val="nil"/>
              <w:left w:val="nil"/>
              <w:bottom w:val="nil"/>
              <w:right w:val="nil"/>
            </w:tcBorders>
            <w:vAlign w:val="bottom"/>
          </w:tcPr>
          <w:p w14:paraId="551C04C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29724E3" w14:textId="77777777" w:rsidTr="00B94301">
        <w:trPr>
          <w:cantSplit/>
          <w:trHeight w:val="80"/>
        </w:trPr>
        <w:tc>
          <w:tcPr>
            <w:tcW w:w="4041" w:type="dxa"/>
            <w:tcBorders>
              <w:top w:val="nil"/>
              <w:left w:val="nil"/>
              <w:bottom w:val="nil"/>
            </w:tcBorders>
          </w:tcPr>
          <w:p w14:paraId="2F99BD3F" w14:textId="0286D998"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 </w:t>
            </w:r>
          </w:p>
        </w:tc>
        <w:tc>
          <w:tcPr>
            <w:tcW w:w="1169" w:type="dxa"/>
            <w:tcBorders>
              <w:top w:val="nil"/>
              <w:left w:val="nil"/>
              <w:bottom w:val="nil"/>
              <w:right w:val="nil"/>
            </w:tcBorders>
          </w:tcPr>
          <w:p w14:paraId="37FDEA5C"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vAlign w:val="bottom"/>
          </w:tcPr>
          <w:p w14:paraId="2314A869"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online digital media services on </w:t>
            </w:r>
          </w:p>
        </w:tc>
        <w:tc>
          <w:tcPr>
            <w:tcW w:w="1263" w:type="dxa"/>
            <w:tcBorders>
              <w:top w:val="nil"/>
              <w:left w:val="nil"/>
              <w:bottom w:val="nil"/>
              <w:right w:val="nil"/>
            </w:tcBorders>
            <w:vAlign w:val="bottom"/>
          </w:tcPr>
          <w:p w14:paraId="6A8D8794"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6B3C7AC" w14:textId="77777777" w:rsidTr="00B94301">
        <w:trPr>
          <w:cantSplit/>
          <w:trHeight w:val="80"/>
        </w:trPr>
        <w:tc>
          <w:tcPr>
            <w:tcW w:w="4041" w:type="dxa"/>
            <w:tcBorders>
              <w:top w:val="nil"/>
              <w:left w:val="nil"/>
              <w:bottom w:val="nil"/>
            </w:tcBorders>
          </w:tcPr>
          <w:p w14:paraId="0B6EF66E" w14:textId="77777777" w:rsidR="00F657B9" w:rsidRPr="00F657B9" w:rsidRDefault="00F657B9" w:rsidP="00B94301">
            <w:pPr>
              <w:spacing w:after="0" w:line="240" w:lineRule="auto"/>
              <w:ind w:left="438" w:right="-72"/>
              <w:rPr>
                <w:rFonts w:eastAsia="Times New Roman" w:cs="Arial"/>
                <w:sz w:val="16"/>
                <w:szCs w:val="16"/>
              </w:rPr>
            </w:pPr>
          </w:p>
        </w:tc>
        <w:tc>
          <w:tcPr>
            <w:tcW w:w="1169" w:type="dxa"/>
            <w:tcBorders>
              <w:top w:val="nil"/>
              <w:left w:val="nil"/>
              <w:bottom w:val="nil"/>
              <w:right w:val="nil"/>
            </w:tcBorders>
          </w:tcPr>
          <w:p w14:paraId="3AF084E5"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vAlign w:val="bottom"/>
          </w:tcPr>
          <w:p w14:paraId="3827221A"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website and telecommunication </w:t>
            </w:r>
          </w:p>
        </w:tc>
        <w:tc>
          <w:tcPr>
            <w:tcW w:w="1263" w:type="dxa"/>
            <w:tcBorders>
              <w:top w:val="nil"/>
              <w:left w:val="nil"/>
              <w:bottom w:val="nil"/>
              <w:right w:val="nil"/>
            </w:tcBorders>
            <w:vAlign w:val="bottom"/>
          </w:tcPr>
          <w:p w14:paraId="50542246"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593BE2E8" w14:textId="77777777" w:rsidTr="00B94301">
        <w:trPr>
          <w:cantSplit/>
          <w:trHeight w:val="80"/>
        </w:trPr>
        <w:tc>
          <w:tcPr>
            <w:tcW w:w="4041" w:type="dxa"/>
            <w:tcBorders>
              <w:top w:val="nil"/>
              <w:left w:val="nil"/>
              <w:bottom w:val="nil"/>
            </w:tcBorders>
          </w:tcPr>
          <w:p w14:paraId="79FFEF11" w14:textId="77777777" w:rsidR="00F657B9" w:rsidRPr="00F657B9" w:rsidRDefault="00F657B9" w:rsidP="00B94301">
            <w:pPr>
              <w:spacing w:after="0" w:line="240" w:lineRule="auto"/>
              <w:ind w:left="438" w:right="-72"/>
              <w:rPr>
                <w:rFonts w:eastAsia="Times New Roman" w:cs="Arial"/>
                <w:sz w:val="16"/>
                <w:szCs w:val="16"/>
              </w:rPr>
            </w:pPr>
          </w:p>
        </w:tc>
        <w:tc>
          <w:tcPr>
            <w:tcW w:w="1169" w:type="dxa"/>
            <w:tcBorders>
              <w:top w:val="nil"/>
              <w:left w:val="nil"/>
              <w:bottom w:val="nil"/>
              <w:right w:val="nil"/>
            </w:tcBorders>
          </w:tcPr>
          <w:p w14:paraId="6A835A5B"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vAlign w:val="bottom"/>
          </w:tcPr>
          <w:p w14:paraId="4C2E4693"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devices</w:t>
            </w:r>
          </w:p>
        </w:tc>
        <w:tc>
          <w:tcPr>
            <w:tcW w:w="1263" w:type="dxa"/>
            <w:tcBorders>
              <w:top w:val="nil"/>
              <w:left w:val="nil"/>
              <w:bottom w:val="nil"/>
              <w:right w:val="nil"/>
            </w:tcBorders>
            <w:vAlign w:val="bottom"/>
          </w:tcPr>
          <w:p w14:paraId="2656565D"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A9233CA" w14:textId="77777777" w:rsidTr="00B94301">
        <w:trPr>
          <w:cantSplit/>
          <w:trHeight w:val="80"/>
        </w:trPr>
        <w:tc>
          <w:tcPr>
            <w:tcW w:w="4041" w:type="dxa"/>
            <w:tcBorders>
              <w:top w:val="nil"/>
              <w:left w:val="nil"/>
              <w:bottom w:val="nil"/>
            </w:tcBorders>
          </w:tcPr>
          <w:p w14:paraId="697CD62A" w14:textId="2B5929EE"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 Digital Park Co., Ltd.</w:t>
            </w:r>
          </w:p>
        </w:tc>
        <w:tc>
          <w:tcPr>
            <w:tcW w:w="1169" w:type="dxa"/>
            <w:tcBorders>
              <w:top w:val="nil"/>
              <w:left w:val="nil"/>
              <w:bottom w:val="nil"/>
              <w:right w:val="nil"/>
            </w:tcBorders>
          </w:tcPr>
          <w:p w14:paraId="7530FB12" w14:textId="5E6DEE8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bottom"/>
          </w:tcPr>
          <w:p w14:paraId="731CDE5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Business solution provider</w:t>
            </w:r>
          </w:p>
        </w:tc>
        <w:tc>
          <w:tcPr>
            <w:tcW w:w="1263" w:type="dxa"/>
            <w:tcBorders>
              <w:top w:val="nil"/>
              <w:left w:val="nil"/>
              <w:bottom w:val="nil"/>
              <w:right w:val="nil"/>
            </w:tcBorders>
          </w:tcPr>
          <w:p w14:paraId="358BADA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EC6B1AC" w14:textId="77777777" w:rsidTr="00B94301">
        <w:trPr>
          <w:cantSplit/>
          <w:trHeight w:val="80"/>
        </w:trPr>
        <w:tc>
          <w:tcPr>
            <w:tcW w:w="4041" w:type="dxa"/>
            <w:tcBorders>
              <w:top w:val="nil"/>
              <w:left w:val="nil"/>
              <w:bottom w:val="nil"/>
            </w:tcBorders>
          </w:tcPr>
          <w:p w14:paraId="65D9AED6" w14:textId="1EDD9B85"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Distribution and Sales Co., Ltd. </w:t>
            </w:r>
          </w:p>
        </w:tc>
        <w:tc>
          <w:tcPr>
            <w:tcW w:w="1169" w:type="dxa"/>
            <w:tcBorders>
              <w:top w:val="nil"/>
              <w:left w:val="nil"/>
              <w:bottom w:val="nil"/>
              <w:right w:val="nil"/>
            </w:tcBorders>
          </w:tcPr>
          <w:p w14:paraId="6B153B81" w14:textId="75D329D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70</w:t>
            </w:r>
          </w:p>
        </w:tc>
        <w:tc>
          <w:tcPr>
            <w:tcW w:w="2972" w:type="dxa"/>
            <w:tcBorders>
              <w:top w:val="nil"/>
              <w:left w:val="nil"/>
              <w:bottom w:val="nil"/>
              <w:right w:val="nil"/>
            </w:tcBorders>
          </w:tcPr>
          <w:p w14:paraId="2898B60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Distribution Center Services</w:t>
            </w:r>
          </w:p>
        </w:tc>
        <w:tc>
          <w:tcPr>
            <w:tcW w:w="1263" w:type="dxa"/>
            <w:tcBorders>
              <w:top w:val="nil"/>
              <w:left w:val="nil"/>
              <w:bottom w:val="nil"/>
              <w:right w:val="nil"/>
            </w:tcBorders>
          </w:tcPr>
          <w:p w14:paraId="058D0A09"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006312E" w14:textId="77777777" w:rsidTr="00B94301">
        <w:trPr>
          <w:cantSplit/>
          <w:trHeight w:val="80"/>
        </w:trPr>
        <w:tc>
          <w:tcPr>
            <w:tcW w:w="4041" w:type="dxa"/>
            <w:tcBorders>
              <w:top w:val="nil"/>
              <w:left w:val="nil"/>
              <w:bottom w:val="nil"/>
            </w:tcBorders>
          </w:tcPr>
          <w:p w14:paraId="779AC203" w14:textId="4AEA96E3"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 E-Logistics Co., Ltd.</w:t>
            </w:r>
          </w:p>
        </w:tc>
        <w:tc>
          <w:tcPr>
            <w:tcW w:w="1169" w:type="dxa"/>
            <w:tcBorders>
              <w:top w:val="nil"/>
              <w:left w:val="nil"/>
              <w:bottom w:val="nil"/>
              <w:right w:val="nil"/>
            </w:tcBorders>
          </w:tcPr>
          <w:p w14:paraId="0711E594" w14:textId="21DF57EF"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4A1153D" w14:textId="45DA1A18" w:rsidR="00F657B9" w:rsidRPr="001B1B7C" w:rsidRDefault="00F657B9" w:rsidP="00F657B9">
            <w:pPr>
              <w:spacing w:after="0" w:line="240" w:lineRule="auto"/>
              <w:ind w:left="162" w:right="-72" w:hanging="16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42B8A10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73AD37E" w14:textId="77777777" w:rsidTr="00B94301">
        <w:trPr>
          <w:cantSplit/>
          <w:trHeight w:val="80"/>
        </w:trPr>
        <w:tc>
          <w:tcPr>
            <w:tcW w:w="4041" w:type="dxa"/>
            <w:tcBorders>
              <w:top w:val="nil"/>
              <w:left w:val="nil"/>
              <w:bottom w:val="nil"/>
            </w:tcBorders>
          </w:tcPr>
          <w:p w14:paraId="48998EEC" w14:textId="1B1910A2"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w:t>
            </w:r>
            <w:r w:rsidR="006E7209" w:rsidRPr="006E7209">
              <w:rPr>
                <w:rFonts w:cs="Arial"/>
                <w:sz w:val="16"/>
                <w:szCs w:val="16"/>
                <w:lang w:val="en-GB"/>
              </w:rPr>
              <w:t>4</w:t>
            </w:r>
            <w:r w:rsidRPr="00F657B9">
              <w:rPr>
                <w:rFonts w:cs="Arial"/>
                <w:sz w:val="16"/>
                <w:szCs w:val="16"/>
              </w:rPr>
              <w:t xml:space="preserve">U Station Co., Ltd. </w:t>
            </w:r>
          </w:p>
        </w:tc>
        <w:tc>
          <w:tcPr>
            <w:tcW w:w="1169" w:type="dxa"/>
            <w:tcBorders>
              <w:top w:val="nil"/>
              <w:left w:val="nil"/>
              <w:bottom w:val="nil"/>
              <w:right w:val="nil"/>
            </w:tcBorders>
          </w:tcPr>
          <w:p w14:paraId="460CCC13" w14:textId="191C62A4"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73FDD4A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Television and related business</w:t>
            </w:r>
          </w:p>
        </w:tc>
        <w:tc>
          <w:tcPr>
            <w:tcW w:w="1263" w:type="dxa"/>
            <w:tcBorders>
              <w:top w:val="nil"/>
              <w:left w:val="nil"/>
              <w:bottom w:val="nil"/>
              <w:right w:val="nil"/>
            </w:tcBorders>
          </w:tcPr>
          <w:p w14:paraId="6BD4367A"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6F1C0F" w14:textId="77777777" w:rsidTr="00B94301">
        <w:trPr>
          <w:cantSplit/>
          <w:trHeight w:val="80"/>
        </w:trPr>
        <w:tc>
          <w:tcPr>
            <w:tcW w:w="4041" w:type="dxa"/>
            <w:tcBorders>
              <w:top w:val="nil"/>
              <w:left w:val="nil"/>
              <w:bottom w:val="nil"/>
            </w:tcBorders>
          </w:tcPr>
          <w:p w14:paraId="36D05547" w14:textId="16C34FD1"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w:t>
            </w:r>
            <w:proofErr w:type="spellStart"/>
            <w:r w:rsidRPr="00F657B9">
              <w:rPr>
                <w:rFonts w:cs="Arial"/>
                <w:sz w:val="16"/>
                <w:szCs w:val="16"/>
              </w:rPr>
              <w:t>Icontent</w:t>
            </w:r>
            <w:proofErr w:type="spellEnd"/>
            <w:r w:rsidRPr="00F657B9">
              <w:rPr>
                <w:rFonts w:cs="Arial"/>
                <w:sz w:val="16"/>
                <w:szCs w:val="16"/>
              </w:rPr>
              <w:t xml:space="preserve"> Co., Ltd. </w:t>
            </w:r>
          </w:p>
        </w:tc>
        <w:tc>
          <w:tcPr>
            <w:tcW w:w="1169" w:type="dxa"/>
            <w:tcBorders>
              <w:top w:val="nil"/>
              <w:left w:val="nil"/>
              <w:bottom w:val="nil"/>
              <w:right w:val="nil"/>
            </w:tcBorders>
          </w:tcPr>
          <w:p w14:paraId="716449B9" w14:textId="4A9B5E30"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2F6D429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0DA10CA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779725" w14:textId="77777777" w:rsidTr="00B94301">
        <w:trPr>
          <w:cantSplit/>
          <w:trHeight w:val="80"/>
        </w:trPr>
        <w:tc>
          <w:tcPr>
            <w:tcW w:w="4041" w:type="dxa"/>
            <w:tcBorders>
              <w:top w:val="nil"/>
              <w:left w:val="nil"/>
              <w:bottom w:val="nil"/>
            </w:tcBorders>
          </w:tcPr>
          <w:p w14:paraId="1F9470E6" w14:textId="07FC5122"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w:t>
            </w:r>
            <w:proofErr w:type="spellStart"/>
            <w:r w:rsidRPr="00F657B9">
              <w:rPr>
                <w:rFonts w:cs="Arial"/>
                <w:sz w:val="16"/>
                <w:szCs w:val="16"/>
              </w:rPr>
              <w:t>Incube</w:t>
            </w:r>
            <w:proofErr w:type="spellEnd"/>
            <w:r w:rsidRPr="00F657B9">
              <w:rPr>
                <w:rFonts w:cs="Arial"/>
                <w:sz w:val="16"/>
                <w:szCs w:val="16"/>
              </w:rPr>
              <w:t xml:space="preserve"> Co., Ltd. </w:t>
            </w:r>
          </w:p>
        </w:tc>
        <w:tc>
          <w:tcPr>
            <w:tcW w:w="1169" w:type="dxa"/>
            <w:tcBorders>
              <w:top w:val="nil"/>
              <w:left w:val="nil"/>
              <w:bottom w:val="nil"/>
              <w:right w:val="nil"/>
            </w:tcBorders>
          </w:tcPr>
          <w:p w14:paraId="1CBBEE5D" w14:textId="559DBFE1"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70B4323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Holding Company</w:t>
            </w:r>
          </w:p>
        </w:tc>
        <w:tc>
          <w:tcPr>
            <w:tcW w:w="1263" w:type="dxa"/>
            <w:tcBorders>
              <w:top w:val="nil"/>
              <w:left w:val="nil"/>
              <w:bottom w:val="nil"/>
              <w:right w:val="nil"/>
            </w:tcBorders>
          </w:tcPr>
          <w:p w14:paraId="4BF725F2"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3128917" w14:textId="77777777" w:rsidTr="00B94301">
        <w:trPr>
          <w:cantSplit/>
          <w:trHeight w:val="80"/>
        </w:trPr>
        <w:tc>
          <w:tcPr>
            <w:tcW w:w="4041" w:type="dxa"/>
            <w:tcBorders>
              <w:top w:val="nil"/>
              <w:left w:val="nil"/>
              <w:bottom w:val="nil"/>
            </w:tcBorders>
          </w:tcPr>
          <w:p w14:paraId="7DEE454C" w14:textId="0F801C45"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International Gateway Co., Ltd. </w:t>
            </w:r>
          </w:p>
        </w:tc>
        <w:tc>
          <w:tcPr>
            <w:tcW w:w="1169" w:type="dxa"/>
            <w:tcBorders>
              <w:top w:val="nil"/>
              <w:left w:val="nil"/>
              <w:bottom w:val="nil"/>
              <w:right w:val="nil"/>
            </w:tcBorders>
          </w:tcPr>
          <w:p w14:paraId="38E5732A" w14:textId="1385EE0C"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57FE427"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609A77"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04CA89B" w14:textId="77777777" w:rsidTr="00B94301">
        <w:trPr>
          <w:cantSplit/>
          <w:trHeight w:val="80"/>
        </w:trPr>
        <w:tc>
          <w:tcPr>
            <w:tcW w:w="4041" w:type="dxa"/>
            <w:tcBorders>
              <w:top w:val="nil"/>
              <w:left w:val="nil"/>
              <w:bottom w:val="nil"/>
            </w:tcBorders>
          </w:tcPr>
          <w:p w14:paraId="59222A98" w14:textId="03CAF253"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 Internet Corporation Co., Ltd.</w:t>
            </w:r>
          </w:p>
        </w:tc>
        <w:tc>
          <w:tcPr>
            <w:tcW w:w="1169" w:type="dxa"/>
            <w:tcBorders>
              <w:top w:val="nil"/>
              <w:left w:val="nil"/>
              <w:bottom w:val="nil"/>
              <w:right w:val="nil"/>
            </w:tcBorders>
          </w:tcPr>
          <w:p w14:paraId="0EC8F0FF" w14:textId="5BFDF1DD"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4DD2301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Telecommunication services </w:t>
            </w:r>
          </w:p>
        </w:tc>
        <w:tc>
          <w:tcPr>
            <w:tcW w:w="1263" w:type="dxa"/>
            <w:tcBorders>
              <w:top w:val="nil"/>
              <w:left w:val="nil"/>
              <w:bottom w:val="nil"/>
              <w:right w:val="nil"/>
            </w:tcBorders>
          </w:tcPr>
          <w:p w14:paraId="138AD65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EAC2F41" w14:textId="77777777" w:rsidTr="00B94301">
        <w:trPr>
          <w:cantSplit/>
          <w:trHeight w:val="80"/>
        </w:trPr>
        <w:tc>
          <w:tcPr>
            <w:tcW w:w="4041" w:type="dxa"/>
            <w:tcBorders>
              <w:top w:val="nil"/>
              <w:left w:val="nil"/>
              <w:bottom w:val="nil"/>
            </w:tcBorders>
          </w:tcPr>
          <w:p w14:paraId="27ED3194" w14:textId="77777777" w:rsidR="00F657B9" w:rsidRPr="00F657B9" w:rsidRDefault="00F657B9" w:rsidP="00B94301">
            <w:pPr>
              <w:spacing w:after="0" w:line="240" w:lineRule="auto"/>
              <w:ind w:left="438" w:right="-72"/>
              <w:rPr>
                <w:rFonts w:eastAsia="Times New Roman" w:cs="Arial"/>
                <w:sz w:val="16"/>
                <w:szCs w:val="16"/>
              </w:rPr>
            </w:pPr>
          </w:p>
        </w:tc>
        <w:tc>
          <w:tcPr>
            <w:tcW w:w="1169" w:type="dxa"/>
            <w:tcBorders>
              <w:top w:val="nil"/>
              <w:left w:val="nil"/>
              <w:bottom w:val="nil"/>
              <w:right w:val="nil"/>
            </w:tcBorders>
          </w:tcPr>
          <w:p w14:paraId="5193CA7D"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tcPr>
          <w:p w14:paraId="2DCC017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and internet solution provider</w:t>
            </w:r>
          </w:p>
        </w:tc>
        <w:tc>
          <w:tcPr>
            <w:tcW w:w="1263" w:type="dxa"/>
            <w:tcBorders>
              <w:top w:val="nil"/>
              <w:left w:val="nil"/>
              <w:bottom w:val="nil"/>
              <w:right w:val="nil"/>
            </w:tcBorders>
          </w:tcPr>
          <w:p w14:paraId="06601256"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4D4C1333" w14:textId="77777777" w:rsidTr="00B94301">
        <w:trPr>
          <w:cantSplit/>
          <w:trHeight w:val="80"/>
        </w:trPr>
        <w:tc>
          <w:tcPr>
            <w:tcW w:w="4041" w:type="dxa"/>
            <w:tcBorders>
              <w:top w:val="nil"/>
              <w:left w:val="nil"/>
              <w:bottom w:val="nil"/>
            </w:tcBorders>
          </w:tcPr>
          <w:p w14:paraId="1E9DAB6E" w14:textId="0C6C204D"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 Life Plus Co., Ltd.</w:t>
            </w:r>
          </w:p>
        </w:tc>
        <w:tc>
          <w:tcPr>
            <w:tcW w:w="1169" w:type="dxa"/>
            <w:tcBorders>
              <w:top w:val="nil"/>
              <w:left w:val="nil"/>
              <w:bottom w:val="nil"/>
              <w:right w:val="nil"/>
            </w:tcBorders>
          </w:tcPr>
          <w:p w14:paraId="21C65422" w14:textId="52CFA3B1"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0966688"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Telecommunication services reseller</w:t>
            </w:r>
          </w:p>
        </w:tc>
        <w:tc>
          <w:tcPr>
            <w:tcW w:w="1263" w:type="dxa"/>
            <w:tcBorders>
              <w:top w:val="nil"/>
              <w:left w:val="nil"/>
              <w:bottom w:val="nil"/>
              <w:right w:val="nil"/>
            </w:tcBorders>
          </w:tcPr>
          <w:p w14:paraId="34E8428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B01BC47" w14:textId="77777777" w:rsidTr="00B94301">
        <w:trPr>
          <w:cantSplit/>
          <w:trHeight w:val="80"/>
        </w:trPr>
        <w:tc>
          <w:tcPr>
            <w:tcW w:w="4041" w:type="dxa"/>
            <w:tcBorders>
              <w:top w:val="nil"/>
              <w:left w:val="nil"/>
              <w:bottom w:val="nil"/>
            </w:tcBorders>
          </w:tcPr>
          <w:p w14:paraId="7A89582D" w14:textId="004B98C8"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Media Solutions Co., Ltd. </w:t>
            </w:r>
          </w:p>
        </w:tc>
        <w:tc>
          <w:tcPr>
            <w:tcW w:w="1169" w:type="dxa"/>
            <w:tcBorders>
              <w:top w:val="nil"/>
              <w:left w:val="nil"/>
              <w:bottom w:val="nil"/>
              <w:right w:val="nil"/>
            </w:tcBorders>
          </w:tcPr>
          <w:p w14:paraId="0208AF96" w14:textId="3F0685DA"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vAlign w:val="bottom"/>
          </w:tcPr>
          <w:p w14:paraId="2244BD13"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Advertising sale and agency</w:t>
            </w:r>
          </w:p>
        </w:tc>
        <w:tc>
          <w:tcPr>
            <w:tcW w:w="1263" w:type="dxa"/>
            <w:tcBorders>
              <w:top w:val="nil"/>
              <w:left w:val="nil"/>
              <w:bottom w:val="nil"/>
              <w:right w:val="nil"/>
            </w:tcBorders>
            <w:vAlign w:val="bottom"/>
          </w:tcPr>
          <w:p w14:paraId="4216427E"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BDFF64E" w14:textId="77777777" w:rsidTr="00B94301">
        <w:trPr>
          <w:cantSplit/>
          <w:trHeight w:val="80"/>
        </w:trPr>
        <w:tc>
          <w:tcPr>
            <w:tcW w:w="4041" w:type="dxa"/>
            <w:tcBorders>
              <w:top w:val="nil"/>
              <w:left w:val="nil"/>
              <w:bottom w:val="nil"/>
            </w:tcBorders>
          </w:tcPr>
          <w:p w14:paraId="3CA0EE33" w14:textId="4139C333" w:rsidR="00F657B9" w:rsidRPr="00F657B9" w:rsidRDefault="00F657B9" w:rsidP="00B94301">
            <w:pPr>
              <w:spacing w:after="0" w:line="240" w:lineRule="auto"/>
              <w:ind w:left="438" w:right="101"/>
              <w:rPr>
                <w:rFonts w:eastAsia="Times New Roman" w:cs="Arial"/>
                <w:sz w:val="16"/>
                <w:szCs w:val="16"/>
              </w:rPr>
            </w:pPr>
            <w:r w:rsidRPr="00F657B9">
              <w:rPr>
                <w:rFonts w:cs="Arial"/>
                <w:sz w:val="16"/>
                <w:szCs w:val="16"/>
              </w:rPr>
              <w:t>True Move Co., Ltd.</w:t>
            </w:r>
          </w:p>
        </w:tc>
        <w:tc>
          <w:tcPr>
            <w:tcW w:w="1169" w:type="dxa"/>
            <w:tcBorders>
              <w:top w:val="nil"/>
              <w:left w:val="nil"/>
              <w:bottom w:val="nil"/>
              <w:right w:val="nil"/>
            </w:tcBorders>
            <w:vAlign w:val="center"/>
          </w:tcPr>
          <w:p w14:paraId="04DEDE7E" w14:textId="474D881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70</w:t>
            </w:r>
          </w:p>
        </w:tc>
        <w:tc>
          <w:tcPr>
            <w:tcW w:w="2972" w:type="dxa"/>
            <w:tcBorders>
              <w:top w:val="nil"/>
              <w:left w:val="nil"/>
              <w:bottom w:val="nil"/>
              <w:right w:val="nil"/>
            </w:tcBorders>
          </w:tcPr>
          <w:p w14:paraId="750A3195" w14:textId="77777777" w:rsidR="00F657B9" w:rsidRPr="001B1B7C" w:rsidRDefault="00F657B9" w:rsidP="00F657B9">
            <w:pPr>
              <w:spacing w:after="0" w:line="240" w:lineRule="auto"/>
              <w:ind w:left="162" w:right="-72" w:hanging="162"/>
              <w:rPr>
                <w:rFonts w:eastAsia="Times New Roman" w:cs="Arial"/>
                <w:sz w:val="16"/>
                <w:szCs w:val="16"/>
              </w:rPr>
            </w:pPr>
            <w:r w:rsidRPr="001B1B7C">
              <w:rPr>
                <w:rFonts w:eastAsia="Times New Roman" w:cs="Arial"/>
                <w:sz w:val="16"/>
                <w:szCs w:val="16"/>
              </w:rPr>
              <w:t>Telecommunication management</w:t>
            </w:r>
          </w:p>
        </w:tc>
        <w:tc>
          <w:tcPr>
            <w:tcW w:w="1263" w:type="dxa"/>
            <w:tcBorders>
              <w:top w:val="nil"/>
              <w:left w:val="nil"/>
              <w:bottom w:val="nil"/>
              <w:right w:val="nil"/>
            </w:tcBorders>
          </w:tcPr>
          <w:p w14:paraId="231D089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18FE97B" w14:textId="77777777" w:rsidTr="00B94301">
        <w:trPr>
          <w:cantSplit/>
          <w:trHeight w:val="80"/>
        </w:trPr>
        <w:tc>
          <w:tcPr>
            <w:tcW w:w="4041" w:type="dxa"/>
            <w:tcBorders>
              <w:top w:val="nil"/>
              <w:left w:val="nil"/>
              <w:bottom w:val="nil"/>
            </w:tcBorders>
          </w:tcPr>
          <w:p w14:paraId="49F8D990" w14:textId="77777777" w:rsidR="00F657B9" w:rsidRPr="00F657B9" w:rsidRDefault="00F657B9" w:rsidP="00B94301">
            <w:pPr>
              <w:spacing w:after="0" w:line="240" w:lineRule="auto"/>
              <w:ind w:left="438" w:right="101"/>
              <w:rPr>
                <w:rFonts w:eastAsia="Times New Roman" w:cs="Arial"/>
                <w:sz w:val="16"/>
                <w:szCs w:val="16"/>
              </w:rPr>
            </w:pPr>
          </w:p>
        </w:tc>
        <w:tc>
          <w:tcPr>
            <w:tcW w:w="1169" w:type="dxa"/>
            <w:tcBorders>
              <w:top w:val="nil"/>
              <w:left w:val="nil"/>
              <w:bottom w:val="nil"/>
              <w:right w:val="nil"/>
            </w:tcBorders>
            <w:vAlign w:val="center"/>
          </w:tcPr>
          <w:p w14:paraId="6ABF513C"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tcPr>
          <w:p w14:paraId="489C6887"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service</w:t>
            </w:r>
          </w:p>
        </w:tc>
        <w:tc>
          <w:tcPr>
            <w:tcW w:w="1263" w:type="dxa"/>
            <w:tcBorders>
              <w:top w:val="nil"/>
              <w:left w:val="nil"/>
              <w:bottom w:val="nil"/>
              <w:right w:val="nil"/>
            </w:tcBorders>
          </w:tcPr>
          <w:p w14:paraId="3362D4F1"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6A10FA25" w14:textId="77777777" w:rsidTr="00B94301">
        <w:trPr>
          <w:cantSplit/>
          <w:trHeight w:val="80"/>
        </w:trPr>
        <w:tc>
          <w:tcPr>
            <w:tcW w:w="4041" w:type="dxa"/>
            <w:tcBorders>
              <w:top w:val="nil"/>
              <w:left w:val="nil"/>
              <w:bottom w:val="nil"/>
            </w:tcBorders>
          </w:tcPr>
          <w:p w14:paraId="38FCFBE9" w14:textId="529D9F52"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Move H Universal Communication Co., Ltd. </w:t>
            </w:r>
          </w:p>
        </w:tc>
        <w:tc>
          <w:tcPr>
            <w:tcW w:w="1169" w:type="dxa"/>
            <w:tcBorders>
              <w:top w:val="nil"/>
              <w:left w:val="nil"/>
              <w:bottom w:val="nil"/>
              <w:right w:val="nil"/>
            </w:tcBorders>
          </w:tcPr>
          <w:p w14:paraId="5C58E698" w14:textId="444038F6"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D9BDC47" w14:textId="77777777" w:rsidR="00F657B9" w:rsidRDefault="00F657B9" w:rsidP="00F657B9">
            <w:pPr>
              <w:spacing w:after="0" w:line="240" w:lineRule="auto"/>
              <w:ind w:right="-72"/>
              <w:rPr>
                <w:rFonts w:eastAsia="Times New Roman" w:cs="Arial"/>
                <w:sz w:val="16"/>
                <w:szCs w:val="16"/>
              </w:rPr>
            </w:pPr>
            <w:r w:rsidRPr="001B1B7C">
              <w:rPr>
                <w:rFonts w:eastAsia="Times New Roman" w:cs="Arial"/>
                <w:sz w:val="16"/>
                <w:szCs w:val="16"/>
              </w:rPr>
              <w:t>Telecommunication</w:t>
            </w:r>
            <w:r w:rsidR="0060120A">
              <w:rPr>
                <w:rFonts w:eastAsia="Times New Roman" w:cs="Arial"/>
                <w:sz w:val="16"/>
                <w:szCs w:val="16"/>
              </w:rPr>
              <w:t xml:space="preserve"> and other</w:t>
            </w:r>
            <w:r w:rsidRPr="001B1B7C">
              <w:rPr>
                <w:rFonts w:eastAsia="Times New Roman" w:cs="Arial"/>
                <w:sz w:val="16"/>
                <w:szCs w:val="16"/>
              </w:rPr>
              <w:t xml:space="preserve"> services</w:t>
            </w:r>
          </w:p>
          <w:p w14:paraId="599343F6" w14:textId="6BAC5870" w:rsidR="0060120A" w:rsidRPr="001B1B7C" w:rsidRDefault="0060120A" w:rsidP="00F657B9">
            <w:pPr>
              <w:spacing w:after="0" w:line="240" w:lineRule="auto"/>
              <w:ind w:right="-72"/>
              <w:rPr>
                <w:rFonts w:eastAsia="Times New Roman" w:cs="Arial"/>
                <w:sz w:val="16"/>
                <w:szCs w:val="16"/>
              </w:rPr>
            </w:pPr>
            <w:r>
              <w:rPr>
                <w:rFonts w:eastAsia="Times New Roman" w:cs="Arial"/>
                <w:sz w:val="16"/>
                <w:szCs w:val="16"/>
              </w:rPr>
              <w:t xml:space="preserve">   provider</w:t>
            </w:r>
          </w:p>
        </w:tc>
        <w:tc>
          <w:tcPr>
            <w:tcW w:w="1263" w:type="dxa"/>
            <w:tcBorders>
              <w:top w:val="nil"/>
              <w:left w:val="nil"/>
              <w:bottom w:val="nil"/>
              <w:right w:val="nil"/>
            </w:tcBorders>
          </w:tcPr>
          <w:p w14:paraId="01A3200B"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53BA0F34" w14:textId="77777777" w:rsidTr="00B94301">
        <w:trPr>
          <w:cantSplit/>
          <w:trHeight w:val="80"/>
        </w:trPr>
        <w:tc>
          <w:tcPr>
            <w:tcW w:w="4041" w:type="dxa"/>
            <w:tcBorders>
              <w:top w:val="nil"/>
              <w:left w:val="nil"/>
              <w:bottom w:val="nil"/>
            </w:tcBorders>
          </w:tcPr>
          <w:p w14:paraId="28594778" w14:textId="0F85D328"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Multimedia Co., Ltd. </w:t>
            </w:r>
          </w:p>
        </w:tc>
        <w:tc>
          <w:tcPr>
            <w:tcW w:w="1169" w:type="dxa"/>
            <w:tcBorders>
              <w:top w:val="nil"/>
              <w:left w:val="nil"/>
              <w:bottom w:val="nil"/>
              <w:right w:val="nil"/>
            </w:tcBorders>
          </w:tcPr>
          <w:p w14:paraId="0417865D" w14:textId="6DD9F58A"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91</w:t>
            </w:r>
            <w:r w:rsidR="00F657B9" w:rsidRPr="001B1B7C">
              <w:rPr>
                <w:rFonts w:eastAsia="Times New Roman" w:cs="Arial"/>
                <w:sz w:val="16"/>
                <w:szCs w:val="16"/>
                <w:rtl/>
                <w:cs/>
              </w:rPr>
              <w:t>.</w:t>
            </w:r>
            <w:r w:rsidRPr="006E7209">
              <w:rPr>
                <w:rFonts w:eastAsia="Times New Roman" w:cs="Arial"/>
                <w:sz w:val="16"/>
                <w:szCs w:val="16"/>
                <w:lang w:val="en-GB"/>
              </w:rPr>
              <w:t>08</w:t>
            </w:r>
          </w:p>
        </w:tc>
        <w:tc>
          <w:tcPr>
            <w:tcW w:w="2972" w:type="dxa"/>
            <w:tcBorders>
              <w:top w:val="nil"/>
              <w:left w:val="nil"/>
              <w:bottom w:val="nil"/>
              <w:right w:val="nil"/>
            </w:tcBorders>
          </w:tcPr>
          <w:p w14:paraId="158A4101"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Mobile equipment lessor</w:t>
            </w:r>
          </w:p>
        </w:tc>
        <w:tc>
          <w:tcPr>
            <w:tcW w:w="1263" w:type="dxa"/>
            <w:tcBorders>
              <w:top w:val="nil"/>
              <w:left w:val="nil"/>
              <w:bottom w:val="nil"/>
              <w:right w:val="nil"/>
            </w:tcBorders>
            <w:vAlign w:val="bottom"/>
          </w:tcPr>
          <w:p w14:paraId="73EC851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0992F098" w14:textId="77777777" w:rsidTr="00B94301">
        <w:trPr>
          <w:cantSplit/>
          <w:trHeight w:val="80"/>
        </w:trPr>
        <w:tc>
          <w:tcPr>
            <w:tcW w:w="4041" w:type="dxa"/>
            <w:tcBorders>
              <w:top w:val="nil"/>
              <w:left w:val="nil"/>
              <w:bottom w:val="nil"/>
            </w:tcBorders>
          </w:tcPr>
          <w:p w14:paraId="23E62DE9" w14:textId="24988B4F"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Music Co., Ltd. </w:t>
            </w:r>
          </w:p>
        </w:tc>
        <w:tc>
          <w:tcPr>
            <w:tcW w:w="1169" w:type="dxa"/>
            <w:tcBorders>
              <w:top w:val="nil"/>
              <w:left w:val="nil"/>
              <w:bottom w:val="nil"/>
              <w:right w:val="nil"/>
            </w:tcBorders>
            <w:vAlign w:val="center"/>
          </w:tcPr>
          <w:p w14:paraId="507C0C53" w14:textId="5C7D85F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68</w:t>
            </w:r>
          </w:p>
        </w:tc>
        <w:tc>
          <w:tcPr>
            <w:tcW w:w="2972" w:type="dxa"/>
            <w:tcBorders>
              <w:top w:val="nil"/>
              <w:left w:val="nil"/>
              <w:bottom w:val="nil"/>
              <w:right w:val="nil"/>
            </w:tcBorders>
          </w:tcPr>
          <w:p w14:paraId="41F1AD5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6F938645"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449D3713" w14:textId="77777777" w:rsidTr="00B94301">
        <w:trPr>
          <w:cantSplit/>
          <w:trHeight w:val="80"/>
        </w:trPr>
        <w:tc>
          <w:tcPr>
            <w:tcW w:w="4041" w:type="dxa"/>
            <w:tcBorders>
              <w:top w:val="nil"/>
              <w:left w:val="nil"/>
              <w:bottom w:val="nil"/>
            </w:tcBorders>
          </w:tcPr>
          <w:p w14:paraId="65249D81" w14:textId="2AD1A780"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Public Communication Co., Ltd. </w:t>
            </w:r>
          </w:p>
        </w:tc>
        <w:tc>
          <w:tcPr>
            <w:tcW w:w="1169" w:type="dxa"/>
            <w:tcBorders>
              <w:top w:val="nil"/>
              <w:left w:val="nil"/>
              <w:bottom w:val="nil"/>
              <w:right w:val="nil"/>
            </w:tcBorders>
          </w:tcPr>
          <w:p w14:paraId="48BB5719" w14:textId="71CA2A8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56092FE0"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vAlign w:val="bottom"/>
          </w:tcPr>
          <w:p w14:paraId="397E7D6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2C68C9EB" w14:textId="77777777" w:rsidTr="00B94301">
        <w:trPr>
          <w:cantSplit/>
          <w:trHeight w:val="80"/>
        </w:trPr>
        <w:tc>
          <w:tcPr>
            <w:tcW w:w="4041" w:type="dxa"/>
            <w:tcBorders>
              <w:top w:val="nil"/>
              <w:left w:val="nil"/>
              <w:bottom w:val="nil"/>
            </w:tcBorders>
          </w:tcPr>
          <w:p w14:paraId="5E56B442" w14:textId="3216D8DB"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United Football Club Co., Ltd. </w:t>
            </w:r>
          </w:p>
        </w:tc>
        <w:tc>
          <w:tcPr>
            <w:tcW w:w="1169" w:type="dxa"/>
            <w:tcBorders>
              <w:top w:val="nil"/>
              <w:left w:val="nil"/>
              <w:bottom w:val="nil"/>
              <w:right w:val="nil"/>
            </w:tcBorders>
          </w:tcPr>
          <w:p w14:paraId="3F4E3872" w14:textId="01E8BB62"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70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36D8398B"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Football Club and related activities </w:t>
            </w:r>
          </w:p>
        </w:tc>
        <w:tc>
          <w:tcPr>
            <w:tcW w:w="1263" w:type="dxa"/>
            <w:tcBorders>
              <w:top w:val="nil"/>
              <w:left w:val="nil"/>
              <w:bottom w:val="nil"/>
              <w:right w:val="nil"/>
            </w:tcBorders>
          </w:tcPr>
          <w:p w14:paraId="202451F4"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8F677CF" w14:textId="77777777" w:rsidTr="00B94301">
        <w:trPr>
          <w:cantSplit/>
          <w:trHeight w:val="80"/>
        </w:trPr>
        <w:tc>
          <w:tcPr>
            <w:tcW w:w="4041" w:type="dxa"/>
            <w:tcBorders>
              <w:top w:val="nil"/>
              <w:left w:val="nil"/>
              <w:bottom w:val="nil"/>
            </w:tcBorders>
          </w:tcPr>
          <w:p w14:paraId="4B1712C3" w14:textId="77777777" w:rsidR="00F657B9" w:rsidRPr="00F657B9" w:rsidRDefault="00F657B9" w:rsidP="00B94301">
            <w:pPr>
              <w:spacing w:after="0" w:line="240" w:lineRule="auto"/>
              <w:ind w:left="438" w:right="-72"/>
              <w:rPr>
                <w:rFonts w:eastAsia="Times New Roman" w:cs="Arial"/>
                <w:sz w:val="16"/>
                <w:szCs w:val="16"/>
              </w:rPr>
            </w:pPr>
          </w:p>
        </w:tc>
        <w:tc>
          <w:tcPr>
            <w:tcW w:w="1169" w:type="dxa"/>
            <w:tcBorders>
              <w:top w:val="nil"/>
              <w:left w:val="nil"/>
              <w:bottom w:val="nil"/>
              <w:right w:val="nil"/>
            </w:tcBorders>
          </w:tcPr>
          <w:p w14:paraId="4F37AD3D" w14:textId="77777777" w:rsidR="00F657B9" w:rsidRPr="001B1B7C" w:rsidRDefault="00F657B9" w:rsidP="00F657B9">
            <w:pPr>
              <w:spacing w:after="0" w:line="240" w:lineRule="auto"/>
              <w:ind w:left="-43" w:right="-72"/>
              <w:jc w:val="right"/>
              <w:rPr>
                <w:rFonts w:eastAsia="Times New Roman" w:cs="Arial"/>
                <w:sz w:val="16"/>
                <w:szCs w:val="16"/>
              </w:rPr>
            </w:pPr>
          </w:p>
        </w:tc>
        <w:tc>
          <w:tcPr>
            <w:tcW w:w="2972" w:type="dxa"/>
            <w:tcBorders>
              <w:top w:val="nil"/>
              <w:left w:val="nil"/>
              <w:bottom w:val="nil"/>
              <w:right w:val="nil"/>
            </w:tcBorders>
          </w:tcPr>
          <w:p w14:paraId="25FDD44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management</w:t>
            </w:r>
          </w:p>
        </w:tc>
        <w:tc>
          <w:tcPr>
            <w:tcW w:w="1263" w:type="dxa"/>
            <w:tcBorders>
              <w:top w:val="nil"/>
              <w:left w:val="nil"/>
              <w:bottom w:val="nil"/>
              <w:right w:val="nil"/>
            </w:tcBorders>
          </w:tcPr>
          <w:p w14:paraId="15C67155" w14:textId="77777777" w:rsidR="00F657B9" w:rsidRPr="001B1B7C" w:rsidRDefault="00F657B9" w:rsidP="00F657B9">
            <w:pPr>
              <w:spacing w:after="0" w:line="240" w:lineRule="auto"/>
              <w:ind w:right="-72"/>
              <w:jc w:val="center"/>
              <w:rPr>
                <w:rFonts w:eastAsia="Times New Roman" w:cs="Arial"/>
                <w:sz w:val="16"/>
                <w:szCs w:val="16"/>
              </w:rPr>
            </w:pPr>
          </w:p>
        </w:tc>
      </w:tr>
      <w:tr w:rsidR="00F657B9" w:rsidRPr="001B1B7C" w14:paraId="3EE77F2D" w14:textId="77777777" w:rsidTr="00B94301">
        <w:trPr>
          <w:cantSplit/>
          <w:trHeight w:val="80"/>
        </w:trPr>
        <w:tc>
          <w:tcPr>
            <w:tcW w:w="4041" w:type="dxa"/>
            <w:tcBorders>
              <w:top w:val="nil"/>
              <w:left w:val="nil"/>
              <w:bottom w:val="nil"/>
            </w:tcBorders>
          </w:tcPr>
          <w:p w14:paraId="225F274D" w14:textId="17947EBC"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Visions Cable Public Company Limited </w:t>
            </w:r>
          </w:p>
        </w:tc>
        <w:tc>
          <w:tcPr>
            <w:tcW w:w="1169" w:type="dxa"/>
            <w:tcBorders>
              <w:top w:val="nil"/>
              <w:left w:val="nil"/>
              <w:bottom w:val="nil"/>
              <w:right w:val="nil"/>
            </w:tcBorders>
          </w:tcPr>
          <w:p w14:paraId="37738C6A" w14:textId="13C7F927"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10</w:t>
            </w:r>
          </w:p>
        </w:tc>
        <w:tc>
          <w:tcPr>
            <w:tcW w:w="2972" w:type="dxa"/>
            <w:tcBorders>
              <w:top w:val="nil"/>
              <w:left w:val="nil"/>
              <w:bottom w:val="nil"/>
              <w:right w:val="nil"/>
            </w:tcBorders>
          </w:tcPr>
          <w:p w14:paraId="66DE975F" w14:textId="2EC86C28" w:rsidR="00F657B9" w:rsidRPr="001B1B7C" w:rsidRDefault="00F657B9" w:rsidP="00F657B9">
            <w:pPr>
              <w:spacing w:after="0" w:line="240" w:lineRule="auto"/>
              <w:ind w:right="-72"/>
              <w:rPr>
                <w:rFonts w:eastAsia="Times New Roman" w:cs="Arial"/>
                <w:sz w:val="16"/>
                <w:szCs w:val="16"/>
              </w:rPr>
            </w:pPr>
            <w:r>
              <w:rPr>
                <w:rFonts w:eastAsia="Times New Roman" w:cs="Arial"/>
                <w:sz w:val="16"/>
                <w:szCs w:val="16"/>
              </w:rPr>
              <w:t>Dormant</w:t>
            </w:r>
          </w:p>
        </w:tc>
        <w:tc>
          <w:tcPr>
            <w:tcW w:w="1263" w:type="dxa"/>
            <w:tcBorders>
              <w:top w:val="nil"/>
              <w:left w:val="nil"/>
              <w:bottom w:val="nil"/>
              <w:right w:val="nil"/>
            </w:tcBorders>
          </w:tcPr>
          <w:p w14:paraId="046201B0"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18EA5BB5" w14:textId="77777777" w:rsidTr="00B94301">
        <w:trPr>
          <w:cantSplit/>
          <w:trHeight w:val="80"/>
        </w:trPr>
        <w:tc>
          <w:tcPr>
            <w:tcW w:w="4041" w:type="dxa"/>
            <w:tcBorders>
              <w:top w:val="nil"/>
              <w:left w:val="nil"/>
              <w:bottom w:val="nil"/>
            </w:tcBorders>
          </w:tcPr>
          <w:p w14:paraId="5206AAB4" w14:textId="32DC9608"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Visions Group Co., Ltd. </w:t>
            </w:r>
          </w:p>
        </w:tc>
        <w:tc>
          <w:tcPr>
            <w:tcW w:w="1169" w:type="dxa"/>
            <w:tcBorders>
              <w:top w:val="nil"/>
              <w:left w:val="nil"/>
              <w:bottom w:val="nil"/>
              <w:right w:val="nil"/>
            </w:tcBorders>
          </w:tcPr>
          <w:p w14:paraId="64CF8E8F" w14:textId="13E70195"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100</w:t>
            </w:r>
            <w:r w:rsidR="00F657B9" w:rsidRPr="001B1B7C">
              <w:rPr>
                <w:rFonts w:eastAsia="Times New Roman" w:cs="Arial"/>
                <w:sz w:val="16"/>
                <w:szCs w:val="16"/>
              </w:rPr>
              <w:t>.</w:t>
            </w:r>
            <w:r w:rsidRPr="006E7209">
              <w:rPr>
                <w:rFonts w:eastAsia="Times New Roman" w:cs="Arial"/>
                <w:sz w:val="16"/>
                <w:szCs w:val="16"/>
                <w:lang w:val="en-GB"/>
              </w:rPr>
              <w:t>00</w:t>
            </w:r>
          </w:p>
        </w:tc>
        <w:tc>
          <w:tcPr>
            <w:tcW w:w="2972" w:type="dxa"/>
            <w:tcBorders>
              <w:top w:val="nil"/>
              <w:left w:val="nil"/>
              <w:bottom w:val="nil"/>
              <w:right w:val="nil"/>
            </w:tcBorders>
          </w:tcPr>
          <w:p w14:paraId="099CF59E"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Pay Television</w:t>
            </w:r>
          </w:p>
        </w:tc>
        <w:tc>
          <w:tcPr>
            <w:tcW w:w="1263" w:type="dxa"/>
            <w:tcBorders>
              <w:top w:val="nil"/>
              <w:left w:val="nil"/>
              <w:bottom w:val="nil"/>
              <w:right w:val="nil"/>
            </w:tcBorders>
            <w:vAlign w:val="bottom"/>
          </w:tcPr>
          <w:p w14:paraId="658776ED"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FEEC69" w14:textId="77777777" w:rsidTr="00B94301">
        <w:trPr>
          <w:cantSplit/>
          <w:trHeight w:val="80"/>
        </w:trPr>
        <w:tc>
          <w:tcPr>
            <w:tcW w:w="4041" w:type="dxa"/>
            <w:tcBorders>
              <w:top w:val="nil"/>
              <w:left w:val="nil"/>
              <w:bottom w:val="nil"/>
            </w:tcBorders>
          </w:tcPr>
          <w:p w14:paraId="71CD0106" w14:textId="368EAEFE"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 xml:space="preserve">True Visions Public Company Limited </w:t>
            </w:r>
          </w:p>
        </w:tc>
        <w:tc>
          <w:tcPr>
            <w:tcW w:w="1169" w:type="dxa"/>
            <w:tcBorders>
              <w:top w:val="nil"/>
              <w:left w:val="nil"/>
              <w:bottom w:val="nil"/>
              <w:right w:val="nil"/>
            </w:tcBorders>
          </w:tcPr>
          <w:p w14:paraId="60AD2DF3" w14:textId="0481DF16" w:rsidR="00F657B9" w:rsidRPr="001B1B7C" w:rsidRDefault="006E7209" w:rsidP="00F657B9">
            <w:pPr>
              <w:spacing w:after="0" w:line="240" w:lineRule="auto"/>
              <w:ind w:left="-43" w:right="-72"/>
              <w:jc w:val="right"/>
              <w:rPr>
                <w:rFonts w:eastAsia="Times New Roman" w:cs="Arial"/>
                <w:sz w:val="16"/>
                <w:szCs w:val="16"/>
              </w:rPr>
            </w:pPr>
            <w:r w:rsidRPr="006E7209">
              <w:rPr>
                <w:rFonts w:eastAsia="Times New Roman" w:cs="Arial"/>
                <w:sz w:val="16"/>
                <w:szCs w:val="16"/>
                <w:lang w:val="en-GB"/>
              </w:rPr>
              <w:t>99</w:t>
            </w:r>
            <w:r w:rsidR="00F657B9" w:rsidRPr="001B1B7C">
              <w:rPr>
                <w:rFonts w:eastAsia="Times New Roman" w:cs="Arial"/>
                <w:sz w:val="16"/>
                <w:szCs w:val="16"/>
              </w:rPr>
              <w:t>.</w:t>
            </w:r>
            <w:r w:rsidRPr="006E7209">
              <w:rPr>
                <w:rFonts w:eastAsia="Times New Roman" w:cs="Arial"/>
                <w:sz w:val="16"/>
                <w:szCs w:val="16"/>
                <w:lang w:val="en-GB"/>
              </w:rPr>
              <w:t>53</w:t>
            </w:r>
          </w:p>
        </w:tc>
        <w:tc>
          <w:tcPr>
            <w:tcW w:w="2972" w:type="dxa"/>
            <w:tcBorders>
              <w:top w:val="nil"/>
              <w:left w:val="nil"/>
              <w:bottom w:val="nil"/>
              <w:right w:val="nil"/>
            </w:tcBorders>
          </w:tcPr>
          <w:p w14:paraId="6EC8BD55"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Dormant</w:t>
            </w:r>
          </w:p>
        </w:tc>
        <w:tc>
          <w:tcPr>
            <w:tcW w:w="1263" w:type="dxa"/>
            <w:tcBorders>
              <w:top w:val="nil"/>
              <w:left w:val="nil"/>
              <w:bottom w:val="nil"/>
              <w:right w:val="nil"/>
            </w:tcBorders>
          </w:tcPr>
          <w:p w14:paraId="261461F6"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r w:rsidR="00F657B9" w:rsidRPr="001B1B7C" w14:paraId="760D63E0" w14:textId="77777777" w:rsidTr="00B94301">
        <w:trPr>
          <w:cantSplit/>
          <w:trHeight w:val="80"/>
        </w:trPr>
        <w:tc>
          <w:tcPr>
            <w:tcW w:w="4041" w:type="dxa"/>
            <w:tcBorders>
              <w:top w:val="nil"/>
              <w:left w:val="nil"/>
              <w:bottom w:val="nil"/>
            </w:tcBorders>
          </w:tcPr>
          <w:p w14:paraId="2CC07461" w14:textId="0AE27D89" w:rsidR="00F657B9" w:rsidRPr="00F657B9" w:rsidRDefault="00F657B9" w:rsidP="00B94301">
            <w:pPr>
              <w:spacing w:after="0" w:line="240" w:lineRule="auto"/>
              <w:ind w:left="438" w:right="-72"/>
              <w:rPr>
                <w:rFonts w:eastAsia="Times New Roman" w:cs="Arial"/>
                <w:sz w:val="16"/>
                <w:szCs w:val="16"/>
              </w:rPr>
            </w:pPr>
            <w:r w:rsidRPr="00F657B9">
              <w:rPr>
                <w:rFonts w:cs="Arial"/>
                <w:sz w:val="16"/>
                <w:szCs w:val="16"/>
              </w:rPr>
              <w:t>True Voice Co., Ltd.</w:t>
            </w:r>
          </w:p>
        </w:tc>
        <w:tc>
          <w:tcPr>
            <w:tcW w:w="1169" w:type="dxa"/>
            <w:tcBorders>
              <w:top w:val="nil"/>
              <w:left w:val="nil"/>
              <w:bottom w:val="nil"/>
              <w:right w:val="nil"/>
            </w:tcBorders>
          </w:tcPr>
          <w:p w14:paraId="6E3D6701" w14:textId="75344D03" w:rsidR="00F657B9" w:rsidRPr="001B1B7C" w:rsidRDefault="006E7209" w:rsidP="00F657B9">
            <w:pPr>
              <w:spacing w:after="0" w:line="240" w:lineRule="auto"/>
              <w:ind w:left="-43" w:right="-72"/>
              <w:jc w:val="right"/>
              <w:rPr>
                <w:rFonts w:eastAsia="Times New Roman" w:cs="Arial"/>
                <w:sz w:val="16"/>
                <w:szCs w:val="16"/>
                <w:lang w:val="en-GB"/>
              </w:rPr>
            </w:pPr>
            <w:r w:rsidRPr="006E7209">
              <w:rPr>
                <w:rFonts w:eastAsia="Times New Roman" w:cs="Arial"/>
                <w:sz w:val="16"/>
                <w:szCs w:val="16"/>
                <w:lang w:val="en-GB"/>
              </w:rPr>
              <w:t>99</w:t>
            </w:r>
            <w:r w:rsidR="00F657B9" w:rsidRPr="001B1B7C">
              <w:rPr>
                <w:rFonts w:eastAsia="Times New Roman" w:cs="Arial"/>
                <w:sz w:val="16"/>
                <w:szCs w:val="16"/>
                <w:lang w:val="en-GB"/>
              </w:rPr>
              <w:t>.</w:t>
            </w:r>
            <w:r w:rsidRPr="006E7209">
              <w:rPr>
                <w:rFonts w:eastAsia="Times New Roman" w:cs="Arial"/>
                <w:sz w:val="16"/>
                <w:szCs w:val="16"/>
                <w:lang w:val="en-GB"/>
              </w:rPr>
              <w:t>99</w:t>
            </w:r>
          </w:p>
        </w:tc>
        <w:tc>
          <w:tcPr>
            <w:tcW w:w="2972" w:type="dxa"/>
            <w:tcBorders>
              <w:top w:val="nil"/>
              <w:left w:val="nil"/>
              <w:bottom w:val="nil"/>
              <w:right w:val="nil"/>
            </w:tcBorders>
            <w:vAlign w:val="center"/>
          </w:tcPr>
          <w:p w14:paraId="44A5934A"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Voice </w:t>
            </w:r>
            <w:proofErr w:type="spellStart"/>
            <w:r w:rsidRPr="001B1B7C">
              <w:rPr>
                <w:rFonts w:eastAsia="Times New Roman" w:cs="Arial"/>
                <w:sz w:val="16"/>
                <w:szCs w:val="16"/>
              </w:rPr>
              <w:t>recognised</w:t>
            </w:r>
            <w:proofErr w:type="spellEnd"/>
            <w:r w:rsidRPr="001B1B7C">
              <w:rPr>
                <w:rFonts w:eastAsia="Times New Roman" w:cs="Arial"/>
                <w:sz w:val="16"/>
                <w:szCs w:val="16"/>
              </w:rPr>
              <w:t xml:space="preserve"> service and </w:t>
            </w:r>
          </w:p>
          <w:p w14:paraId="1F105686" w14:textId="77777777" w:rsidR="00F657B9" w:rsidRPr="001B1B7C" w:rsidRDefault="00F657B9" w:rsidP="00F657B9">
            <w:pPr>
              <w:spacing w:after="0" w:line="240" w:lineRule="auto"/>
              <w:ind w:right="-72"/>
              <w:rPr>
                <w:rFonts w:eastAsia="Times New Roman" w:cs="Arial"/>
                <w:sz w:val="16"/>
                <w:szCs w:val="16"/>
              </w:rPr>
            </w:pPr>
            <w:r w:rsidRPr="001B1B7C">
              <w:rPr>
                <w:rFonts w:eastAsia="Times New Roman" w:cs="Arial"/>
                <w:sz w:val="16"/>
                <w:szCs w:val="16"/>
              </w:rPr>
              <w:t xml:space="preserve">   related software and hardware </w:t>
            </w:r>
          </w:p>
        </w:tc>
        <w:tc>
          <w:tcPr>
            <w:tcW w:w="1263" w:type="dxa"/>
            <w:tcBorders>
              <w:top w:val="nil"/>
              <w:left w:val="nil"/>
              <w:bottom w:val="nil"/>
              <w:right w:val="nil"/>
            </w:tcBorders>
          </w:tcPr>
          <w:p w14:paraId="50D427F3" w14:textId="77777777" w:rsidR="00F657B9" w:rsidRPr="001B1B7C" w:rsidRDefault="00F657B9" w:rsidP="00F657B9">
            <w:pPr>
              <w:spacing w:after="0" w:line="240" w:lineRule="auto"/>
              <w:ind w:right="-72"/>
              <w:jc w:val="center"/>
              <w:rPr>
                <w:rFonts w:eastAsia="Times New Roman" w:cs="Arial"/>
                <w:sz w:val="16"/>
                <w:szCs w:val="16"/>
              </w:rPr>
            </w:pPr>
            <w:r w:rsidRPr="001B1B7C">
              <w:rPr>
                <w:rFonts w:eastAsia="Times New Roman" w:cs="Arial"/>
                <w:sz w:val="16"/>
                <w:szCs w:val="16"/>
              </w:rPr>
              <w:t>Thailand</w:t>
            </w:r>
          </w:p>
        </w:tc>
      </w:tr>
    </w:tbl>
    <w:p w14:paraId="47A49386" w14:textId="0FBD770B" w:rsidR="00D813F8" w:rsidRPr="001B1B7C" w:rsidRDefault="00D813F8" w:rsidP="00260248">
      <w:pPr>
        <w:spacing w:after="0" w:line="240" w:lineRule="auto"/>
        <w:ind w:left="540"/>
        <w:rPr>
          <w:rFonts w:eastAsia="Times New Roman" w:cs="Arial"/>
          <w:b/>
          <w:bCs/>
          <w:color w:val="CF4A02"/>
          <w:sz w:val="18"/>
          <w:szCs w:val="18"/>
        </w:rPr>
      </w:pPr>
      <w:r w:rsidRPr="001B1B7C">
        <w:rPr>
          <w:rFonts w:eastAsia="Times New Roman" w:cs="Arial"/>
          <w:b/>
          <w:bCs/>
          <w:color w:val="CF4A02"/>
          <w:sz w:val="18"/>
          <w:szCs w:val="18"/>
        </w:rPr>
        <w:br w:type="page"/>
      </w:r>
    </w:p>
    <w:p w14:paraId="48D8B3A9" w14:textId="3C712566" w:rsidR="00A70568" w:rsidRPr="001B1B7C" w:rsidRDefault="00A70568" w:rsidP="00A70568">
      <w:pPr>
        <w:tabs>
          <w:tab w:val="left" w:pos="900"/>
        </w:tabs>
        <w:spacing w:after="0" w:line="240" w:lineRule="auto"/>
        <w:rPr>
          <w:rFonts w:eastAsia="Times New Roman" w:cs="Arial"/>
          <w:b/>
          <w:bCs/>
          <w:color w:val="CF4A02"/>
          <w:sz w:val="18"/>
          <w:szCs w:val="18"/>
        </w:rPr>
      </w:pPr>
    </w:p>
    <w:tbl>
      <w:tblPr>
        <w:tblW w:w="9495" w:type="dxa"/>
        <w:tblInd w:w="108" w:type="dxa"/>
        <w:tblLayout w:type="fixed"/>
        <w:tblLook w:val="0000" w:firstRow="0" w:lastRow="0" w:firstColumn="0" w:lastColumn="0" w:noHBand="0" w:noVBand="0"/>
      </w:tblPr>
      <w:tblGrid>
        <w:gridCol w:w="3960"/>
        <w:gridCol w:w="1276"/>
        <w:gridCol w:w="2549"/>
        <w:gridCol w:w="1710"/>
      </w:tblGrid>
      <w:tr w:rsidR="00A70568" w:rsidRPr="001B1B7C" w14:paraId="5CD44CD1" w14:textId="77777777" w:rsidTr="00B94301">
        <w:trPr>
          <w:cantSplit/>
        </w:trPr>
        <w:tc>
          <w:tcPr>
            <w:tcW w:w="3960" w:type="dxa"/>
            <w:tcBorders>
              <w:top w:val="single" w:sz="4" w:space="0" w:color="auto"/>
              <w:left w:val="nil"/>
              <w:bottom w:val="single" w:sz="4" w:space="0" w:color="auto"/>
            </w:tcBorders>
            <w:vAlign w:val="bottom"/>
          </w:tcPr>
          <w:p w14:paraId="4A29195F" w14:textId="77777777" w:rsidR="00A70568" w:rsidRPr="001B1B7C" w:rsidRDefault="00A70568" w:rsidP="00124002">
            <w:pPr>
              <w:spacing w:after="0" w:line="240" w:lineRule="auto"/>
              <w:ind w:left="-109"/>
              <w:jc w:val="center"/>
              <w:rPr>
                <w:rFonts w:eastAsia="Times New Roman" w:cs="Arial"/>
                <w:b/>
                <w:bCs/>
                <w:sz w:val="16"/>
                <w:szCs w:val="16"/>
              </w:rPr>
            </w:pPr>
            <w:r w:rsidRPr="001B1B7C">
              <w:rPr>
                <w:rFonts w:eastAsia="Times New Roman" w:cs="Arial"/>
                <w:b/>
                <w:bCs/>
                <w:sz w:val="16"/>
                <w:szCs w:val="16"/>
              </w:rPr>
              <w:t>Name of subsidiaries</w:t>
            </w:r>
          </w:p>
        </w:tc>
        <w:tc>
          <w:tcPr>
            <w:tcW w:w="1276" w:type="dxa"/>
            <w:tcBorders>
              <w:top w:val="single" w:sz="4" w:space="0" w:color="auto"/>
              <w:left w:val="nil"/>
              <w:bottom w:val="single" w:sz="4" w:space="0" w:color="auto"/>
              <w:right w:val="nil"/>
            </w:tcBorders>
            <w:vAlign w:val="bottom"/>
          </w:tcPr>
          <w:p w14:paraId="25BF1CBE" w14:textId="77777777" w:rsidR="00A70568" w:rsidRPr="001B1B7C" w:rsidRDefault="00A70568" w:rsidP="00D813F8">
            <w:pPr>
              <w:spacing w:after="0" w:line="240" w:lineRule="auto"/>
              <w:ind w:left="-43" w:right="-72"/>
              <w:jc w:val="center"/>
              <w:rPr>
                <w:rFonts w:eastAsia="Times New Roman" w:cs="Arial"/>
                <w:b/>
                <w:bCs/>
                <w:sz w:val="16"/>
                <w:szCs w:val="16"/>
              </w:rPr>
            </w:pPr>
            <w:r w:rsidRPr="001B1B7C">
              <w:rPr>
                <w:rFonts w:eastAsia="Times New Roman" w:cs="Arial"/>
                <w:b/>
                <w:bCs/>
                <w:sz w:val="16"/>
                <w:szCs w:val="16"/>
              </w:rPr>
              <w:t>% Ownership by the Group</w:t>
            </w:r>
          </w:p>
        </w:tc>
        <w:tc>
          <w:tcPr>
            <w:tcW w:w="2549" w:type="dxa"/>
            <w:tcBorders>
              <w:top w:val="single" w:sz="4" w:space="0" w:color="auto"/>
              <w:left w:val="nil"/>
              <w:bottom w:val="single" w:sz="4" w:space="0" w:color="auto"/>
              <w:right w:val="nil"/>
            </w:tcBorders>
            <w:vAlign w:val="bottom"/>
          </w:tcPr>
          <w:p w14:paraId="2FBE6696"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Business</w:t>
            </w:r>
          </w:p>
        </w:tc>
        <w:tc>
          <w:tcPr>
            <w:tcW w:w="1710" w:type="dxa"/>
            <w:tcBorders>
              <w:top w:val="single" w:sz="4" w:space="0" w:color="auto"/>
              <w:left w:val="nil"/>
              <w:bottom w:val="single" w:sz="4" w:space="0" w:color="auto"/>
              <w:right w:val="nil"/>
            </w:tcBorders>
            <w:vAlign w:val="bottom"/>
          </w:tcPr>
          <w:p w14:paraId="36725FDC" w14:textId="77777777" w:rsidR="00A70568" w:rsidRPr="001B1B7C" w:rsidRDefault="00A70568" w:rsidP="00124002">
            <w:pPr>
              <w:spacing w:after="0" w:line="240" w:lineRule="auto"/>
              <w:jc w:val="center"/>
              <w:rPr>
                <w:rFonts w:eastAsia="Times New Roman" w:cs="Arial"/>
                <w:b/>
                <w:bCs/>
                <w:sz w:val="16"/>
                <w:szCs w:val="16"/>
              </w:rPr>
            </w:pPr>
            <w:r w:rsidRPr="001B1B7C">
              <w:rPr>
                <w:rFonts w:eastAsia="Times New Roman" w:cs="Arial"/>
                <w:b/>
                <w:bCs/>
                <w:sz w:val="16"/>
                <w:szCs w:val="16"/>
              </w:rPr>
              <w:t>Country of incorporation</w:t>
            </w:r>
          </w:p>
        </w:tc>
      </w:tr>
      <w:tr w:rsidR="00A70568" w:rsidRPr="001B1B7C" w14:paraId="615FED73" w14:textId="77777777" w:rsidTr="00B94301">
        <w:trPr>
          <w:cantSplit/>
        </w:trPr>
        <w:tc>
          <w:tcPr>
            <w:tcW w:w="3960" w:type="dxa"/>
            <w:tcBorders>
              <w:top w:val="single" w:sz="4" w:space="0" w:color="auto"/>
              <w:left w:val="nil"/>
              <w:bottom w:val="nil"/>
            </w:tcBorders>
            <w:vAlign w:val="center"/>
          </w:tcPr>
          <w:p w14:paraId="5793DC38" w14:textId="77777777" w:rsidR="00A70568" w:rsidRPr="001B1B7C" w:rsidRDefault="00A70568" w:rsidP="00B94301">
            <w:pPr>
              <w:spacing w:after="0" w:line="240" w:lineRule="auto"/>
              <w:ind w:left="435"/>
              <w:rPr>
                <w:rFonts w:eastAsia="Times New Roman" w:cs="Arial"/>
                <w:sz w:val="12"/>
                <w:szCs w:val="12"/>
              </w:rPr>
            </w:pPr>
          </w:p>
        </w:tc>
        <w:tc>
          <w:tcPr>
            <w:tcW w:w="1276" w:type="dxa"/>
            <w:tcBorders>
              <w:top w:val="single" w:sz="4" w:space="0" w:color="auto"/>
              <w:left w:val="nil"/>
              <w:bottom w:val="nil"/>
              <w:right w:val="nil"/>
            </w:tcBorders>
            <w:vAlign w:val="center"/>
          </w:tcPr>
          <w:p w14:paraId="5E743891" w14:textId="77777777" w:rsidR="00A70568" w:rsidRPr="001B1B7C" w:rsidRDefault="00A70568" w:rsidP="00D813F8">
            <w:pPr>
              <w:spacing w:after="0" w:line="240" w:lineRule="auto"/>
              <w:ind w:left="76" w:right="-72"/>
              <w:rPr>
                <w:rFonts w:eastAsia="Times New Roman" w:cs="Arial"/>
                <w:sz w:val="12"/>
                <w:szCs w:val="12"/>
              </w:rPr>
            </w:pPr>
          </w:p>
        </w:tc>
        <w:tc>
          <w:tcPr>
            <w:tcW w:w="2549" w:type="dxa"/>
            <w:tcBorders>
              <w:top w:val="single" w:sz="4" w:space="0" w:color="auto"/>
              <w:left w:val="nil"/>
              <w:bottom w:val="nil"/>
              <w:right w:val="nil"/>
            </w:tcBorders>
            <w:vAlign w:val="center"/>
          </w:tcPr>
          <w:p w14:paraId="2BAB05EB" w14:textId="77777777" w:rsidR="00A70568" w:rsidRPr="001B1B7C" w:rsidRDefault="00A70568" w:rsidP="00124002">
            <w:pPr>
              <w:spacing w:after="0" w:line="240" w:lineRule="auto"/>
              <w:rPr>
                <w:rFonts w:eastAsia="Times New Roman" w:cs="Arial"/>
                <w:sz w:val="12"/>
                <w:szCs w:val="12"/>
              </w:rPr>
            </w:pPr>
          </w:p>
        </w:tc>
        <w:tc>
          <w:tcPr>
            <w:tcW w:w="1710" w:type="dxa"/>
            <w:tcBorders>
              <w:top w:val="single" w:sz="4" w:space="0" w:color="auto"/>
              <w:left w:val="nil"/>
              <w:bottom w:val="nil"/>
              <w:right w:val="nil"/>
            </w:tcBorders>
            <w:vAlign w:val="center"/>
          </w:tcPr>
          <w:p w14:paraId="5B0EC9C8" w14:textId="77777777" w:rsidR="00A70568" w:rsidRPr="001B1B7C" w:rsidRDefault="00A70568" w:rsidP="00124002">
            <w:pPr>
              <w:spacing w:after="0" w:line="240" w:lineRule="auto"/>
              <w:jc w:val="center"/>
              <w:rPr>
                <w:rFonts w:eastAsia="Times New Roman" w:cs="Arial"/>
                <w:sz w:val="12"/>
                <w:szCs w:val="12"/>
              </w:rPr>
            </w:pPr>
          </w:p>
        </w:tc>
      </w:tr>
      <w:tr w:rsidR="00A70568" w:rsidRPr="001B1B7C" w14:paraId="79B44D2A" w14:textId="77777777" w:rsidTr="00B94301">
        <w:trPr>
          <w:cantSplit/>
        </w:trPr>
        <w:tc>
          <w:tcPr>
            <w:tcW w:w="3960" w:type="dxa"/>
            <w:tcBorders>
              <w:top w:val="nil"/>
              <w:left w:val="nil"/>
              <w:bottom w:val="nil"/>
            </w:tcBorders>
          </w:tcPr>
          <w:p w14:paraId="38252EEB"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Gold Palace Investments Limited </w:t>
            </w:r>
          </w:p>
        </w:tc>
        <w:tc>
          <w:tcPr>
            <w:tcW w:w="1276" w:type="dxa"/>
            <w:tcBorders>
              <w:top w:val="nil"/>
              <w:left w:val="nil"/>
              <w:bottom w:val="nil"/>
              <w:right w:val="nil"/>
            </w:tcBorders>
          </w:tcPr>
          <w:p w14:paraId="0585B48F" w14:textId="15F5D51F"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756C747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5CBDD57F"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745BA21" w14:textId="77777777" w:rsidTr="00B94301">
        <w:trPr>
          <w:cantSplit/>
        </w:trPr>
        <w:tc>
          <w:tcPr>
            <w:tcW w:w="3960" w:type="dxa"/>
            <w:tcBorders>
              <w:top w:val="nil"/>
              <w:left w:val="nil"/>
              <w:bottom w:val="nil"/>
            </w:tcBorders>
          </w:tcPr>
          <w:p w14:paraId="150130E8"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Golden Light Co., Ltd. </w:t>
            </w:r>
          </w:p>
        </w:tc>
        <w:tc>
          <w:tcPr>
            <w:tcW w:w="1276" w:type="dxa"/>
            <w:tcBorders>
              <w:top w:val="nil"/>
              <w:left w:val="nil"/>
              <w:bottom w:val="nil"/>
              <w:right w:val="nil"/>
            </w:tcBorders>
          </w:tcPr>
          <w:p w14:paraId="69BDF671" w14:textId="2A979BA9"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37A435C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1B0D0C4"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3E26D975" w14:textId="77777777" w:rsidTr="00B94301">
        <w:trPr>
          <w:cantSplit/>
        </w:trPr>
        <w:tc>
          <w:tcPr>
            <w:tcW w:w="3960" w:type="dxa"/>
            <w:tcBorders>
              <w:top w:val="nil"/>
              <w:left w:val="nil"/>
              <w:bottom w:val="nil"/>
            </w:tcBorders>
          </w:tcPr>
          <w:p w14:paraId="79027667" w14:textId="77777777" w:rsidR="00A70568" w:rsidRPr="001B1B7C" w:rsidRDefault="00A70568" w:rsidP="00B94301">
            <w:pPr>
              <w:spacing w:after="0" w:line="240" w:lineRule="auto"/>
              <w:ind w:left="435"/>
              <w:rPr>
                <w:rFonts w:eastAsia="Times New Roman" w:cs="Arial"/>
                <w:sz w:val="16"/>
                <w:szCs w:val="16"/>
              </w:rPr>
            </w:pPr>
            <w:proofErr w:type="spellStart"/>
            <w:r w:rsidRPr="001B1B7C">
              <w:rPr>
                <w:rFonts w:eastAsia="Times New Roman" w:cs="Arial"/>
                <w:sz w:val="16"/>
                <w:szCs w:val="16"/>
              </w:rPr>
              <w:t>Goldsky</w:t>
            </w:r>
            <w:proofErr w:type="spellEnd"/>
            <w:r w:rsidRPr="001B1B7C">
              <w:rPr>
                <w:rFonts w:eastAsia="Times New Roman" w:cs="Arial"/>
                <w:sz w:val="16"/>
                <w:szCs w:val="16"/>
              </w:rPr>
              <w:t xml:space="preserve"> Co., Ltd. </w:t>
            </w:r>
          </w:p>
        </w:tc>
        <w:tc>
          <w:tcPr>
            <w:tcW w:w="1276" w:type="dxa"/>
            <w:tcBorders>
              <w:top w:val="nil"/>
              <w:left w:val="nil"/>
              <w:bottom w:val="nil"/>
              <w:right w:val="nil"/>
            </w:tcBorders>
          </w:tcPr>
          <w:p w14:paraId="6E853544" w14:textId="25A6E0A5"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0759689E"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0C0F3311"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Republic of Mauritius</w:t>
            </w:r>
          </w:p>
        </w:tc>
      </w:tr>
      <w:tr w:rsidR="00A70568" w:rsidRPr="001B1B7C" w14:paraId="49EA1B20" w14:textId="77777777" w:rsidTr="00B94301">
        <w:trPr>
          <w:cantSplit/>
        </w:trPr>
        <w:tc>
          <w:tcPr>
            <w:tcW w:w="3960" w:type="dxa"/>
            <w:tcBorders>
              <w:top w:val="nil"/>
              <w:left w:val="nil"/>
              <w:bottom w:val="nil"/>
            </w:tcBorders>
          </w:tcPr>
          <w:p w14:paraId="737145E0"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K.I.N. (Thailand) Co., Ltd.</w:t>
            </w:r>
          </w:p>
        </w:tc>
        <w:tc>
          <w:tcPr>
            <w:tcW w:w="1276" w:type="dxa"/>
            <w:tcBorders>
              <w:top w:val="nil"/>
              <w:left w:val="nil"/>
              <w:bottom w:val="nil"/>
              <w:right w:val="nil"/>
            </w:tcBorders>
          </w:tcPr>
          <w:p w14:paraId="5B92A38D" w14:textId="6AED00A9" w:rsidR="00A70568" w:rsidRPr="001B1B7C" w:rsidRDefault="006E7209" w:rsidP="00D813F8">
            <w:pPr>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239937C2"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47FCD7A8"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9B8EDF" w14:textId="77777777" w:rsidTr="00B94301">
        <w:tblPrEx>
          <w:tblLook w:val="04A0" w:firstRow="1" w:lastRow="0" w:firstColumn="1" w:lastColumn="0" w:noHBand="0" w:noVBand="1"/>
        </w:tblPrEx>
        <w:trPr>
          <w:cantSplit/>
        </w:trPr>
        <w:tc>
          <w:tcPr>
            <w:tcW w:w="3960" w:type="dxa"/>
            <w:hideMark/>
          </w:tcPr>
          <w:p w14:paraId="351F8553"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Pte. Ltd.</w:t>
            </w:r>
          </w:p>
        </w:tc>
        <w:tc>
          <w:tcPr>
            <w:tcW w:w="1276" w:type="dxa"/>
            <w:hideMark/>
          </w:tcPr>
          <w:p w14:paraId="154A8DCF" w14:textId="5887BD15"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56</w:t>
            </w:r>
            <w:r w:rsidR="00A70568" w:rsidRPr="001B1B7C">
              <w:rPr>
                <w:rFonts w:eastAsia="Times New Roman" w:cs="Arial"/>
                <w:sz w:val="16"/>
                <w:szCs w:val="16"/>
                <w:lang w:val="en-GB"/>
              </w:rPr>
              <w:t>.</w:t>
            </w:r>
            <w:r w:rsidRPr="006E7209">
              <w:rPr>
                <w:rFonts w:eastAsia="Times New Roman" w:cs="Arial"/>
                <w:sz w:val="16"/>
                <w:szCs w:val="16"/>
                <w:lang w:val="en-GB"/>
              </w:rPr>
              <w:t>57</w:t>
            </w:r>
          </w:p>
        </w:tc>
        <w:tc>
          <w:tcPr>
            <w:tcW w:w="2549" w:type="dxa"/>
            <w:vAlign w:val="bottom"/>
            <w:hideMark/>
          </w:tcPr>
          <w:p w14:paraId="682EEAB4"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hideMark/>
          </w:tcPr>
          <w:p w14:paraId="6AEEF78B"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Singapore</w:t>
            </w:r>
          </w:p>
        </w:tc>
      </w:tr>
      <w:tr w:rsidR="00A70568" w:rsidRPr="001B1B7C" w14:paraId="2C7EA1B2" w14:textId="77777777" w:rsidTr="00B94301">
        <w:tblPrEx>
          <w:tblLook w:val="04A0" w:firstRow="1" w:lastRow="0" w:firstColumn="1" w:lastColumn="0" w:noHBand="0" w:noVBand="1"/>
        </w:tblPrEx>
        <w:trPr>
          <w:cantSplit/>
        </w:trPr>
        <w:tc>
          <w:tcPr>
            <w:tcW w:w="3960" w:type="dxa"/>
            <w:hideMark/>
          </w:tcPr>
          <w:p w14:paraId="26C4F920"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(Cambodia) Co., Ltd.</w:t>
            </w:r>
          </w:p>
        </w:tc>
        <w:tc>
          <w:tcPr>
            <w:tcW w:w="1276" w:type="dxa"/>
            <w:hideMark/>
          </w:tcPr>
          <w:p w14:paraId="6D95FAB1" w14:textId="0B9738C3"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56</w:t>
            </w:r>
            <w:r w:rsidR="00A70568" w:rsidRPr="001B1B7C">
              <w:rPr>
                <w:rFonts w:eastAsia="Times New Roman" w:cs="Arial"/>
                <w:sz w:val="16"/>
                <w:szCs w:val="16"/>
                <w:lang w:val="en-GB"/>
              </w:rPr>
              <w:t>.</w:t>
            </w:r>
            <w:r w:rsidRPr="006E7209">
              <w:rPr>
                <w:rFonts w:eastAsia="Times New Roman" w:cs="Arial"/>
                <w:sz w:val="16"/>
                <w:szCs w:val="16"/>
                <w:lang w:val="en-GB"/>
              </w:rPr>
              <w:t>57</w:t>
            </w:r>
          </w:p>
        </w:tc>
        <w:tc>
          <w:tcPr>
            <w:tcW w:w="2549" w:type="dxa"/>
            <w:vAlign w:val="bottom"/>
            <w:hideMark/>
          </w:tcPr>
          <w:p w14:paraId="2DBF4FBD"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1F62CDD2"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20"/>
              </w:rPr>
            </w:pPr>
            <w:r w:rsidRPr="001B1B7C">
              <w:rPr>
                <w:rFonts w:eastAsia="Times New Roman" w:cs="Arial"/>
                <w:sz w:val="16"/>
                <w:szCs w:val="20"/>
              </w:rPr>
              <w:t>Cambodia</w:t>
            </w:r>
          </w:p>
        </w:tc>
      </w:tr>
      <w:tr w:rsidR="00A70568" w:rsidRPr="001B1B7C" w14:paraId="3871B74B" w14:textId="77777777" w:rsidTr="00B94301">
        <w:tblPrEx>
          <w:tblLook w:val="04A0" w:firstRow="1" w:lastRow="0" w:firstColumn="1" w:lastColumn="0" w:noHBand="0" w:noVBand="1"/>
        </w:tblPrEx>
        <w:trPr>
          <w:cantSplit/>
        </w:trPr>
        <w:tc>
          <w:tcPr>
            <w:tcW w:w="3960" w:type="dxa"/>
            <w:hideMark/>
          </w:tcPr>
          <w:p w14:paraId="110DEA2E"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proofErr w:type="spellStart"/>
            <w:r w:rsidRPr="001B1B7C">
              <w:rPr>
                <w:rFonts w:eastAsia="Times New Roman" w:cs="Arial"/>
                <w:sz w:val="16"/>
                <w:szCs w:val="16"/>
              </w:rPr>
              <w:t>Mediaload</w:t>
            </w:r>
            <w:proofErr w:type="spellEnd"/>
            <w:r w:rsidRPr="001B1B7C">
              <w:rPr>
                <w:rFonts w:eastAsia="Times New Roman" w:cs="Arial"/>
                <w:sz w:val="16"/>
                <w:szCs w:val="16"/>
              </w:rPr>
              <w:t xml:space="preserve"> Myanmar Co., Ltd.</w:t>
            </w:r>
          </w:p>
        </w:tc>
        <w:tc>
          <w:tcPr>
            <w:tcW w:w="1276" w:type="dxa"/>
            <w:hideMark/>
          </w:tcPr>
          <w:p w14:paraId="5DDDA93F" w14:textId="37CAD078"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56</w:t>
            </w:r>
            <w:r w:rsidR="00A70568" w:rsidRPr="001B1B7C">
              <w:rPr>
                <w:rFonts w:eastAsia="Times New Roman" w:cs="Arial"/>
                <w:sz w:val="16"/>
                <w:szCs w:val="16"/>
                <w:lang w:val="en-GB"/>
              </w:rPr>
              <w:t>.</w:t>
            </w:r>
            <w:r w:rsidRPr="006E7209">
              <w:rPr>
                <w:rFonts w:eastAsia="Times New Roman" w:cs="Arial"/>
                <w:sz w:val="16"/>
                <w:szCs w:val="16"/>
                <w:lang w:val="en-GB"/>
              </w:rPr>
              <w:t>57</w:t>
            </w:r>
          </w:p>
        </w:tc>
        <w:tc>
          <w:tcPr>
            <w:tcW w:w="2549" w:type="dxa"/>
            <w:vAlign w:val="bottom"/>
            <w:hideMark/>
          </w:tcPr>
          <w:p w14:paraId="1BB2BB1E"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32C13096"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Myanmar</w:t>
            </w:r>
          </w:p>
        </w:tc>
      </w:tr>
      <w:tr w:rsidR="00A70568" w:rsidRPr="001B1B7C" w14:paraId="6A6813DD" w14:textId="77777777" w:rsidTr="00B94301">
        <w:tblPrEx>
          <w:tblLook w:val="04A0" w:firstRow="1" w:lastRow="0" w:firstColumn="1" w:lastColumn="0" w:noHBand="0" w:noVBand="1"/>
        </w:tblPrEx>
        <w:trPr>
          <w:cantSplit/>
        </w:trPr>
        <w:tc>
          <w:tcPr>
            <w:tcW w:w="3960" w:type="dxa"/>
            <w:hideMark/>
          </w:tcPr>
          <w:p w14:paraId="7D91990D"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proofErr w:type="spellStart"/>
            <w:r w:rsidRPr="001B1B7C">
              <w:rPr>
                <w:rFonts w:eastAsia="Times New Roman" w:cs="Arial"/>
                <w:sz w:val="16"/>
                <w:szCs w:val="16"/>
              </w:rPr>
              <w:t>Etalent</w:t>
            </w:r>
            <w:proofErr w:type="spellEnd"/>
            <w:r w:rsidRPr="001B1B7C">
              <w:rPr>
                <w:rFonts w:eastAsia="Times New Roman" w:cs="Arial"/>
                <w:sz w:val="16"/>
                <w:szCs w:val="16"/>
              </w:rPr>
              <w:t xml:space="preserve"> Promotion (Cambodia) Co., Ltd.</w:t>
            </w:r>
          </w:p>
        </w:tc>
        <w:tc>
          <w:tcPr>
            <w:tcW w:w="1276" w:type="dxa"/>
            <w:hideMark/>
          </w:tcPr>
          <w:p w14:paraId="55A97BA3" w14:textId="2C21CA30"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31</w:t>
            </w:r>
            <w:r w:rsidR="00A70568" w:rsidRPr="001B1B7C">
              <w:rPr>
                <w:rFonts w:eastAsia="Times New Roman" w:cs="Arial"/>
                <w:sz w:val="16"/>
                <w:szCs w:val="16"/>
                <w:lang w:val="en-GB"/>
              </w:rPr>
              <w:t>.</w:t>
            </w:r>
            <w:r w:rsidRPr="006E7209">
              <w:rPr>
                <w:rFonts w:eastAsia="Times New Roman" w:cs="Arial"/>
                <w:sz w:val="16"/>
                <w:szCs w:val="16"/>
                <w:lang w:val="en-GB"/>
              </w:rPr>
              <w:t>43</w:t>
            </w:r>
          </w:p>
        </w:tc>
        <w:tc>
          <w:tcPr>
            <w:tcW w:w="2549" w:type="dxa"/>
            <w:vAlign w:val="bottom"/>
            <w:hideMark/>
          </w:tcPr>
          <w:p w14:paraId="61F8F60D"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270448C2"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Cambodia</w:t>
            </w:r>
          </w:p>
        </w:tc>
      </w:tr>
      <w:tr w:rsidR="00A70568" w:rsidRPr="001B1B7C" w14:paraId="7C4AAE8D" w14:textId="77777777" w:rsidTr="00B94301">
        <w:tblPrEx>
          <w:tblLook w:val="04A0" w:firstRow="1" w:lastRow="0" w:firstColumn="1" w:lastColumn="0" w:noHBand="0" w:noVBand="1"/>
        </w:tblPrEx>
        <w:trPr>
          <w:cantSplit/>
        </w:trPr>
        <w:tc>
          <w:tcPr>
            <w:tcW w:w="3960" w:type="dxa"/>
            <w:hideMark/>
          </w:tcPr>
          <w:p w14:paraId="35CEF9E0"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lang w:val="en-GB"/>
              </w:rPr>
            </w:pPr>
            <w:r w:rsidRPr="001B1B7C">
              <w:rPr>
                <w:rFonts w:eastAsia="Times New Roman" w:cs="Arial"/>
                <w:sz w:val="16"/>
                <w:szCs w:val="16"/>
                <w:lang w:val="en-GB"/>
              </w:rPr>
              <w:t>Ace Media Network SDN. BHD.</w:t>
            </w:r>
          </w:p>
        </w:tc>
        <w:tc>
          <w:tcPr>
            <w:tcW w:w="1276" w:type="dxa"/>
            <w:hideMark/>
          </w:tcPr>
          <w:p w14:paraId="6054D220" w14:textId="00CE8F6A"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33</w:t>
            </w:r>
            <w:r w:rsidR="00A70568" w:rsidRPr="001B1B7C">
              <w:rPr>
                <w:rFonts w:eastAsia="Times New Roman" w:cs="Arial"/>
                <w:sz w:val="16"/>
                <w:szCs w:val="16"/>
                <w:lang w:val="en-GB"/>
              </w:rPr>
              <w:t>.</w:t>
            </w:r>
            <w:r w:rsidRPr="006E7209">
              <w:rPr>
                <w:rFonts w:eastAsia="Times New Roman" w:cs="Arial"/>
                <w:sz w:val="16"/>
                <w:szCs w:val="16"/>
                <w:lang w:val="en-GB"/>
              </w:rPr>
              <w:t>94</w:t>
            </w:r>
          </w:p>
        </w:tc>
        <w:tc>
          <w:tcPr>
            <w:tcW w:w="2549" w:type="dxa"/>
            <w:vAlign w:val="bottom"/>
            <w:hideMark/>
          </w:tcPr>
          <w:p w14:paraId="310E07F8"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02546F9E"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D049B59" w14:textId="77777777" w:rsidTr="00B94301">
        <w:tblPrEx>
          <w:tblLook w:val="04A0" w:firstRow="1" w:lastRow="0" w:firstColumn="1" w:lastColumn="0" w:noHBand="0" w:noVBand="1"/>
        </w:tblPrEx>
        <w:trPr>
          <w:cantSplit/>
        </w:trPr>
        <w:tc>
          <w:tcPr>
            <w:tcW w:w="3960" w:type="dxa"/>
            <w:hideMark/>
          </w:tcPr>
          <w:p w14:paraId="5817533B" w14:textId="0D8DCCE8" w:rsidR="00A70568" w:rsidRPr="001B1B7C" w:rsidRDefault="006E7209" w:rsidP="00B94301">
            <w:pPr>
              <w:tabs>
                <w:tab w:val="left" w:pos="720"/>
                <w:tab w:val="center" w:pos="4153"/>
                <w:tab w:val="right" w:pos="8306"/>
              </w:tabs>
              <w:spacing w:after="0" w:line="240" w:lineRule="auto"/>
              <w:ind w:left="435"/>
              <w:rPr>
                <w:rFonts w:eastAsia="Times New Roman" w:cs="Arial"/>
                <w:sz w:val="16"/>
                <w:szCs w:val="16"/>
                <w:lang w:val="en-GB"/>
              </w:rPr>
            </w:pPr>
            <w:r w:rsidRPr="006E7209">
              <w:rPr>
                <w:rFonts w:eastAsia="Times New Roman" w:cs="Arial"/>
                <w:sz w:val="16"/>
                <w:szCs w:val="16"/>
                <w:lang w:val="en-GB"/>
              </w:rPr>
              <w:t>88</w:t>
            </w:r>
            <w:r w:rsidR="00A70568" w:rsidRPr="001B1B7C">
              <w:rPr>
                <w:rFonts w:eastAsia="Times New Roman" w:cs="Arial"/>
                <w:sz w:val="16"/>
                <w:szCs w:val="16"/>
                <w:lang w:val="en-GB"/>
              </w:rPr>
              <w:t>Razzi SDN. BHD.</w:t>
            </w:r>
          </w:p>
        </w:tc>
        <w:tc>
          <w:tcPr>
            <w:tcW w:w="1276" w:type="dxa"/>
            <w:hideMark/>
          </w:tcPr>
          <w:p w14:paraId="11E0E085" w14:textId="02CD9BBF"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33</w:t>
            </w:r>
            <w:r w:rsidR="00A70568" w:rsidRPr="001B1B7C">
              <w:rPr>
                <w:rFonts w:eastAsia="Times New Roman" w:cs="Arial"/>
                <w:sz w:val="16"/>
                <w:szCs w:val="16"/>
                <w:lang w:val="en-GB"/>
              </w:rPr>
              <w:t>.</w:t>
            </w:r>
            <w:r w:rsidRPr="006E7209">
              <w:rPr>
                <w:rFonts w:eastAsia="Times New Roman" w:cs="Arial"/>
                <w:sz w:val="16"/>
                <w:szCs w:val="16"/>
                <w:lang w:val="en-GB"/>
              </w:rPr>
              <w:t>94</w:t>
            </w:r>
          </w:p>
        </w:tc>
        <w:tc>
          <w:tcPr>
            <w:tcW w:w="2549" w:type="dxa"/>
            <w:vAlign w:val="bottom"/>
            <w:hideMark/>
          </w:tcPr>
          <w:p w14:paraId="7B11F8DF"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7B8589CE"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5435B07C" w14:textId="77777777" w:rsidTr="00B94301">
        <w:tblPrEx>
          <w:tblLook w:val="04A0" w:firstRow="1" w:lastRow="0" w:firstColumn="1" w:lastColumn="0" w:noHBand="0" w:noVBand="1"/>
        </w:tblPrEx>
        <w:trPr>
          <w:cantSplit/>
        </w:trPr>
        <w:tc>
          <w:tcPr>
            <w:tcW w:w="3960" w:type="dxa"/>
            <w:hideMark/>
          </w:tcPr>
          <w:p w14:paraId="44C87462"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proofErr w:type="spellStart"/>
            <w:r w:rsidRPr="001B1B7C">
              <w:rPr>
                <w:rFonts w:eastAsia="Times New Roman" w:cs="Arial"/>
                <w:sz w:val="16"/>
                <w:szCs w:val="16"/>
              </w:rPr>
              <w:t>Komaci</w:t>
            </w:r>
            <w:proofErr w:type="spellEnd"/>
            <w:r w:rsidRPr="001B1B7C">
              <w:rPr>
                <w:rFonts w:eastAsia="Times New Roman" w:cs="Arial"/>
                <w:sz w:val="16"/>
                <w:szCs w:val="16"/>
              </w:rPr>
              <w:t xml:space="preserve"> Network SDN. BHD</w:t>
            </w:r>
          </w:p>
        </w:tc>
        <w:tc>
          <w:tcPr>
            <w:tcW w:w="1276" w:type="dxa"/>
            <w:hideMark/>
          </w:tcPr>
          <w:p w14:paraId="59259F47" w14:textId="3D2814D2"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eastAsia="Times New Roman" w:cs="Arial"/>
                <w:sz w:val="16"/>
                <w:szCs w:val="16"/>
                <w:lang w:val="en-GB"/>
              </w:rPr>
              <w:t>33</w:t>
            </w:r>
            <w:r w:rsidR="00A70568" w:rsidRPr="001B1B7C">
              <w:rPr>
                <w:rFonts w:eastAsia="Times New Roman" w:cs="Arial"/>
                <w:sz w:val="16"/>
                <w:szCs w:val="16"/>
                <w:lang w:val="en-GB"/>
              </w:rPr>
              <w:t>.</w:t>
            </w:r>
            <w:r w:rsidRPr="006E7209">
              <w:rPr>
                <w:rFonts w:eastAsia="Times New Roman" w:cs="Arial"/>
                <w:sz w:val="16"/>
                <w:szCs w:val="16"/>
                <w:lang w:val="en-GB"/>
              </w:rPr>
              <w:t>94</w:t>
            </w:r>
          </w:p>
        </w:tc>
        <w:tc>
          <w:tcPr>
            <w:tcW w:w="2549" w:type="dxa"/>
            <w:vAlign w:val="bottom"/>
            <w:hideMark/>
          </w:tcPr>
          <w:p w14:paraId="135C522B"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Digital media</w:t>
            </w:r>
          </w:p>
        </w:tc>
        <w:tc>
          <w:tcPr>
            <w:tcW w:w="1710" w:type="dxa"/>
            <w:vAlign w:val="center"/>
            <w:hideMark/>
          </w:tcPr>
          <w:p w14:paraId="57C8FA43"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16"/>
              </w:rPr>
              <w:t>Malaysia</w:t>
            </w:r>
          </w:p>
        </w:tc>
      </w:tr>
      <w:tr w:rsidR="00A70568" w:rsidRPr="001B1B7C" w14:paraId="47C788B3" w14:textId="77777777" w:rsidTr="00B94301">
        <w:tblPrEx>
          <w:tblLook w:val="04A0" w:firstRow="1" w:lastRow="0" w:firstColumn="1" w:lastColumn="0" w:noHBand="0" w:noVBand="1"/>
        </w:tblPrEx>
        <w:trPr>
          <w:cantSplit/>
        </w:trPr>
        <w:tc>
          <w:tcPr>
            <w:tcW w:w="3960" w:type="dxa"/>
          </w:tcPr>
          <w:p w14:paraId="2AC05E37" w14:textId="77777777" w:rsidR="00A70568" w:rsidRPr="001B1B7C" w:rsidRDefault="00A70568" w:rsidP="00B94301">
            <w:pPr>
              <w:tabs>
                <w:tab w:val="left" w:pos="720"/>
                <w:tab w:val="center" w:pos="4153"/>
                <w:tab w:val="right" w:pos="8306"/>
              </w:tabs>
              <w:spacing w:after="0" w:line="240" w:lineRule="auto"/>
              <w:ind w:left="435"/>
              <w:rPr>
                <w:rFonts w:eastAsia="Times New Roman" w:cs="Arial"/>
                <w:sz w:val="16"/>
                <w:szCs w:val="16"/>
              </w:rPr>
            </w:pPr>
            <w:r w:rsidRPr="001B1B7C">
              <w:rPr>
                <w:rFonts w:cs="Arial"/>
                <w:sz w:val="16"/>
                <w:szCs w:val="16"/>
              </w:rPr>
              <w:t>Two Way PR Co., Ltd.</w:t>
            </w:r>
          </w:p>
        </w:tc>
        <w:tc>
          <w:tcPr>
            <w:tcW w:w="1276" w:type="dxa"/>
          </w:tcPr>
          <w:p w14:paraId="30EB1D4D" w14:textId="708B15AB" w:rsidR="00A70568" w:rsidRPr="001B1B7C" w:rsidRDefault="006E7209" w:rsidP="00D813F8">
            <w:pPr>
              <w:tabs>
                <w:tab w:val="left" w:pos="720"/>
                <w:tab w:val="center" w:pos="4153"/>
                <w:tab w:val="right" w:pos="8306"/>
              </w:tabs>
              <w:spacing w:after="0" w:line="240" w:lineRule="auto"/>
              <w:ind w:left="76" w:right="-72"/>
              <w:jc w:val="right"/>
              <w:rPr>
                <w:rFonts w:eastAsia="Times New Roman" w:cs="Arial"/>
                <w:sz w:val="16"/>
                <w:szCs w:val="16"/>
                <w:lang w:val="en-GB"/>
              </w:rPr>
            </w:pPr>
            <w:r w:rsidRPr="006E7209">
              <w:rPr>
                <w:rFonts w:cs="Arial"/>
                <w:sz w:val="16"/>
                <w:szCs w:val="16"/>
                <w:lang w:val="en-GB"/>
              </w:rPr>
              <w:t>51</w:t>
            </w:r>
            <w:r w:rsidR="00A70568" w:rsidRPr="001B1B7C">
              <w:rPr>
                <w:rFonts w:cs="Arial"/>
                <w:sz w:val="16"/>
                <w:szCs w:val="16"/>
              </w:rPr>
              <w:t>.</w:t>
            </w:r>
            <w:r w:rsidRPr="006E7209">
              <w:rPr>
                <w:rFonts w:cs="Arial"/>
                <w:sz w:val="16"/>
                <w:szCs w:val="16"/>
                <w:lang w:val="en-GB"/>
              </w:rPr>
              <w:t>00</w:t>
            </w:r>
          </w:p>
        </w:tc>
        <w:tc>
          <w:tcPr>
            <w:tcW w:w="2549" w:type="dxa"/>
            <w:vAlign w:val="bottom"/>
          </w:tcPr>
          <w:p w14:paraId="46CFEB17" w14:textId="77777777" w:rsidR="00A70568" w:rsidRPr="001B1B7C" w:rsidRDefault="00A70568" w:rsidP="00124002">
            <w:pPr>
              <w:tabs>
                <w:tab w:val="left" w:pos="720"/>
                <w:tab w:val="center" w:pos="4153"/>
                <w:tab w:val="right" w:pos="8306"/>
              </w:tabs>
              <w:spacing w:after="0" w:line="240" w:lineRule="auto"/>
              <w:rPr>
                <w:rFonts w:eastAsia="Times New Roman" w:cs="Arial"/>
                <w:sz w:val="16"/>
                <w:szCs w:val="16"/>
              </w:rPr>
            </w:pPr>
            <w:r w:rsidRPr="001B1B7C">
              <w:rPr>
                <w:rFonts w:eastAsia="Times New Roman" w:cs="Arial"/>
                <w:sz w:val="16"/>
                <w:szCs w:val="16"/>
              </w:rPr>
              <w:t>Advertising business</w:t>
            </w:r>
          </w:p>
        </w:tc>
        <w:tc>
          <w:tcPr>
            <w:tcW w:w="1710" w:type="dxa"/>
            <w:vAlign w:val="center"/>
          </w:tcPr>
          <w:p w14:paraId="317A9C36" w14:textId="77777777" w:rsidR="00A70568" w:rsidRPr="001B1B7C" w:rsidRDefault="00A70568" w:rsidP="00124002">
            <w:pPr>
              <w:tabs>
                <w:tab w:val="left" w:pos="720"/>
                <w:tab w:val="center" w:pos="4153"/>
                <w:tab w:val="right" w:pos="8306"/>
              </w:tabs>
              <w:spacing w:after="0" w:line="240" w:lineRule="auto"/>
              <w:jc w:val="center"/>
              <w:rPr>
                <w:rFonts w:eastAsia="Times New Roman" w:cs="Arial"/>
                <w:sz w:val="16"/>
                <w:szCs w:val="16"/>
              </w:rPr>
            </w:pPr>
            <w:r w:rsidRPr="001B1B7C">
              <w:rPr>
                <w:rFonts w:eastAsia="Times New Roman" w:cs="Arial"/>
                <w:sz w:val="16"/>
                <w:szCs w:val="20"/>
              </w:rPr>
              <w:t>Cambodia</w:t>
            </w:r>
          </w:p>
        </w:tc>
      </w:tr>
      <w:tr w:rsidR="00A70568" w:rsidRPr="001B1B7C" w14:paraId="4CAA583D" w14:textId="77777777" w:rsidTr="00B94301">
        <w:trPr>
          <w:cantSplit/>
        </w:trPr>
        <w:tc>
          <w:tcPr>
            <w:tcW w:w="3960" w:type="dxa"/>
            <w:tcBorders>
              <w:top w:val="nil"/>
              <w:left w:val="nil"/>
              <w:bottom w:val="nil"/>
            </w:tcBorders>
          </w:tcPr>
          <w:p w14:paraId="4CD42700"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Rosy Legend Limited </w:t>
            </w:r>
          </w:p>
        </w:tc>
        <w:tc>
          <w:tcPr>
            <w:tcW w:w="1276" w:type="dxa"/>
            <w:tcBorders>
              <w:top w:val="nil"/>
              <w:left w:val="nil"/>
              <w:bottom w:val="nil"/>
              <w:right w:val="nil"/>
            </w:tcBorders>
          </w:tcPr>
          <w:p w14:paraId="01E8FB07" w14:textId="29CA8254"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61F2EEB8"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3FBCE502"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5083DC67" w14:textId="77777777" w:rsidTr="00B94301">
        <w:trPr>
          <w:cantSplit/>
        </w:trPr>
        <w:tc>
          <w:tcPr>
            <w:tcW w:w="3960" w:type="dxa"/>
            <w:tcBorders>
              <w:top w:val="nil"/>
              <w:left w:val="nil"/>
              <w:bottom w:val="nil"/>
            </w:tcBorders>
          </w:tcPr>
          <w:p w14:paraId="3E08062F"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Prospect Gain Limited </w:t>
            </w:r>
          </w:p>
        </w:tc>
        <w:tc>
          <w:tcPr>
            <w:tcW w:w="1276" w:type="dxa"/>
            <w:tcBorders>
              <w:top w:val="nil"/>
              <w:left w:val="nil"/>
              <w:bottom w:val="nil"/>
              <w:right w:val="nil"/>
            </w:tcBorders>
          </w:tcPr>
          <w:p w14:paraId="54E213BD" w14:textId="05B6877D"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001C0B43"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Dormant</w:t>
            </w:r>
          </w:p>
        </w:tc>
        <w:tc>
          <w:tcPr>
            <w:tcW w:w="1710" w:type="dxa"/>
            <w:tcBorders>
              <w:top w:val="nil"/>
              <w:left w:val="nil"/>
              <w:bottom w:val="nil"/>
              <w:right w:val="nil"/>
            </w:tcBorders>
            <w:vAlign w:val="center"/>
          </w:tcPr>
          <w:p w14:paraId="4EE8B566"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6C6DEA1A" w14:textId="77777777" w:rsidTr="00B94301">
        <w:trPr>
          <w:cantSplit/>
        </w:trPr>
        <w:tc>
          <w:tcPr>
            <w:tcW w:w="3960" w:type="dxa"/>
            <w:tcBorders>
              <w:top w:val="nil"/>
              <w:left w:val="nil"/>
              <w:bottom w:val="nil"/>
            </w:tcBorders>
          </w:tcPr>
          <w:p w14:paraId="6DAB352E"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True Internet Technology (Shanghai) </w:t>
            </w:r>
          </w:p>
        </w:tc>
        <w:tc>
          <w:tcPr>
            <w:tcW w:w="1276" w:type="dxa"/>
            <w:tcBorders>
              <w:top w:val="nil"/>
              <w:left w:val="nil"/>
              <w:bottom w:val="nil"/>
              <w:right w:val="nil"/>
            </w:tcBorders>
          </w:tcPr>
          <w:p w14:paraId="5C2416C7" w14:textId="19B48AF0"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6F8AADE0" w14:textId="77777777" w:rsidR="00A70568" w:rsidRPr="001B1B7C" w:rsidRDefault="00A70568" w:rsidP="00B94301">
            <w:pPr>
              <w:spacing w:after="0" w:line="240" w:lineRule="auto"/>
              <w:ind w:right="-108"/>
              <w:rPr>
                <w:rFonts w:eastAsia="Times New Roman" w:cs="Arial"/>
                <w:sz w:val="16"/>
                <w:szCs w:val="16"/>
              </w:rPr>
            </w:pPr>
            <w:r w:rsidRPr="001B1B7C">
              <w:rPr>
                <w:rFonts w:eastAsia="Times New Roman" w:cs="Arial"/>
                <w:sz w:val="16"/>
                <w:szCs w:val="16"/>
              </w:rPr>
              <w:t xml:space="preserve">Developing, designing, producing </w:t>
            </w:r>
          </w:p>
        </w:tc>
        <w:tc>
          <w:tcPr>
            <w:tcW w:w="1710" w:type="dxa"/>
            <w:tcBorders>
              <w:top w:val="nil"/>
              <w:left w:val="nil"/>
              <w:bottom w:val="nil"/>
              <w:right w:val="nil"/>
            </w:tcBorders>
            <w:vAlign w:val="center"/>
          </w:tcPr>
          <w:p w14:paraId="363D658F"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China</w:t>
            </w:r>
          </w:p>
        </w:tc>
      </w:tr>
      <w:tr w:rsidR="00A70568" w:rsidRPr="001B1B7C" w14:paraId="7D7906C1" w14:textId="77777777" w:rsidTr="00B94301">
        <w:trPr>
          <w:cantSplit/>
        </w:trPr>
        <w:tc>
          <w:tcPr>
            <w:tcW w:w="3960" w:type="dxa"/>
            <w:tcBorders>
              <w:top w:val="nil"/>
              <w:left w:val="nil"/>
              <w:bottom w:val="nil"/>
            </w:tcBorders>
          </w:tcPr>
          <w:p w14:paraId="4FBAC867"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   Company Limited</w:t>
            </w:r>
          </w:p>
        </w:tc>
        <w:tc>
          <w:tcPr>
            <w:tcW w:w="1276" w:type="dxa"/>
            <w:tcBorders>
              <w:top w:val="nil"/>
              <w:left w:val="nil"/>
              <w:bottom w:val="nil"/>
              <w:right w:val="nil"/>
            </w:tcBorders>
          </w:tcPr>
          <w:p w14:paraId="4BA6F30E" w14:textId="77777777" w:rsidR="00A70568" w:rsidRPr="001B1B7C" w:rsidRDefault="00A70568" w:rsidP="00D813F8">
            <w:pPr>
              <w:spacing w:after="0" w:line="240" w:lineRule="auto"/>
              <w:ind w:left="76" w:right="-72"/>
              <w:jc w:val="right"/>
              <w:rPr>
                <w:rFonts w:eastAsia="Times New Roman" w:cs="Arial"/>
                <w:sz w:val="16"/>
                <w:szCs w:val="16"/>
              </w:rPr>
            </w:pPr>
          </w:p>
        </w:tc>
        <w:tc>
          <w:tcPr>
            <w:tcW w:w="2549" w:type="dxa"/>
            <w:tcBorders>
              <w:top w:val="nil"/>
              <w:left w:val="nil"/>
              <w:bottom w:val="nil"/>
              <w:right w:val="nil"/>
            </w:tcBorders>
          </w:tcPr>
          <w:p w14:paraId="5EC73F8B"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and sale of software products</w:t>
            </w:r>
          </w:p>
        </w:tc>
        <w:tc>
          <w:tcPr>
            <w:tcW w:w="1710" w:type="dxa"/>
            <w:tcBorders>
              <w:top w:val="nil"/>
              <w:left w:val="nil"/>
              <w:bottom w:val="nil"/>
              <w:right w:val="nil"/>
            </w:tcBorders>
            <w:vAlign w:val="center"/>
          </w:tcPr>
          <w:p w14:paraId="1CDDA113"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078C0A49" w14:textId="77777777" w:rsidTr="00B94301">
        <w:trPr>
          <w:cantSplit/>
        </w:trPr>
        <w:tc>
          <w:tcPr>
            <w:tcW w:w="3960" w:type="dxa"/>
            <w:tcBorders>
              <w:top w:val="nil"/>
              <w:left w:val="nil"/>
              <w:bottom w:val="nil"/>
            </w:tcBorders>
          </w:tcPr>
          <w:p w14:paraId="27050470" w14:textId="2E85AE7B" w:rsidR="00A70568" w:rsidRPr="001B1B7C" w:rsidRDefault="00A70568" w:rsidP="00B94301">
            <w:pPr>
              <w:spacing w:after="0" w:line="240" w:lineRule="auto"/>
              <w:ind w:left="435"/>
              <w:rPr>
                <w:rFonts w:eastAsia="Times New Roman" w:cs="Arial"/>
                <w:sz w:val="16"/>
                <w:szCs w:val="16"/>
              </w:rPr>
            </w:pPr>
            <w:r w:rsidRPr="001B1B7C">
              <w:rPr>
                <w:rFonts w:eastAsia="Times New Roman" w:cs="Arial"/>
                <w:sz w:val="16"/>
                <w:szCs w:val="16"/>
              </w:rPr>
              <w:t xml:space="preserve">True Trademark Holdings </w:t>
            </w:r>
            <w:r w:rsidR="00D813F8" w:rsidRPr="001B1B7C">
              <w:rPr>
                <w:rFonts w:eastAsia="Times New Roman" w:cs="Arial"/>
                <w:sz w:val="16"/>
                <w:szCs w:val="16"/>
              </w:rPr>
              <w:t>Company Limited</w:t>
            </w:r>
          </w:p>
        </w:tc>
        <w:tc>
          <w:tcPr>
            <w:tcW w:w="1276" w:type="dxa"/>
            <w:tcBorders>
              <w:top w:val="nil"/>
              <w:left w:val="nil"/>
              <w:bottom w:val="nil"/>
              <w:right w:val="nil"/>
            </w:tcBorders>
          </w:tcPr>
          <w:p w14:paraId="06880CF1" w14:textId="2513F786"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2C651B45"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Holding company</w:t>
            </w:r>
          </w:p>
        </w:tc>
        <w:tc>
          <w:tcPr>
            <w:tcW w:w="1710" w:type="dxa"/>
            <w:tcBorders>
              <w:top w:val="nil"/>
              <w:left w:val="nil"/>
              <w:bottom w:val="nil"/>
              <w:right w:val="nil"/>
            </w:tcBorders>
            <w:vAlign w:val="center"/>
          </w:tcPr>
          <w:p w14:paraId="3DD3F5DE"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British Virgin Island</w:t>
            </w:r>
          </w:p>
        </w:tc>
      </w:tr>
      <w:tr w:rsidR="00A70568" w:rsidRPr="001B1B7C" w14:paraId="2E74775F" w14:textId="77777777" w:rsidTr="00B94301">
        <w:trPr>
          <w:cantSplit/>
        </w:trPr>
        <w:tc>
          <w:tcPr>
            <w:tcW w:w="3960" w:type="dxa"/>
            <w:tcBorders>
              <w:top w:val="nil"/>
              <w:left w:val="nil"/>
              <w:bottom w:val="nil"/>
            </w:tcBorders>
          </w:tcPr>
          <w:p w14:paraId="2A183FBE"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color w:val="000000"/>
                <w:sz w:val="16"/>
                <w:szCs w:val="16"/>
                <w:lang w:eastAsia="en-GB"/>
              </w:rPr>
              <w:t>Crave Interactive Limited</w:t>
            </w:r>
          </w:p>
        </w:tc>
        <w:tc>
          <w:tcPr>
            <w:tcW w:w="1276" w:type="dxa"/>
            <w:tcBorders>
              <w:top w:val="nil"/>
              <w:left w:val="nil"/>
              <w:bottom w:val="nil"/>
              <w:right w:val="nil"/>
            </w:tcBorders>
          </w:tcPr>
          <w:p w14:paraId="7F522C6B" w14:textId="66E14993"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51</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0E7F0141"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395FE22C"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United Kingdom</w:t>
            </w:r>
          </w:p>
        </w:tc>
      </w:tr>
      <w:tr w:rsidR="00A70568" w:rsidRPr="001B1B7C" w14:paraId="5D4D01E2" w14:textId="77777777" w:rsidTr="00B94301">
        <w:trPr>
          <w:cantSplit/>
        </w:trPr>
        <w:tc>
          <w:tcPr>
            <w:tcW w:w="3960" w:type="dxa"/>
            <w:tcBorders>
              <w:top w:val="nil"/>
              <w:left w:val="nil"/>
              <w:bottom w:val="nil"/>
            </w:tcBorders>
          </w:tcPr>
          <w:p w14:paraId="451432A1"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color w:val="000000"/>
                <w:sz w:val="16"/>
                <w:szCs w:val="16"/>
                <w:lang w:eastAsia="en-GB"/>
              </w:rPr>
              <w:t>Crave Interactive B.V.</w:t>
            </w:r>
          </w:p>
        </w:tc>
        <w:tc>
          <w:tcPr>
            <w:tcW w:w="1276" w:type="dxa"/>
            <w:tcBorders>
              <w:top w:val="nil"/>
              <w:left w:val="nil"/>
              <w:bottom w:val="nil"/>
              <w:right w:val="nil"/>
            </w:tcBorders>
          </w:tcPr>
          <w:p w14:paraId="32E73064" w14:textId="387E6133"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51</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6A38475D"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0C16AF3A"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Netherlands</w:t>
            </w:r>
          </w:p>
        </w:tc>
      </w:tr>
      <w:tr w:rsidR="00A70568" w:rsidRPr="001B1B7C" w14:paraId="05F66C99" w14:textId="77777777" w:rsidTr="00B94301">
        <w:trPr>
          <w:cantSplit/>
        </w:trPr>
        <w:tc>
          <w:tcPr>
            <w:tcW w:w="3960" w:type="dxa"/>
            <w:tcBorders>
              <w:top w:val="nil"/>
              <w:left w:val="nil"/>
              <w:bottom w:val="nil"/>
            </w:tcBorders>
          </w:tcPr>
          <w:p w14:paraId="6E4E35AF"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color w:val="000000"/>
                <w:sz w:val="16"/>
                <w:szCs w:val="16"/>
                <w:lang w:eastAsia="en-GB"/>
              </w:rPr>
              <w:t>Crave Interactive Inc.</w:t>
            </w:r>
          </w:p>
        </w:tc>
        <w:tc>
          <w:tcPr>
            <w:tcW w:w="1276" w:type="dxa"/>
            <w:tcBorders>
              <w:top w:val="nil"/>
              <w:left w:val="nil"/>
              <w:bottom w:val="nil"/>
              <w:right w:val="nil"/>
            </w:tcBorders>
          </w:tcPr>
          <w:p w14:paraId="496E5AB5" w14:textId="03BBDAF6"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51</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299AAD65"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Hospitality technology business</w:t>
            </w:r>
          </w:p>
        </w:tc>
        <w:tc>
          <w:tcPr>
            <w:tcW w:w="1710" w:type="dxa"/>
            <w:tcBorders>
              <w:top w:val="nil"/>
              <w:left w:val="nil"/>
              <w:bottom w:val="nil"/>
              <w:right w:val="nil"/>
            </w:tcBorders>
            <w:vAlign w:val="center"/>
          </w:tcPr>
          <w:p w14:paraId="2DFAB4CA"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United States</w:t>
            </w:r>
          </w:p>
        </w:tc>
      </w:tr>
      <w:tr w:rsidR="00A70568" w:rsidRPr="001B1B7C" w14:paraId="2C121ED9" w14:textId="77777777" w:rsidTr="00B94301">
        <w:trPr>
          <w:cantSplit/>
        </w:trPr>
        <w:tc>
          <w:tcPr>
            <w:tcW w:w="3960" w:type="dxa"/>
            <w:tcBorders>
              <w:top w:val="nil"/>
              <w:left w:val="nil"/>
              <w:bottom w:val="nil"/>
            </w:tcBorders>
          </w:tcPr>
          <w:p w14:paraId="59B0DA6F"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color w:val="000000"/>
                <w:sz w:val="16"/>
                <w:szCs w:val="16"/>
                <w:lang w:eastAsia="en-GB"/>
              </w:rPr>
              <w:t>PT True Digital Indonesia</w:t>
            </w:r>
          </w:p>
        </w:tc>
        <w:tc>
          <w:tcPr>
            <w:tcW w:w="1276" w:type="dxa"/>
            <w:tcBorders>
              <w:top w:val="nil"/>
              <w:left w:val="nil"/>
              <w:bottom w:val="nil"/>
              <w:right w:val="nil"/>
            </w:tcBorders>
          </w:tcPr>
          <w:p w14:paraId="70B8BEA5" w14:textId="6B8CB730"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99</w:t>
            </w:r>
            <w:r w:rsidR="00A70568" w:rsidRPr="001B1B7C">
              <w:rPr>
                <w:rFonts w:eastAsia="Times New Roman" w:cs="Arial"/>
                <w:sz w:val="16"/>
                <w:szCs w:val="16"/>
              </w:rPr>
              <w:t>.</w:t>
            </w:r>
            <w:r w:rsidRPr="006E7209">
              <w:rPr>
                <w:rFonts w:eastAsia="Times New Roman" w:cs="Arial"/>
                <w:sz w:val="16"/>
                <w:szCs w:val="16"/>
                <w:lang w:val="en-GB"/>
              </w:rPr>
              <w:t>99</w:t>
            </w:r>
          </w:p>
        </w:tc>
        <w:tc>
          <w:tcPr>
            <w:tcW w:w="2549" w:type="dxa"/>
            <w:tcBorders>
              <w:top w:val="nil"/>
              <w:left w:val="nil"/>
              <w:bottom w:val="nil"/>
              <w:right w:val="nil"/>
            </w:tcBorders>
          </w:tcPr>
          <w:p w14:paraId="7A76B67A"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Digital platform for commercial</w:t>
            </w:r>
          </w:p>
        </w:tc>
        <w:tc>
          <w:tcPr>
            <w:tcW w:w="1710" w:type="dxa"/>
            <w:tcBorders>
              <w:top w:val="nil"/>
              <w:left w:val="nil"/>
              <w:bottom w:val="nil"/>
              <w:right w:val="nil"/>
            </w:tcBorders>
            <w:vAlign w:val="center"/>
          </w:tcPr>
          <w:p w14:paraId="37434DF2"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Indonesia</w:t>
            </w:r>
          </w:p>
        </w:tc>
      </w:tr>
      <w:tr w:rsidR="00A70568" w:rsidRPr="001B1B7C" w14:paraId="7622FB93" w14:textId="77777777" w:rsidTr="00B94301">
        <w:trPr>
          <w:cantSplit/>
        </w:trPr>
        <w:tc>
          <w:tcPr>
            <w:tcW w:w="3960" w:type="dxa"/>
            <w:tcBorders>
              <w:top w:val="nil"/>
              <w:left w:val="nil"/>
              <w:bottom w:val="nil"/>
            </w:tcBorders>
          </w:tcPr>
          <w:p w14:paraId="4E362DD1" w14:textId="77777777" w:rsidR="00A70568" w:rsidRPr="001B1B7C" w:rsidRDefault="00A70568" w:rsidP="00B94301">
            <w:pPr>
              <w:spacing w:after="0" w:line="240" w:lineRule="auto"/>
              <w:ind w:left="435"/>
              <w:rPr>
                <w:rFonts w:eastAsia="Times New Roman" w:cs="Arial"/>
                <w:sz w:val="16"/>
                <w:szCs w:val="16"/>
              </w:rPr>
            </w:pPr>
            <w:r w:rsidRPr="001B1B7C">
              <w:rPr>
                <w:rFonts w:eastAsia="Times New Roman" w:cs="Arial"/>
                <w:color w:val="000000"/>
                <w:sz w:val="16"/>
                <w:szCs w:val="16"/>
                <w:lang w:eastAsia="en-GB"/>
              </w:rPr>
              <w:t>True Digital Philippines Inc.</w:t>
            </w:r>
          </w:p>
        </w:tc>
        <w:tc>
          <w:tcPr>
            <w:tcW w:w="1276" w:type="dxa"/>
            <w:tcBorders>
              <w:top w:val="nil"/>
              <w:left w:val="nil"/>
              <w:bottom w:val="nil"/>
              <w:right w:val="nil"/>
            </w:tcBorders>
          </w:tcPr>
          <w:p w14:paraId="0F88939B" w14:textId="2AEF00C5"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100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05934B46"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Business process outsource in </w:t>
            </w:r>
          </w:p>
        </w:tc>
        <w:tc>
          <w:tcPr>
            <w:tcW w:w="1710" w:type="dxa"/>
            <w:tcBorders>
              <w:top w:val="nil"/>
              <w:left w:val="nil"/>
              <w:bottom w:val="nil"/>
              <w:right w:val="nil"/>
            </w:tcBorders>
            <w:vAlign w:val="center"/>
          </w:tcPr>
          <w:p w14:paraId="7EBB651D"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2F776A11" w14:textId="77777777" w:rsidTr="00B94301">
        <w:trPr>
          <w:cantSplit/>
        </w:trPr>
        <w:tc>
          <w:tcPr>
            <w:tcW w:w="3960" w:type="dxa"/>
            <w:tcBorders>
              <w:top w:val="nil"/>
              <w:left w:val="nil"/>
              <w:bottom w:val="nil"/>
            </w:tcBorders>
          </w:tcPr>
          <w:p w14:paraId="371A21ED" w14:textId="77777777" w:rsidR="00A70568" w:rsidRPr="001B1B7C" w:rsidRDefault="00A70568" w:rsidP="00B94301">
            <w:pPr>
              <w:spacing w:after="0" w:line="240" w:lineRule="auto"/>
              <w:ind w:left="435"/>
              <w:rPr>
                <w:rFonts w:eastAsia="Times New Roman" w:cs="Arial"/>
                <w:color w:val="000000"/>
                <w:sz w:val="16"/>
                <w:szCs w:val="16"/>
                <w:lang w:eastAsia="en-GB"/>
              </w:rPr>
            </w:pPr>
          </w:p>
        </w:tc>
        <w:tc>
          <w:tcPr>
            <w:tcW w:w="1276" w:type="dxa"/>
            <w:tcBorders>
              <w:top w:val="nil"/>
              <w:left w:val="nil"/>
              <w:bottom w:val="nil"/>
              <w:right w:val="nil"/>
            </w:tcBorders>
          </w:tcPr>
          <w:p w14:paraId="00944DC1" w14:textId="77777777" w:rsidR="00A70568" w:rsidRPr="001B1B7C" w:rsidRDefault="00A70568" w:rsidP="00D813F8">
            <w:pPr>
              <w:spacing w:after="0" w:line="240" w:lineRule="auto"/>
              <w:ind w:left="76" w:right="-72"/>
              <w:jc w:val="right"/>
              <w:rPr>
                <w:rFonts w:eastAsia="Times New Roman" w:cs="Arial"/>
                <w:sz w:val="16"/>
                <w:szCs w:val="16"/>
              </w:rPr>
            </w:pPr>
          </w:p>
        </w:tc>
        <w:tc>
          <w:tcPr>
            <w:tcW w:w="2549" w:type="dxa"/>
            <w:tcBorders>
              <w:top w:val="nil"/>
              <w:left w:val="nil"/>
              <w:bottom w:val="nil"/>
              <w:right w:val="nil"/>
            </w:tcBorders>
          </w:tcPr>
          <w:p w14:paraId="5477919F" w14:textId="4613E00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technical service, marketing </w:t>
            </w:r>
          </w:p>
        </w:tc>
        <w:tc>
          <w:tcPr>
            <w:tcW w:w="1710" w:type="dxa"/>
            <w:tcBorders>
              <w:top w:val="nil"/>
              <w:left w:val="nil"/>
              <w:bottom w:val="nil"/>
              <w:right w:val="nil"/>
            </w:tcBorders>
            <w:vAlign w:val="center"/>
          </w:tcPr>
          <w:p w14:paraId="0A1A568F"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2AC275A2" w14:textId="77777777" w:rsidTr="00B94301">
        <w:trPr>
          <w:cantSplit/>
        </w:trPr>
        <w:tc>
          <w:tcPr>
            <w:tcW w:w="3960" w:type="dxa"/>
            <w:tcBorders>
              <w:top w:val="nil"/>
              <w:left w:val="nil"/>
              <w:bottom w:val="nil"/>
            </w:tcBorders>
          </w:tcPr>
          <w:p w14:paraId="132CD7E9" w14:textId="77777777" w:rsidR="00A70568" w:rsidRPr="001B1B7C" w:rsidRDefault="00A70568" w:rsidP="00B94301">
            <w:pPr>
              <w:spacing w:after="0" w:line="240" w:lineRule="auto"/>
              <w:ind w:left="435"/>
              <w:rPr>
                <w:rFonts w:eastAsia="Times New Roman" w:cs="Arial"/>
                <w:color w:val="000000"/>
                <w:sz w:val="16"/>
                <w:szCs w:val="16"/>
                <w:lang w:eastAsia="en-GB"/>
              </w:rPr>
            </w:pPr>
          </w:p>
        </w:tc>
        <w:tc>
          <w:tcPr>
            <w:tcW w:w="1276" w:type="dxa"/>
            <w:tcBorders>
              <w:top w:val="nil"/>
              <w:left w:val="nil"/>
              <w:bottom w:val="nil"/>
              <w:right w:val="nil"/>
            </w:tcBorders>
          </w:tcPr>
          <w:p w14:paraId="3A63AEEE" w14:textId="77777777" w:rsidR="00A70568" w:rsidRPr="001B1B7C" w:rsidRDefault="00A70568" w:rsidP="00D813F8">
            <w:pPr>
              <w:spacing w:after="0" w:line="240" w:lineRule="auto"/>
              <w:ind w:left="76" w:right="-72"/>
              <w:jc w:val="right"/>
              <w:rPr>
                <w:rFonts w:eastAsia="Times New Roman" w:cs="Arial"/>
                <w:sz w:val="16"/>
                <w:szCs w:val="16"/>
              </w:rPr>
            </w:pPr>
          </w:p>
        </w:tc>
        <w:tc>
          <w:tcPr>
            <w:tcW w:w="2549" w:type="dxa"/>
            <w:tcBorders>
              <w:top w:val="nil"/>
              <w:left w:val="nil"/>
              <w:bottom w:val="nil"/>
              <w:right w:val="nil"/>
            </w:tcBorders>
          </w:tcPr>
          <w:p w14:paraId="1D3ABD86" w14:textId="4E898ED4"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w:t>
            </w:r>
            <w:r w:rsidR="00B94301" w:rsidRPr="001B1B7C">
              <w:rPr>
                <w:rFonts w:eastAsia="Times New Roman" w:cs="Arial"/>
                <w:sz w:val="16"/>
                <w:szCs w:val="16"/>
              </w:rPr>
              <w:t xml:space="preserve">and </w:t>
            </w:r>
            <w:r w:rsidRPr="001B1B7C">
              <w:rPr>
                <w:rFonts w:eastAsia="Times New Roman" w:cs="Arial"/>
                <w:sz w:val="16"/>
                <w:szCs w:val="16"/>
              </w:rPr>
              <w:t>customer relations</w:t>
            </w:r>
          </w:p>
        </w:tc>
        <w:tc>
          <w:tcPr>
            <w:tcW w:w="1710" w:type="dxa"/>
            <w:tcBorders>
              <w:top w:val="nil"/>
              <w:left w:val="nil"/>
              <w:bottom w:val="nil"/>
              <w:right w:val="nil"/>
            </w:tcBorders>
            <w:vAlign w:val="center"/>
          </w:tcPr>
          <w:p w14:paraId="71858815"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781910A0" w14:textId="77777777" w:rsidTr="00B94301">
        <w:trPr>
          <w:cantSplit/>
        </w:trPr>
        <w:tc>
          <w:tcPr>
            <w:tcW w:w="3960" w:type="dxa"/>
            <w:tcBorders>
              <w:top w:val="nil"/>
              <w:left w:val="nil"/>
              <w:bottom w:val="nil"/>
            </w:tcBorders>
          </w:tcPr>
          <w:p w14:paraId="01277FD4" w14:textId="77777777" w:rsidR="00A70568" w:rsidRPr="001B1B7C" w:rsidRDefault="00A70568" w:rsidP="00B94301">
            <w:pPr>
              <w:spacing w:after="0" w:line="240" w:lineRule="auto"/>
              <w:ind w:left="435"/>
              <w:rPr>
                <w:rFonts w:eastAsia="Times New Roman" w:cs="Arial"/>
                <w:color w:val="000000"/>
                <w:sz w:val="16"/>
                <w:szCs w:val="16"/>
                <w:lang w:eastAsia="en-GB"/>
              </w:rPr>
            </w:pPr>
            <w:r w:rsidRPr="001B1B7C">
              <w:rPr>
                <w:rFonts w:eastAsia="Times New Roman" w:cs="Arial"/>
                <w:color w:val="000000"/>
                <w:sz w:val="16"/>
                <w:szCs w:val="16"/>
                <w:lang w:eastAsia="en-GB"/>
              </w:rPr>
              <w:t>True Digital Vietnam Joint Stock Company</w:t>
            </w:r>
          </w:p>
        </w:tc>
        <w:tc>
          <w:tcPr>
            <w:tcW w:w="1276" w:type="dxa"/>
            <w:tcBorders>
              <w:top w:val="nil"/>
              <w:left w:val="nil"/>
              <w:bottom w:val="nil"/>
              <w:right w:val="nil"/>
            </w:tcBorders>
          </w:tcPr>
          <w:p w14:paraId="635F8F6D" w14:textId="5D0FD14F" w:rsidR="00A70568" w:rsidRPr="001B1B7C" w:rsidRDefault="006E7209" w:rsidP="00D813F8">
            <w:pPr>
              <w:spacing w:after="0" w:line="240" w:lineRule="auto"/>
              <w:ind w:left="76" w:right="-72"/>
              <w:jc w:val="right"/>
              <w:rPr>
                <w:rFonts w:eastAsia="Times New Roman" w:cs="Arial"/>
                <w:sz w:val="16"/>
                <w:szCs w:val="16"/>
                <w:rtl/>
                <w:cs/>
              </w:rPr>
            </w:pPr>
            <w:r w:rsidRPr="006E7209">
              <w:rPr>
                <w:rFonts w:eastAsia="Times New Roman" w:cs="Arial"/>
                <w:sz w:val="16"/>
                <w:szCs w:val="16"/>
                <w:lang w:val="en-GB"/>
              </w:rPr>
              <w:t>99</w:t>
            </w:r>
            <w:r w:rsidR="00A70568" w:rsidRPr="001B1B7C">
              <w:rPr>
                <w:rFonts w:eastAsia="Times New Roman" w:cs="Arial"/>
                <w:sz w:val="16"/>
                <w:szCs w:val="16"/>
                <w:lang w:val="en-GB"/>
              </w:rPr>
              <w:t>.</w:t>
            </w:r>
            <w:r w:rsidRPr="006E7209">
              <w:rPr>
                <w:rFonts w:eastAsia="Times New Roman" w:cs="Arial"/>
                <w:sz w:val="16"/>
                <w:szCs w:val="16"/>
                <w:lang w:val="en-GB"/>
              </w:rPr>
              <w:t>89</w:t>
            </w:r>
          </w:p>
        </w:tc>
        <w:tc>
          <w:tcPr>
            <w:tcW w:w="2549" w:type="dxa"/>
            <w:tcBorders>
              <w:top w:val="nil"/>
              <w:left w:val="nil"/>
              <w:bottom w:val="nil"/>
              <w:right w:val="nil"/>
            </w:tcBorders>
          </w:tcPr>
          <w:p w14:paraId="640E3744"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Data analytics and digital </w:t>
            </w:r>
          </w:p>
        </w:tc>
        <w:tc>
          <w:tcPr>
            <w:tcW w:w="1710" w:type="dxa"/>
            <w:tcBorders>
              <w:top w:val="nil"/>
              <w:left w:val="nil"/>
              <w:bottom w:val="nil"/>
              <w:right w:val="nil"/>
            </w:tcBorders>
            <w:vAlign w:val="center"/>
          </w:tcPr>
          <w:p w14:paraId="106B1BE0"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Vietnam</w:t>
            </w:r>
          </w:p>
        </w:tc>
      </w:tr>
      <w:tr w:rsidR="00A70568" w:rsidRPr="001B1B7C" w14:paraId="17B8EAF2" w14:textId="77777777" w:rsidTr="00B94301">
        <w:trPr>
          <w:cantSplit/>
        </w:trPr>
        <w:tc>
          <w:tcPr>
            <w:tcW w:w="3960" w:type="dxa"/>
            <w:tcBorders>
              <w:top w:val="nil"/>
              <w:left w:val="nil"/>
              <w:bottom w:val="nil"/>
            </w:tcBorders>
          </w:tcPr>
          <w:p w14:paraId="749FC96D" w14:textId="77777777" w:rsidR="00A70568" w:rsidRPr="001B1B7C" w:rsidRDefault="00A70568" w:rsidP="00B94301">
            <w:pPr>
              <w:spacing w:after="0" w:line="240" w:lineRule="auto"/>
              <w:ind w:left="435"/>
              <w:rPr>
                <w:rFonts w:eastAsia="Times New Roman" w:cs="Arial"/>
                <w:color w:val="000000"/>
                <w:sz w:val="16"/>
                <w:szCs w:val="16"/>
                <w:lang w:eastAsia="en-GB"/>
              </w:rPr>
            </w:pPr>
          </w:p>
        </w:tc>
        <w:tc>
          <w:tcPr>
            <w:tcW w:w="1276" w:type="dxa"/>
            <w:tcBorders>
              <w:top w:val="nil"/>
              <w:left w:val="nil"/>
              <w:bottom w:val="nil"/>
              <w:right w:val="nil"/>
            </w:tcBorders>
          </w:tcPr>
          <w:p w14:paraId="30FF4BD1" w14:textId="77777777" w:rsidR="00A70568" w:rsidRPr="001B1B7C" w:rsidRDefault="00A70568" w:rsidP="00D813F8">
            <w:pPr>
              <w:spacing w:after="0" w:line="240" w:lineRule="auto"/>
              <w:ind w:left="76" w:right="-72"/>
              <w:jc w:val="right"/>
              <w:rPr>
                <w:rFonts w:eastAsia="Times New Roman" w:cs="Arial"/>
                <w:sz w:val="16"/>
                <w:szCs w:val="16"/>
              </w:rPr>
            </w:pPr>
          </w:p>
        </w:tc>
        <w:tc>
          <w:tcPr>
            <w:tcW w:w="2549" w:type="dxa"/>
            <w:tcBorders>
              <w:top w:val="nil"/>
              <w:left w:val="nil"/>
              <w:bottom w:val="nil"/>
              <w:right w:val="nil"/>
            </w:tcBorders>
          </w:tcPr>
          <w:p w14:paraId="4D0C5616" w14:textId="77777777" w:rsidR="00A70568" w:rsidRPr="001B1B7C" w:rsidRDefault="00A70568" w:rsidP="00124002">
            <w:pPr>
              <w:spacing w:after="0" w:line="240" w:lineRule="auto"/>
              <w:rPr>
                <w:rFonts w:eastAsia="Times New Roman" w:cs="Arial"/>
                <w:sz w:val="16"/>
                <w:szCs w:val="16"/>
              </w:rPr>
            </w:pPr>
            <w:r w:rsidRPr="001B1B7C">
              <w:rPr>
                <w:rFonts w:eastAsia="Times New Roman" w:cs="Arial"/>
                <w:sz w:val="16"/>
                <w:szCs w:val="16"/>
              </w:rPr>
              <w:t xml:space="preserve">   solutions business</w:t>
            </w:r>
          </w:p>
        </w:tc>
        <w:tc>
          <w:tcPr>
            <w:tcW w:w="1710" w:type="dxa"/>
            <w:tcBorders>
              <w:top w:val="nil"/>
              <w:left w:val="nil"/>
              <w:bottom w:val="nil"/>
              <w:right w:val="nil"/>
            </w:tcBorders>
            <w:vAlign w:val="center"/>
          </w:tcPr>
          <w:p w14:paraId="6D4F5691" w14:textId="77777777" w:rsidR="00A70568" w:rsidRPr="001B1B7C" w:rsidRDefault="00A70568" w:rsidP="00124002">
            <w:pPr>
              <w:spacing w:after="0" w:line="240" w:lineRule="auto"/>
              <w:jc w:val="center"/>
              <w:rPr>
                <w:rFonts w:eastAsia="Times New Roman" w:cs="Arial"/>
                <w:sz w:val="16"/>
                <w:szCs w:val="16"/>
              </w:rPr>
            </w:pPr>
          </w:p>
        </w:tc>
      </w:tr>
      <w:tr w:rsidR="00A70568" w:rsidRPr="001B1B7C" w14:paraId="60A4B3F2" w14:textId="77777777" w:rsidTr="00B94301">
        <w:trPr>
          <w:cantSplit/>
        </w:trPr>
        <w:tc>
          <w:tcPr>
            <w:tcW w:w="3960" w:type="dxa"/>
            <w:tcBorders>
              <w:top w:val="nil"/>
              <w:left w:val="nil"/>
              <w:bottom w:val="nil"/>
            </w:tcBorders>
          </w:tcPr>
          <w:p w14:paraId="2C19F98B" w14:textId="77777777" w:rsidR="00A70568" w:rsidRPr="001B1B7C" w:rsidRDefault="00A70568" w:rsidP="00B94301">
            <w:pPr>
              <w:spacing w:after="0" w:line="240" w:lineRule="auto"/>
              <w:ind w:left="435"/>
              <w:rPr>
                <w:rFonts w:eastAsia="Times New Roman" w:cs="Arial"/>
                <w:color w:val="000000"/>
                <w:sz w:val="16"/>
                <w:szCs w:val="16"/>
                <w:lang w:eastAsia="en-GB"/>
              </w:rPr>
            </w:pPr>
            <w:proofErr w:type="spellStart"/>
            <w:r w:rsidRPr="001B1B7C">
              <w:rPr>
                <w:rFonts w:eastAsia="Arial Unicode MS" w:cs="Arial"/>
                <w:sz w:val="16"/>
                <w:szCs w:val="16"/>
                <w:lang w:val="en-GB"/>
              </w:rPr>
              <w:t>Zapgroup</w:t>
            </w:r>
            <w:proofErr w:type="spellEnd"/>
            <w:r w:rsidRPr="001B1B7C">
              <w:rPr>
                <w:rFonts w:eastAsia="Arial Unicode MS" w:cs="Arial"/>
                <w:sz w:val="16"/>
                <w:szCs w:val="16"/>
                <w:lang w:val="en-GB"/>
              </w:rPr>
              <w:t xml:space="preserve"> Inc.</w:t>
            </w:r>
          </w:p>
        </w:tc>
        <w:tc>
          <w:tcPr>
            <w:tcW w:w="1276" w:type="dxa"/>
            <w:tcBorders>
              <w:top w:val="nil"/>
              <w:left w:val="nil"/>
              <w:bottom w:val="nil"/>
              <w:right w:val="nil"/>
            </w:tcBorders>
          </w:tcPr>
          <w:p w14:paraId="7B8702BD" w14:textId="435FFDA0" w:rsidR="00A70568" w:rsidRPr="001B1B7C" w:rsidRDefault="006E7209" w:rsidP="00D813F8">
            <w:pPr>
              <w:spacing w:after="0" w:line="240" w:lineRule="auto"/>
              <w:ind w:left="76" w:right="-72"/>
              <w:jc w:val="right"/>
              <w:rPr>
                <w:rFonts w:eastAsia="Times New Roman" w:cs="Arial"/>
                <w:sz w:val="16"/>
                <w:szCs w:val="16"/>
              </w:rPr>
            </w:pPr>
            <w:r w:rsidRPr="006E7209">
              <w:rPr>
                <w:rFonts w:eastAsia="Times New Roman" w:cs="Arial"/>
                <w:sz w:val="16"/>
                <w:szCs w:val="16"/>
                <w:lang w:val="en-GB"/>
              </w:rPr>
              <w:t>70</w:t>
            </w:r>
            <w:r w:rsidR="00A70568" w:rsidRPr="001B1B7C">
              <w:rPr>
                <w:rFonts w:eastAsia="Times New Roman" w:cs="Arial"/>
                <w:sz w:val="16"/>
                <w:szCs w:val="16"/>
              </w:rPr>
              <w:t>.</w:t>
            </w:r>
            <w:r w:rsidRPr="006E7209">
              <w:rPr>
                <w:rFonts w:eastAsia="Times New Roman" w:cs="Arial"/>
                <w:sz w:val="16"/>
                <w:szCs w:val="16"/>
                <w:lang w:val="en-GB"/>
              </w:rPr>
              <w:t>00</w:t>
            </w:r>
          </w:p>
        </w:tc>
        <w:tc>
          <w:tcPr>
            <w:tcW w:w="2549" w:type="dxa"/>
            <w:tcBorders>
              <w:top w:val="nil"/>
              <w:left w:val="nil"/>
              <w:bottom w:val="nil"/>
              <w:right w:val="nil"/>
            </w:tcBorders>
          </w:tcPr>
          <w:p w14:paraId="0581042D" w14:textId="77777777" w:rsidR="00A70568" w:rsidRPr="001B1B7C" w:rsidRDefault="00A70568" w:rsidP="00124002">
            <w:pPr>
              <w:spacing w:after="0" w:line="240" w:lineRule="auto"/>
              <w:rPr>
                <w:rFonts w:eastAsia="Times New Roman" w:cs="Arial"/>
                <w:sz w:val="16"/>
                <w:szCs w:val="16"/>
              </w:rPr>
            </w:pPr>
            <w:proofErr w:type="spellStart"/>
            <w:r w:rsidRPr="001B1B7C">
              <w:rPr>
                <w:rFonts w:eastAsia="Times New Roman" w:cs="Arial"/>
                <w:sz w:val="16"/>
                <w:szCs w:val="16"/>
              </w:rPr>
              <w:t>Previlege</w:t>
            </w:r>
            <w:proofErr w:type="spellEnd"/>
            <w:r w:rsidRPr="001B1B7C">
              <w:rPr>
                <w:rFonts w:eastAsia="Times New Roman" w:cs="Arial"/>
                <w:sz w:val="16"/>
                <w:szCs w:val="16"/>
              </w:rPr>
              <w:t xml:space="preserve"> and online-to-offline</w:t>
            </w:r>
          </w:p>
        </w:tc>
        <w:tc>
          <w:tcPr>
            <w:tcW w:w="1710" w:type="dxa"/>
            <w:tcBorders>
              <w:top w:val="nil"/>
              <w:left w:val="nil"/>
              <w:bottom w:val="nil"/>
              <w:right w:val="nil"/>
            </w:tcBorders>
            <w:vAlign w:val="center"/>
          </w:tcPr>
          <w:p w14:paraId="4189DB09" w14:textId="77777777" w:rsidR="00A70568" w:rsidRPr="001B1B7C" w:rsidRDefault="00A70568" w:rsidP="00124002">
            <w:pPr>
              <w:spacing w:after="0" w:line="240" w:lineRule="auto"/>
              <w:jc w:val="center"/>
              <w:rPr>
                <w:rFonts w:eastAsia="Times New Roman" w:cs="Arial"/>
                <w:sz w:val="16"/>
                <w:szCs w:val="16"/>
              </w:rPr>
            </w:pPr>
            <w:r w:rsidRPr="001B1B7C">
              <w:rPr>
                <w:rFonts w:eastAsia="Times New Roman" w:cs="Arial"/>
                <w:sz w:val="16"/>
                <w:szCs w:val="16"/>
              </w:rPr>
              <w:t>Philippines</w:t>
            </w:r>
          </w:p>
        </w:tc>
      </w:tr>
      <w:tr w:rsidR="00A70568" w:rsidRPr="001B1B7C" w14:paraId="6BF8D39B" w14:textId="77777777" w:rsidTr="00B94301">
        <w:trPr>
          <w:cantSplit/>
          <w:trHeight w:val="80"/>
        </w:trPr>
        <w:tc>
          <w:tcPr>
            <w:tcW w:w="3960" w:type="dxa"/>
            <w:tcBorders>
              <w:top w:val="nil"/>
              <w:left w:val="nil"/>
              <w:bottom w:val="nil"/>
            </w:tcBorders>
          </w:tcPr>
          <w:p w14:paraId="2998364A" w14:textId="77777777" w:rsidR="00A70568" w:rsidRPr="001B1B7C" w:rsidRDefault="00A70568" w:rsidP="00B94301">
            <w:pPr>
              <w:spacing w:after="0" w:line="240" w:lineRule="auto"/>
              <w:ind w:left="525"/>
              <w:rPr>
                <w:rFonts w:eastAsia="Arial Unicode MS" w:cs="Arial"/>
                <w:sz w:val="16"/>
                <w:szCs w:val="16"/>
                <w:lang w:val="en-GB"/>
              </w:rPr>
            </w:pPr>
          </w:p>
        </w:tc>
        <w:tc>
          <w:tcPr>
            <w:tcW w:w="1276" w:type="dxa"/>
            <w:tcBorders>
              <w:top w:val="nil"/>
              <w:left w:val="nil"/>
              <w:bottom w:val="nil"/>
              <w:right w:val="nil"/>
            </w:tcBorders>
          </w:tcPr>
          <w:p w14:paraId="4F677386" w14:textId="77777777" w:rsidR="00A70568" w:rsidRPr="001B1B7C" w:rsidRDefault="00A70568" w:rsidP="00D813F8">
            <w:pPr>
              <w:spacing w:after="0" w:line="240" w:lineRule="auto"/>
              <w:ind w:left="76" w:right="-72"/>
              <w:jc w:val="right"/>
              <w:rPr>
                <w:rFonts w:eastAsia="Times New Roman" w:cs="Arial"/>
                <w:sz w:val="16"/>
                <w:szCs w:val="16"/>
              </w:rPr>
            </w:pPr>
          </w:p>
        </w:tc>
        <w:tc>
          <w:tcPr>
            <w:tcW w:w="2549" w:type="dxa"/>
            <w:tcBorders>
              <w:top w:val="nil"/>
              <w:left w:val="nil"/>
              <w:bottom w:val="nil"/>
              <w:right w:val="nil"/>
            </w:tcBorders>
          </w:tcPr>
          <w:p w14:paraId="4EC7AFD3" w14:textId="77777777" w:rsidR="00A70568" w:rsidRPr="001B1B7C" w:rsidRDefault="00A70568" w:rsidP="00124002">
            <w:pPr>
              <w:spacing w:after="0" w:line="240" w:lineRule="auto"/>
              <w:rPr>
                <w:rFonts w:eastAsia="Times New Roman" w:cs="Arial"/>
                <w:sz w:val="16"/>
                <w:szCs w:val="16"/>
                <w:rtl/>
                <w:cs/>
              </w:rPr>
            </w:pPr>
            <w:r w:rsidRPr="001B1B7C">
              <w:rPr>
                <w:rFonts w:eastAsia="Times New Roman" w:cs="Arial"/>
                <w:sz w:val="16"/>
                <w:szCs w:val="16"/>
              </w:rPr>
              <w:t xml:space="preserve">   Platforms</w:t>
            </w:r>
          </w:p>
        </w:tc>
        <w:tc>
          <w:tcPr>
            <w:tcW w:w="1710" w:type="dxa"/>
            <w:tcBorders>
              <w:top w:val="nil"/>
              <w:left w:val="nil"/>
              <w:bottom w:val="nil"/>
              <w:right w:val="nil"/>
            </w:tcBorders>
            <w:vAlign w:val="center"/>
          </w:tcPr>
          <w:p w14:paraId="5DB10AD1" w14:textId="77777777" w:rsidR="00A70568" w:rsidRPr="001B1B7C" w:rsidRDefault="00A70568" w:rsidP="00124002">
            <w:pPr>
              <w:spacing w:after="0" w:line="240" w:lineRule="auto"/>
              <w:jc w:val="center"/>
              <w:rPr>
                <w:rFonts w:eastAsia="Times New Roman" w:cs="Arial"/>
                <w:sz w:val="16"/>
                <w:szCs w:val="16"/>
              </w:rPr>
            </w:pPr>
          </w:p>
        </w:tc>
      </w:tr>
    </w:tbl>
    <w:p w14:paraId="012C2AEC" w14:textId="53CC8708" w:rsidR="00917E55" w:rsidRPr="00FC2CEF" w:rsidRDefault="00917E55" w:rsidP="00260248">
      <w:pPr>
        <w:spacing w:after="0" w:line="240" w:lineRule="auto"/>
        <w:ind w:left="540"/>
        <w:jc w:val="both"/>
        <w:rPr>
          <w:rFonts w:eastAsia="Arial Unicode MS" w:cs="Arial"/>
          <w:sz w:val="18"/>
          <w:szCs w:val="18"/>
          <w:lang w:bidi="th-TH"/>
        </w:rPr>
      </w:pPr>
    </w:p>
    <w:p w14:paraId="686516C5" w14:textId="2EE70BE1" w:rsidR="008C648A" w:rsidRPr="001B1B7C" w:rsidRDefault="008C648A" w:rsidP="00260248">
      <w:pPr>
        <w:spacing w:after="0" w:line="240" w:lineRule="auto"/>
        <w:ind w:left="540"/>
        <w:jc w:val="both"/>
        <w:rPr>
          <w:rFonts w:eastAsia="Arial Unicode MS" w:cs="Arial"/>
          <w:b/>
          <w:bCs/>
          <w:color w:val="CF4A02"/>
          <w:sz w:val="18"/>
          <w:szCs w:val="18"/>
          <w:lang w:bidi="th-TH"/>
        </w:rPr>
      </w:pPr>
      <w:r w:rsidRPr="001B1B7C">
        <w:rPr>
          <w:rFonts w:eastAsia="Arial Unicode MS" w:cs="Arial"/>
          <w:b/>
          <w:bCs/>
          <w:color w:val="CF4A02"/>
          <w:sz w:val="18"/>
          <w:szCs w:val="18"/>
          <w:lang w:bidi="th-TH"/>
        </w:rPr>
        <w:t>Investment under subsidiary of the Group</w:t>
      </w:r>
    </w:p>
    <w:p w14:paraId="363EE30F" w14:textId="77777777" w:rsidR="008C648A" w:rsidRPr="00FC2CEF" w:rsidRDefault="008C648A" w:rsidP="00260248">
      <w:pPr>
        <w:spacing w:after="0" w:line="240" w:lineRule="auto"/>
        <w:ind w:left="540"/>
        <w:jc w:val="both"/>
        <w:rPr>
          <w:rFonts w:eastAsia="Arial Unicode MS" w:cs="Arial"/>
          <w:sz w:val="18"/>
          <w:szCs w:val="18"/>
          <w:lang w:bidi="th-TH"/>
        </w:rPr>
      </w:pPr>
    </w:p>
    <w:p w14:paraId="077551B9" w14:textId="032FD696" w:rsidR="00A92C6E" w:rsidRPr="00B95FD2" w:rsidRDefault="008C648A" w:rsidP="00260248">
      <w:pPr>
        <w:spacing w:after="0" w:line="240" w:lineRule="auto"/>
        <w:ind w:left="540"/>
        <w:jc w:val="both"/>
        <w:rPr>
          <w:rFonts w:eastAsia="Arial Unicode MS" w:cs="Arial"/>
          <w:spacing w:val="-4"/>
          <w:sz w:val="18"/>
          <w:szCs w:val="18"/>
          <w:cs/>
          <w:lang w:bidi="th-TH"/>
        </w:rPr>
      </w:pPr>
      <w:r w:rsidRPr="001B1B7C">
        <w:rPr>
          <w:rFonts w:eastAsia="Arial Unicode MS" w:cs="Arial"/>
          <w:spacing w:val="-4"/>
          <w:sz w:val="18"/>
          <w:szCs w:val="18"/>
          <w:lang w:bidi="th-TH"/>
        </w:rPr>
        <w:t>O</w:t>
      </w:r>
      <w:r w:rsidR="009379EA" w:rsidRPr="001B1B7C">
        <w:rPr>
          <w:rFonts w:eastAsia="Arial Unicode MS" w:cs="Arial"/>
          <w:spacing w:val="-4"/>
          <w:sz w:val="18"/>
          <w:szCs w:val="18"/>
          <w:lang w:bidi="th-TH"/>
        </w:rPr>
        <w:t xml:space="preserve">n </w:t>
      </w:r>
      <w:r w:rsidR="006E7209" w:rsidRPr="006E7209">
        <w:rPr>
          <w:rFonts w:eastAsia="Arial Unicode MS" w:cs="Arial"/>
          <w:spacing w:val="-4"/>
          <w:sz w:val="18"/>
          <w:szCs w:val="18"/>
          <w:lang w:val="en-GB" w:bidi="th-TH"/>
        </w:rPr>
        <w:t>24</w:t>
      </w:r>
      <w:r w:rsidR="009379EA" w:rsidRPr="001B1B7C">
        <w:rPr>
          <w:rFonts w:eastAsia="Arial Unicode MS" w:cs="Arial"/>
          <w:spacing w:val="-4"/>
          <w:sz w:val="18"/>
          <w:szCs w:val="18"/>
          <w:lang w:bidi="th-TH"/>
        </w:rPr>
        <w:t xml:space="preserve"> </w:t>
      </w:r>
      <w:r w:rsidR="009379EA" w:rsidRPr="00B95FD2">
        <w:rPr>
          <w:rFonts w:eastAsia="Arial Unicode MS" w:cs="Arial"/>
          <w:spacing w:val="-4"/>
          <w:sz w:val="18"/>
          <w:szCs w:val="18"/>
          <w:lang w:bidi="th-TH"/>
        </w:rPr>
        <w:t xml:space="preserve">March </w:t>
      </w:r>
      <w:r w:rsidR="006E7209" w:rsidRPr="006E7209">
        <w:rPr>
          <w:rFonts w:eastAsia="Arial Unicode MS" w:cs="Arial"/>
          <w:spacing w:val="-4"/>
          <w:sz w:val="18"/>
          <w:szCs w:val="18"/>
          <w:lang w:val="en-GB" w:bidi="th-TH"/>
        </w:rPr>
        <w:t>2023</w:t>
      </w:r>
      <w:r w:rsidR="009379EA" w:rsidRPr="00B95FD2">
        <w:rPr>
          <w:rFonts w:eastAsia="Arial Unicode MS" w:cs="Arial"/>
          <w:spacing w:val="-4"/>
          <w:sz w:val="18"/>
          <w:szCs w:val="18"/>
          <w:lang w:bidi="th-TH"/>
        </w:rPr>
        <w:t xml:space="preserve">, a subsidiary additionally invested in TD Vietnam, a subsidiary, amounting to Baht </w:t>
      </w:r>
      <w:r w:rsidR="006E7209" w:rsidRPr="006E7209">
        <w:rPr>
          <w:rFonts w:eastAsia="Arial Unicode MS" w:cs="Arial"/>
          <w:spacing w:val="-4"/>
          <w:sz w:val="18"/>
          <w:szCs w:val="18"/>
          <w:lang w:val="en-GB" w:bidi="th-TH"/>
        </w:rPr>
        <w:t>44</w:t>
      </w:r>
      <w:r w:rsidR="009379EA" w:rsidRPr="00B95FD2">
        <w:rPr>
          <w:rFonts w:eastAsia="Arial Unicode MS" w:cs="Arial"/>
          <w:spacing w:val="-4"/>
          <w:sz w:val="18"/>
          <w:szCs w:val="18"/>
          <w:lang w:bidi="th-TH"/>
        </w:rPr>
        <w:t>.</w:t>
      </w:r>
      <w:r w:rsidR="006E7209" w:rsidRPr="006E7209">
        <w:rPr>
          <w:rFonts w:eastAsia="Arial Unicode MS" w:cs="Arial"/>
          <w:spacing w:val="-4"/>
          <w:sz w:val="18"/>
          <w:szCs w:val="18"/>
          <w:lang w:val="en-GB" w:bidi="th-TH"/>
        </w:rPr>
        <w:t>55</w:t>
      </w:r>
      <w:r w:rsidR="009379EA" w:rsidRPr="00B95FD2">
        <w:rPr>
          <w:rFonts w:eastAsia="Arial Unicode MS" w:cs="Arial"/>
          <w:spacing w:val="-4"/>
          <w:sz w:val="18"/>
          <w:szCs w:val="18"/>
          <w:lang w:bidi="th-TH"/>
        </w:rPr>
        <w:t xml:space="preserve"> million. The Group’s interest increased from </w:t>
      </w:r>
      <w:r w:rsidR="006E7209" w:rsidRPr="006E7209">
        <w:rPr>
          <w:rFonts w:eastAsia="Arial Unicode MS" w:cs="Arial"/>
          <w:spacing w:val="-4"/>
          <w:sz w:val="18"/>
          <w:szCs w:val="18"/>
          <w:lang w:val="en-GB" w:bidi="th-TH"/>
        </w:rPr>
        <w:t>99</w:t>
      </w:r>
      <w:r w:rsidR="009379EA" w:rsidRPr="00B95FD2">
        <w:rPr>
          <w:rFonts w:eastAsia="Arial Unicode MS" w:cs="Arial"/>
          <w:spacing w:val="-4"/>
          <w:sz w:val="18"/>
          <w:szCs w:val="18"/>
          <w:lang w:bidi="th-TH"/>
        </w:rPr>
        <w:t>.</w:t>
      </w:r>
      <w:r w:rsidR="006E7209" w:rsidRPr="006E7209">
        <w:rPr>
          <w:rFonts w:eastAsia="Arial Unicode MS" w:cs="Arial"/>
          <w:spacing w:val="-4"/>
          <w:sz w:val="18"/>
          <w:szCs w:val="18"/>
          <w:lang w:val="en-GB" w:bidi="th-TH"/>
        </w:rPr>
        <w:t>84</w:t>
      </w:r>
      <w:r w:rsidR="009379EA" w:rsidRPr="00B95FD2">
        <w:rPr>
          <w:rFonts w:eastAsia="Arial Unicode MS" w:cs="Arial"/>
          <w:spacing w:val="-4"/>
          <w:sz w:val="18"/>
          <w:szCs w:val="18"/>
          <w:lang w:bidi="th-TH"/>
        </w:rPr>
        <w:t xml:space="preserve">% to </w:t>
      </w:r>
      <w:r w:rsidR="006E7209" w:rsidRPr="006E7209">
        <w:rPr>
          <w:rFonts w:eastAsia="Arial Unicode MS" w:cs="Arial"/>
          <w:spacing w:val="-4"/>
          <w:sz w:val="18"/>
          <w:szCs w:val="18"/>
          <w:lang w:val="en-GB" w:bidi="th-TH"/>
        </w:rPr>
        <w:t>99</w:t>
      </w:r>
      <w:r w:rsidR="009379EA" w:rsidRPr="00B95FD2">
        <w:rPr>
          <w:rFonts w:eastAsia="Arial Unicode MS" w:cs="Arial"/>
          <w:spacing w:val="-4"/>
          <w:sz w:val="18"/>
          <w:szCs w:val="18"/>
          <w:lang w:bidi="th-TH"/>
        </w:rPr>
        <w:t>.</w:t>
      </w:r>
      <w:r w:rsidR="006E7209" w:rsidRPr="006E7209">
        <w:rPr>
          <w:rFonts w:eastAsia="Arial Unicode MS" w:cs="Arial"/>
          <w:spacing w:val="-4"/>
          <w:sz w:val="18"/>
          <w:szCs w:val="18"/>
          <w:lang w:val="en-GB" w:bidi="th-TH"/>
        </w:rPr>
        <w:t>89</w:t>
      </w:r>
      <w:r w:rsidR="009379EA" w:rsidRPr="00B95FD2">
        <w:rPr>
          <w:rFonts w:eastAsia="Arial Unicode MS" w:cs="Arial"/>
          <w:spacing w:val="-4"/>
          <w:sz w:val="18"/>
          <w:szCs w:val="18"/>
          <w:lang w:bidi="th-TH"/>
        </w:rPr>
        <w:t xml:space="preserve">%. TD Vietnam </w:t>
      </w:r>
      <w:r w:rsidR="001A1E8B" w:rsidRPr="00B95FD2">
        <w:rPr>
          <w:rFonts w:eastAsia="Arial Unicode MS" w:cs="Arial"/>
          <w:spacing w:val="-4"/>
          <w:sz w:val="18"/>
          <w:szCs w:val="18"/>
          <w:lang w:bidi="th-TH"/>
        </w:rPr>
        <w:t xml:space="preserve">remain </w:t>
      </w:r>
      <w:r w:rsidR="009379EA" w:rsidRPr="00B95FD2">
        <w:rPr>
          <w:rFonts w:eastAsia="Arial Unicode MS" w:cs="Arial"/>
          <w:spacing w:val="-4"/>
          <w:sz w:val="18"/>
          <w:szCs w:val="18"/>
          <w:lang w:bidi="th-TH"/>
        </w:rPr>
        <w:t>classified as investment in subsidiary.</w:t>
      </w:r>
    </w:p>
    <w:p w14:paraId="7AA70F07" w14:textId="7C1F2710" w:rsidR="00E648AB" w:rsidRPr="001B1B7C" w:rsidRDefault="00E648AB" w:rsidP="00260248">
      <w:pPr>
        <w:spacing w:after="0" w:line="240" w:lineRule="auto"/>
        <w:ind w:left="540"/>
        <w:jc w:val="both"/>
        <w:rPr>
          <w:rFonts w:eastAsia="Arial Unicode MS" w:cs="Arial"/>
          <w:sz w:val="18"/>
          <w:szCs w:val="18"/>
          <w:lang w:bidi="th-TH"/>
        </w:rPr>
      </w:pPr>
    </w:p>
    <w:p w14:paraId="50757F7F" w14:textId="00C7957B" w:rsidR="00CF1D19" w:rsidRPr="001B1B7C" w:rsidRDefault="006E7209" w:rsidP="00260248">
      <w:pPr>
        <w:tabs>
          <w:tab w:val="left" w:pos="0"/>
        </w:tabs>
        <w:spacing w:after="0" w:line="240" w:lineRule="auto"/>
        <w:ind w:left="54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12</w:t>
      </w:r>
      <w:r w:rsidR="00A43086" w:rsidRPr="001B1B7C">
        <w:rPr>
          <w:rFonts w:eastAsia="Arial Unicode MS" w:cs="Arial"/>
          <w:b/>
          <w:bCs/>
          <w:color w:val="CF4A02"/>
          <w:sz w:val="18"/>
          <w:szCs w:val="18"/>
          <w:lang w:bidi="th-TH"/>
        </w:rPr>
        <w:t>.</w:t>
      </w:r>
      <w:r w:rsidRPr="006E7209">
        <w:rPr>
          <w:rFonts w:eastAsia="Arial Unicode MS" w:cs="Arial"/>
          <w:b/>
          <w:bCs/>
          <w:color w:val="CF4A02"/>
          <w:sz w:val="18"/>
          <w:szCs w:val="18"/>
          <w:lang w:val="en-GB" w:bidi="th-TH"/>
        </w:rPr>
        <w:t>2</w:t>
      </w:r>
      <w:r w:rsidR="00754FBE" w:rsidRPr="001B1B7C">
        <w:rPr>
          <w:rFonts w:eastAsia="Arial Unicode MS" w:cs="Arial"/>
          <w:b/>
          <w:bCs/>
          <w:color w:val="CF4A02"/>
          <w:sz w:val="18"/>
          <w:szCs w:val="18"/>
          <w:lang w:bidi="th-TH"/>
        </w:rPr>
        <w:tab/>
      </w:r>
      <w:r w:rsidR="00AE351C" w:rsidRPr="001B1B7C">
        <w:rPr>
          <w:rFonts w:eastAsia="Arial Unicode MS" w:cs="Arial"/>
          <w:b/>
          <w:bCs/>
          <w:color w:val="CF4A02"/>
          <w:sz w:val="18"/>
          <w:szCs w:val="18"/>
          <w:lang w:bidi="th-TH"/>
        </w:rPr>
        <w:t xml:space="preserve">Movements of </w:t>
      </w:r>
      <w:r w:rsidR="005C27E9" w:rsidRPr="001B1B7C">
        <w:rPr>
          <w:rFonts w:eastAsia="Arial Unicode MS" w:cs="Arial"/>
          <w:b/>
          <w:bCs/>
          <w:color w:val="CF4A02"/>
          <w:sz w:val="18"/>
          <w:szCs w:val="18"/>
          <w:lang w:bidi="th-TH"/>
        </w:rPr>
        <w:t>i</w:t>
      </w:r>
      <w:r w:rsidR="00CF1D19" w:rsidRPr="001B1B7C">
        <w:rPr>
          <w:rFonts w:eastAsia="Arial Unicode MS" w:cs="Arial"/>
          <w:b/>
          <w:bCs/>
          <w:color w:val="CF4A02"/>
          <w:sz w:val="18"/>
          <w:szCs w:val="18"/>
          <w:lang w:bidi="th-TH"/>
        </w:rPr>
        <w:t xml:space="preserve">nvestments in associates and </w:t>
      </w:r>
      <w:r w:rsidR="00E16F68" w:rsidRPr="001B1B7C">
        <w:rPr>
          <w:rFonts w:eastAsia="Arial Unicode MS" w:cs="Arial"/>
          <w:b/>
          <w:bCs/>
          <w:color w:val="CF4A02"/>
          <w:sz w:val="18"/>
          <w:szCs w:val="18"/>
          <w:lang w:bidi="th-TH"/>
        </w:rPr>
        <w:t>interest</w:t>
      </w:r>
      <w:r w:rsidR="001934ED" w:rsidRPr="001B1B7C">
        <w:rPr>
          <w:rFonts w:eastAsia="Arial Unicode MS" w:cs="Arial"/>
          <w:b/>
          <w:bCs/>
          <w:color w:val="CF4A02"/>
          <w:sz w:val="18"/>
          <w:szCs w:val="18"/>
          <w:lang w:bidi="th-TH"/>
        </w:rPr>
        <w:t>s</w:t>
      </w:r>
      <w:r w:rsidR="00E16F68" w:rsidRPr="001B1B7C">
        <w:rPr>
          <w:rFonts w:eastAsia="Arial Unicode MS" w:cs="Arial"/>
          <w:b/>
          <w:bCs/>
          <w:color w:val="CF4A02"/>
          <w:sz w:val="18"/>
          <w:szCs w:val="18"/>
          <w:lang w:bidi="th-TH"/>
        </w:rPr>
        <w:t xml:space="preserve"> in </w:t>
      </w:r>
      <w:r w:rsidR="00CF1D19" w:rsidRPr="001B1B7C">
        <w:rPr>
          <w:rFonts w:eastAsia="Arial Unicode MS" w:cs="Arial"/>
          <w:b/>
          <w:bCs/>
          <w:color w:val="CF4A02"/>
          <w:sz w:val="18"/>
          <w:szCs w:val="18"/>
          <w:lang w:bidi="th-TH"/>
        </w:rPr>
        <w:t>joint ventures</w:t>
      </w:r>
    </w:p>
    <w:p w14:paraId="3F387AF8" w14:textId="77777777" w:rsidR="00AF3004" w:rsidRDefault="00AF3004" w:rsidP="00260248">
      <w:pPr>
        <w:spacing w:after="0" w:line="240" w:lineRule="auto"/>
        <w:ind w:firstLine="540"/>
        <w:rPr>
          <w:rFonts w:cs="Arial"/>
          <w:b/>
          <w:bCs/>
          <w:color w:val="CF4A02"/>
          <w:sz w:val="18"/>
          <w:szCs w:val="18"/>
          <w:lang w:val="fr-FR"/>
        </w:rPr>
      </w:pPr>
    </w:p>
    <w:p w14:paraId="51872C6D" w14:textId="21150A4A" w:rsidR="00F53948" w:rsidRPr="001B1B7C" w:rsidRDefault="00F53948" w:rsidP="00260248">
      <w:pPr>
        <w:spacing w:after="0" w:line="240" w:lineRule="auto"/>
        <w:ind w:firstLine="540"/>
        <w:rPr>
          <w:rFonts w:cs="Arial"/>
          <w:b/>
          <w:bCs/>
          <w:color w:val="CF4A02"/>
          <w:sz w:val="18"/>
          <w:szCs w:val="18"/>
          <w:lang w:val="fr-FR"/>
        </w:rPr>
      </w:pPr>
      <w:r w:rsidRPr="001B1B7C">
        <w:rPr>
          <w:rFonts w:cs="Arial"/>
          <w:b/>
          <w:bCs/>
          <w:color w:val="CF4A02"/>
          <w:sz w:val="18"/>
          <w:szCs w:val="18"/>
          <w:lang w:val="fr-FR"/>
        </w:rPr>
        <w:t xml:space="preserve">Investment in </w:t>
      </w:r>
      <w:proofErr w:type="spellStart"/>
      <w:r w:rsidRPr="001B1B7C">
        <w:rPr>
          <w:rFonts w:cs="Arial"/>
          <w:b/>
          <w:bCs/>
          <w:color w:val="CF4A02"/>
          <w:sz w:val="18"/>
          <w:szCs w:val="18"/>
          <w:lang w:val="fr-FR"/>
        </w:rPr>
        <w:t>associates</w:t>
      </w:r>
      <w:proofErr w:type="spellEnd"/>
    </w:p>
    <w:p w14:paraId="79CAE348" w14:textId="77777777" w:rsidR="00260248" w:rsidRPr="001B1B7C" w:rsidRDefault="00260248" w:rsidP="00260248">
      <w:pPr>
        <w:spacing w:after="0" w:line="240" w:lineRule="auto"/>
        <w:ind w:firstLine="540"/>
        <w:rPr>
          <w:rFonts w:cs="Arial"/>
          <w:b/>
          <w:bCs/>
          <w:color w:val="CF4A02"/>
          <w:sz w:val="18"/>
          <w:szCs w:val="18"/>
          <w:lang w:val="fr-FR"/>
        </w:rPr>
      </w:pPr>
    </w:p>
    <w:tbl>
      <w:tblPr>
        <w:tblW w:w="9460" w:type="dxa"/>
        <w:tblInd w:w="108" w:type="dxa"/>
        <w:tblLayout w:type="fixed"/>
        <w:tblLook w:val="0000" w:firstRow="0" w:lastRow="0" w:firstColumn="0" w:lastColumn="0" w:noHBand="0" w:noVBand="0"/>
      </w:tblPr>
      <w:tblGrid>
        <w:gridCol w:w="2610"/>
        <w:gridCol w:w="1666"/>
        <w:gridCol w:w="1152"/>
        <w:gridCol w:w="1008"/>
        <w:gridCol w:w="1008"/>
        <w:gridCol w:w="1008"/>
        <w:gridCol w:w="998"/>
        <w:gridCol w:w="10"/>
      </w:tblGrid>
      <w:tr w:rsidR="00F53948" w:rsidRPr="001B1B7C" w14:paraId="57324BAB" w14:textId="77777777" w:rsidTr="00FB1988">
        <w:trPr>
          <w:gridAfter w:val="1"/>
          <w:wAfter w:w="10" w:type="dxa"/>
        </w:trPr>
        <w:tc>
          <w:tcPr>
            <w:tcW w:w="2610" w:type="dxa"/>
            <w:vAlign w:val="bottom"/>
          </w:tcPr>
          <w:p w14:paraId="296BA512" w14:textId="65E88978" w:rsidR="00F53948" w:rsidRPr="001B1B7C" w:rsidRDefault="00F53948" w:rsidP="00124002">
            <w:pPr>
              <w:spacing w:after="0" w:line="240" w:lineRule="auto"/>
              <w:ind w:left="431"/>
              <w:rPr>
                <w:rFonts w:eastAsia="Times New Roman" w:cs="Arial"/>
                <w:b/>
                <w:bCs/>
                <w:spacing w:val="-4"/>
                <w:sz w:val="15"/>
                <w:szCs w:val="15"/>
              </w:rPr>
            </w:pPr>
            <w:proofErr w:type="gramStart"/>
            <w:r w:rsidRPr="001B1B7C">
              <w:rPr>
                <w:rFonts w:eastAsia="Times New Roman" w:cs="Arial"/>
                <w:b/>
                <w:bCs/>
                <w:spacing w:val="-4"/>
                <w:sz w:val="15"/>
                <w:szCs w:val="15"/>
              </w:rPr>
              <w:t>At</w:t>
            </w:r>
            <w:proofErr w:type="gramEnd"/>
            <w:r w:rsidRPr="001B1B7C">
              <w:rPr>
                <w:rFonts w:eastAsia="Times New Roman" w:cs="Arial"/>
                <w:b/>
                <w:bCs/>
                <w:spacing w:val="-4"/>
                <w:sz w:val="15"/>
                <w:szCs w:val="15"/>
              </w:rPr>
              <w:t xml:space="preserve"> </w:t>
            </w:r>
            <w:r w:rsidR="006E7209" w:rsidRPr="006E7209">
              <w:rPr>
                <w:rFonts w:eastAsia="Times New Roman" w:cs="Arial"/>
                <w:b/>
                <w:bCs/>
                <w:spacing w:val="-4"/>
                <w:sz w:val="15"/>
                <w:szCs w:val="15"/>
                <w:lang w:val="en-GB"/>
              </w:rPr>
              <w:t>30</w:t>
            </w:r>
            <w:r w:rsidR="00806E3B">
              <w:rPr>
                <w:rFonts w:eastAsia="Times New Roman" w:cs="Arial"/>
                <w:b/>
                <w:bCs/>
                <w:spacing w:val="-4"/>
                <w:sz w:val="15"/>
                <w:szCs w:val="15"/>
                <w:lang w:val="en-GB"/>
              </w:rPr>
              <w:t xml:space="preserve"> September</w:t>
            </w:r>
            <w:r w:rsidRPr="001B1B7C">
              <w:rPr>
                <w:rFonts w:eastAsia="Times New Roman" w:cs="Arial"/>
                <w:b/>
                <w:bCs/>
                <w:spacing w:val="-4"/>
                <w:sz w:val="15"/>
                <w:szCs w:val="15"/>
              </w:rPr>
              <w:t xml:space="preserve"> </w:t>
            </w:r>
            <w:r w:rsidR="006E7209" w:rsidRPr="006E7209">
              <w:rPr>
                <w:rFonts w:eastAsia="Times New Roman" w:cs="Arial"/>
                <w:b/>
                <w:bCs/>
                <w:spacing w:val="-4"/>
                <w:sz w:val="15"/>
                <w:szCs w:val="15"/>
                <w:lang w:val="en-GB"/>
              </w:rPr>
              <w:t>2023</w:t>
            </w:r>
          </w:p>
        </w:tc>
        <w:tc>
          <w:tcPr>
            <w:tcW w:w="6840" w:type="dxa"/>
            <w:gridSpan w:val="6"/>
            <w:tcBorders>
              <w:top w:val="single" w:sz="4" w:space="0" w:color="auto"/>
              <w:bottom w:val="single" w:sz="4" w:space="0" w:color="auto"/>
            </w:tcBorders>
            <w:vAlign w:val="bottom"/>
          </w:tcPr>
          <w:p w14:paraId="21A878E2" w14:textId="50D4A13D"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453C3884" w14:textId="77777777" w:rsidTr="00FB1988">
        <w:tc>
          <w:tcPr>
            <w:tcW w:w="2610" w:type="dxa"/>
            <w:vAlign w:val="bottom"/>
          </w:tcPr>
          <w:p w14:paraId="3F8DC998"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tcBorders>
              <w:top w:val="single" w:sz="4" w:space="0" w:color="auto"/>
            </w:tcBorders>
            <w:vAlign w:val="bottom"/>
          </w:tcPr>
          <w:p w14:paraId="3D7BAA54"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tcBorders>
              <w:top w:val="single" w:sz="4" w:space="0" w:color="auto"/>
            </w:tcBorders>
            <w:vAlign w:val="bottom"/>
          </w:tcPr>
          <w:p w14:paraId="4C4237C0"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2361956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1008" w:type="dxa"/>
            <w:tcBorders>
              <w:top w:val="single" w:sz="4" w:space="0" w:color="auto"/>
            </w:tcBorders>
            <w:vAlign w:val="bottom"/>
          </w:tcPr>
          <w:p w14:paraId="71AE0D73"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tcBorders>
              <w:top w:val="single" w:sz="4" w:space="0" w:color="auto"/>
            </w:tcBorders>
            <w:vAlign w:val="bottom"/>
          </w:tcPr>
          <w:p w14:paraId="3D46DDF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008" w:type="dxa"/>
            <w:gridSpan w:val="2"/>
            <w:tcBorders>
              <w:top w:val="single" w:sz="4" w:space="0" w:color="auto"/>
            </w:tcBorders>
            <w:vAlign w:val="bottom"/>
          </w:tcPr>
          <w:p w14:paraId="62BE9A8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270593AA" w14:textId="77777777" w:rsidTr="00FB1988">
        <w:tc>
          <w:tcPr>
            <w:tcW w:w="2610" w:type="dxa"/>
            <w:vAlign w:val="bottom"/>
          </w:tcPr>
          <w:p w14:paraId="3250EE41"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vAlign w:val="bottom"/>
          </w:tcPr>
          <w:p w14:paraId="65D10655"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vAlign w:val="bottom"/>
          </w:tcPr>
          <w:p w14:paraId="1EECD91A" w14:textId="77777777" w:rsidR="00F53948" w:rsidRPr="001B1B7C" w:rsidRDefault="00F53948" w:rsidP="00124002">
            <w:pPr>
              <w:spacing w:after="0" w:line="240" w:lineRule="auto"/>
              <w:ind w:right="-72"/>
              <w:jc w:val="center"/>
              <w:rPr>
                <w:rFonts w:eastAsia="Times New Roman" w:cs="Arial"/>
                <w:b/>
                <w:bCs/>
                <w:sz w:val="15"/>
                <w:szCs w:val="15"/>
              </w:rPr>
            </w:pPr>
          </w:p>
        </w:tc>
        <w:tc>
          <w:tcPr>
            <w:tcW w:w="1008" w:type="dxa"/>
            <w:vAlign w:val="bottom"/>
          </w:tcPr>
          <w:p w14:paraId="7F517556"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1008" w:type="dxa"/>
            <w:vAlign w:val="bottom"/>
          </w:tcPr>
          <w:p w14:paraId="730F5B9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1008" w:type="dxa"/>
            <w:vAlign w:val="bottom"/>
          </w:tcPr>
          <w:p w14:paraId="2F3A0A6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008" w:type="dxa"/>
            <w:gridSpan w:val="2"/>
            <w:vAlign w:val="bottom"/>
          </w:tcPr>
          <w:p w14:paraId="60AEA53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0F13D7E0" w14:textId="77777777" w:rsidTr="00FB1988">
        <w:tc>
          <w:tcPr>
            <w:tcW w:w="2610" w:type="dxa"/>
            <w:vAlign w:val="bottom"/>
          </w:tcPr>
          <w:p w14:paraId="1BFEA253"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vAlign w:val="bottom"/>
          </w:tcPr>
          <w:p w14:paraId="12A5FB29" w14:textId="77777777" w:rsidR="00F53948" w:rsidRPr="001B1B7C" w:rsidRDefault="00F53948" w:rsidP="00124002">
            <w:pPr>
              <w:spacing w:after="0" w:line="240" w:lineRule="auto"/>
              <w:ind w:right="-72"/>
              <w:jc w:val="center"/>
              <w:rPr>
                <w:rFonts w:eastAsia="Times New Roman" w:cs="Arial"/>
                <w:b/>
                <w:bCs/>
                <w:sz w:val="15"/>
                <w:szCs w:val="15"/>
              </w:rPr>
            </w:pPr>
          </w:p>
        </w:tc>
        <w:tc>
          <w:tcPr>
            <w:tcW w:w="1152" w:type="dxa"/>
            <w:vAlign w:val="bottom"/>
          </w:tcPr>
          <w:p w14:paraId="04A0FF6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1008" w:type="dxa"/>
            <w:vAlign w:val="bottom"/>
          </w:tcPr>
          <w:p w14:paraId="2F73E6E5"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vAlign w:val="bottom"/>
          </w:tcPr>
          <w:p w14:paraId="0C6DA10F"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1008" w:type="dxa"/>
            <w:vAlign w:val="bottom"/>
          </w:tcPr>
          <w:p w14:paraId="64C862F6"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008" w:type="dxa"/>
            <w:gridSpan w:val="2"/>
            <w:vAlign w:val="bottom"/>
          </w:tcPr>
          <w:p w14:paraId="76895F2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571C03FB" w14:textId="77777777" w:rsidTr="00FB1988">
        <w:tc>
          <w:tcPr>
            <w:tcW w:w="2610" w:type="dxa"/>
            <w:vAlign w:val="bottom"/>
          </w:tcPr>
          <w:p w14:paraId="074D6027" w14:textId="77777777" w:rsidR="00F53948" w:rsidRPr="001B1B7C" w:rsidRDefault="00F53948" w:rsidP="00124002">
            <w:pPr>
              <w:spacing w:after="0" w:line="240" w:lineRule="auto"/>
              <w:ind w:left="431"/>
              <w:rPr>
                <w:rFonts w:eastAsia="Times New Roman" w:cs="Arial"/>
                <w:sz w:val="15"/>
                <w:szCs w:val="15"/>
                <w:lang w:val="en-GB"/>
              </w:rPr>
            </w:pPr>
          </w:p>
        </w:tc>
        <w:tc>
          <w:tcPr>
            <w:tcW w:w="1666" w:type="dxa"/>
            <w:tcBorders>
              <w:bottom w:val="single" w:sz="4" w:space="0" w:color="auto"/>
            </w:tcBorders>
            <w:vAlign w:val="bottom"/>
          </w:tcPr>
          <w:p w14:paraId="3E6E7F5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52" w:type="dxa"/>
            <w:tcBorders>
              <w:bottom w:val="single" w:sz="4" w:space="0" w:color="auto"/>
            </w:tcBorders>
            <w:vAlign w:val="bottom"/>
          </w:tcPr>
          <w:p w14:paraId="3018689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1008" w:type="dxa"/>
            <w:tcBorders>
              <w:bottom w:val="single" w:sz="4" w:space="0" w:color="auto"/>
            </w:tcBorders>
            <w:vAlign w:val="bottom"/>
          </w:tcPr>
          <w:p w14:paraId="3371ABA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tcBorders>
              <w:bottom w:val="single" w:sz="4" w:space="0" w:color="auto"/>
            </w:tcBorders>
            <w:vAlign w:val="bottom"/>
          </w:tcPr>
          <w:p w14:paraId="2AD3A327"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1008" w:type="dxa"/>
            <w:tcBorders>
              <w:bottom w:val="single" w:sz="4" w:space="0" w:color="auto"/>
            </w:tcBorders>
            <w:vAlign w:val="bottom"/>
          </w:tcPr>
          <w:p w14:paraId="1426D57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008" w:type="dxa"/>
            <w:gridSpan w:val="2"/>
            <w:tcBorders>
              <w:bottom w:val="single" w:sz="4" w:space="0" w:color="auto"/>
            </w:tcBorders>
            <w:vAlign w:val="bottom"/>
          </w:tcPr>
          <w:p w14:paraId="30D78527"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4DE26DF2" w14:textId="77777777" w:rsidTr="00FB1988">
        <w:tc>
          <w:tcPr>
            <w:tcW w:w="2610" w:type="dxa"/>
            <w:vAlign w:val="bottom"/>
          </w:tcPr>
          <w:p w14:paraId="68D193B7" w14:textId="77777777" w:rsidR="00F53948" w:rsidRPr="001B1B7C" w:rsidRDefault="00F53948" w:rsidP="00124002">
            <w:pPr>
              <w:spacing w:after="0" w:line="240" w:lineRule="auto"/>
              <w:ind w:left="431"/>
              <w:rPr>
                <w:rFonts w:eastAsia="Times New Roman" w:cs="Arial"/>
                <w:b/>
                <w:bCs/>
                <w:sz w:val="15"/>
                <w:szCs w:val="15"/>
              </w:rPr>
            </w:pPr>
            <w:r w:rsidRPr="001B1B7C">
              <w:rPr>
                <w:rFonts w:eastAsia="Times New Roman" w:cs="Arial"/>
                <w:b/>
                <w:bCs/>
                <w:sz w:val="15"/>
                <w:szCs w:val="15"/>
              </w:rPr>
              <w:t>Associates</w:t>
            </w:r>
          </w:p>
        </w:tc>
        <w:tc>
          <w:tcPr>
            <w:tcW w:w="1666" w:type="dxa"/>
            <w:vAlign w:val="bottom"/>
          </w:tcPr>
          <w:p w14:paraId="4B1CC406" w14:textId="77777777" w:rsidR="00F53948" w:rsidRPr="001B1B7C" w:rsidRDefault="00F53948" w:rsidP="00124002">
            <w:pPr>
              <w:spacing w:after="0" w:line="240" w:lineRule="auto"/>
              <w:ind w:right="-72"/>
              <w:jc w:val="right"/>
              <w:rPr>
                <w:rFonts w:eastAsia="Times New Roman" w:cs="Arial"/>
                <w:sz w:val="15"/>
                <w:szCs w:val="15"/>
              </w:rPr>
            </w:pPr>
          </w:p>
        </w:tc>
        <w:tc>
          <w:tcPr>
            <w:tcW w:w="1152" w:type="dxa"/>
            <w:vAlign w:val="bottom"/>
          </w:tcPr>
          <w:p w14:paraId="2998ED47"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6AD38120"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4F0D9BA4"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shd w:val="clear" w:color="auto" w:fill="FAFAFA"/>
            <w:vAlign w:val="bottom"/>
          </w:tcPr>
          <w:p w14:paraId="5818B586" w14:textId="77777777" w:rsidR="00F53948" w:rsidRPr="001B1B7C" w:rsidRDefault="00F53948" w:rsidP="00124002">
            <w:pPr>
              <w:spacing w:after="0" w:line="240" w:lineRule="auto"/>
              <w:ind w:right="-72"/>
              <w:jc w:val="right"/>
              <w:rPr>
                <w:rFonts w:eastAsia="Times New Roman" w:cs="Arial"/>
                <w:sz w:val="15"/>
                <w:szCs w:val="15"/>
              </w:rPr>
            </w:pPr>
          </w:p>
        </w:tc>
        <w:tc>
          <w:tcPr>
            <w:tcW w:w="1008" w:type="dxa"/>
            <w:gridSpan w:val="2"/>
            <w:shd w:val="clear" w:color="auto" w:fill="FAFAFA"/>
            <w:vAlign w:val="bottom"/>
          </w:tcPr>
          <w:p w14:paraId="46F8B271" w14:textId="77777777" w:rsidR="00F53948" w:rsidRPr="001B1B7C" w:rsidRDefault="00F53948" w:rsidP="00124002">
            <w:pPr>
              <w:spacing w:after="0" w:line="240" w:lineRule="auto"/>
              <w:ind w:right="-72"/>
              <w:jc w:val="right"/>
              <w:rPr>
                <w:rFonts w:eastAsia="Times New Roman" w:cs="Arial"/>
                <w:sz w:val="15"/>
                <w:szCs w:val="15"/>
              </w:rPr>
            </w:pPr>
          </w:p>
        </w:tc>
      </w:tr>
      <w:tr w:rsidR="00A5195C" w:rsidRPr="001B1B7C" w14:paraId="5D7C93E9" w14:textId="77777777" w:rsidTr="008A35FD">
        <w:tc>
          <w:tcPr>
            <w:tcW w:w="2610" w:type="dxa"/>
          </w:tcPr>
          <w:p w14:paraId="02A0AF0A" w14:textId="77777777" w:rsidR="00A5195C" w:rsidRPr="001B1B7C" w:rsidRDefault="00A5195C" w:rsidP="00124002">
            <w:pPr>
              <w:spacing w:after="0" w:line="240" w:lineRule="auto"/>
              <w:ind w:left="431" w:right="-122"/>
              <w:rPr>
                <w:rFonts w:eastAsia="Times New Roman" w:cs="Arial"/>
                <w:sz w:val="15"/>
                <w:szCs w:val="15"/>
                <w:lang w:val="fr-FR"/>
              </w:rPr>
            </w:pPr>
            <w:r w:rsidRPr="001B1B7C">
              <w:rPr>
                <w:rFonts w:eastAsia="Times New Roman" w:cs="Arial"/>
                <w:sz w:val="15"/>
                <w:szCs w:val="15"/>
                <w:lang w:val="fr-FR"/>
              </w:rPr>
              <w:t xml:space="preserve">Digital </w:t>
            </w:r>
            <w:proofErr w:type="spellStart"/>
            <w:r w:rsidRPr="001B1B7C">
              <w:rPr>
                <w:rFonts w:eastAsia="Times New Roman" w:cs="Arial"/>
                <w:sz w:val="15"/>
                <w:szCs w:val="15"/>
                <w:lang w:val="fr-FR"/>
              </w:rPr>
              <w:t>Telecommunications</w:t>
            </w:r>
            <w:proofErr w:type="spellEnd"/>
          </w:p>
          <w:p w14:paraId="6967C91A" w14:textId="77777777" w:rsidR="00A5195C" w:rsidRPr="001B1B7C" w:rsidRDefault="00A5195C" w:rsidP="00124002">
            <w:pPr>
              <w:spacing w:after="0" w:line="240" w:lineRule="auto"/>
              <w:ind w:left="431"/>
              <w:rPr>
                <w:rFonts w:eastAsia="Times New Roman" w:cs="Arial"/>
                <w:sz w:val="15"/>
                <w:szCs w:val="15"/>
                <w:lang w:val="fr-FR"/>
              </w:rPr>
            </w:pPr>
            <w:r w:rsidRPr="001B1B7C">
              <w:rPr>
                <w:rFonts w:eastAsia="Times New Roman" w:cs="Arial"/>
                <w:sz w:val="15"/>
                <w:szCs w:val="15"/>
                <w:lang w:val="fr-FR"/>
              </w:rPr>
              <w:t xml:space="preserve">   Infrastructure </w:t>
            </w:r>
            <w:proofErr w:type="spellStart"/>
            <w:r w:rsidRPr="001B1B7C">
              <w:rPr>
                <w:rFonts w:eastAsia="Times New Roman" w:cs="Arial"/>
                <w:sz w:val="15"/>
                <w:szCs w:val="15"/>
                <w:lang w:val="fr-FR"/>
              </w:rPr>
              <w:t>Fund</w:t>
            </w:r>
            <w:proofErr w:type="spellEnd"/>
          </w:p>
          <w:p w14:paraId="4D9AECAC" w14:textId="77777777" w:rsidR="00A5195C" w:rsidRPr="001B1B7C" w:rsidRDefault="00A5195C" w:rsidP="00124002">
            <w:pPr>
              <w:spacing w:after="0" w:line="240" w:lineRule="auto"/>
              <w:ind w:left="431"/>
              <w:rPr>
                <w:rFonts w:eastAsia="Times New Roman" w:cs="Arial"/>
                <w:sz w:val="15"/>
                <w:szCs w:val="15"/>
              </w:rPr>
            </w:pPr>
          </w:p>
        </w:tc>
        <w:tc>
          <w:tcPr>
            <w:tcW w:w="1666" w:type="dxa"/>
            <w:vAlign w:val="bottom"/>
          </w:tcPr>
          <w:p w14:paraId="4B76677D" w14:textId="77777777" w:rsidR="00A5195C" w:rsidRPr="001B1B7C" w:rsidRDefault="00A5195C" w:rsidP="00124002">
            <w:pPr>
              <w:spacing w:after="0" w:line="240" w:lineRule="auto"/>
              <w:ind w:right="-72"/>
              <w:rPr>
                <w:rFonts w:eastAsia="Times New Roman" w:cs="Arial"/>
                <w:sz w:val="15"/>
                <w:szCs w:val="15"/>
              </w:rPr>
            </w:pPr>
            <w:r w:rsidRPr="001B1B7C">
              <w:rPr>
                <w:rFonts w:eastAsia="Times New Roman" w:cs="Arial"/>
                <w:sz w:val="15"/>
                <w:szCs w:val="15"/>
              </w:rPr>
              <w:t xml:space="preserve">Invest in </w:t>
            </w:r>
          </w:p>
          <w:p w14:paraId="186CFA8F" w14:textId="77777777" w:rsidR="00A5195C" w:rsidRPr="001B1B7C" w:rsidRDefault="00A5195C" w:rsidP="00124002">
            <w:pPr>
              <w:spacing w:after="0" w:line="240" w:lineRule="auto"/>
              <w:ind w:right="-72"/>
              <w:rPr>
                <w:rFonts w:eastAsia="Times New Roman" w:cs="Arial"/>
                <w:sz w:val="15"/>
                <w:szCs w:val="15"/>
              </w:rPr>
            </w:pPr>
            <w:r w:rsidRPr="001B1B7C">
              <w:rPr>
                <w:rFonts w:eastAsia="Times New Roman" w:cs="Arial"/>
                <w:sz w:val="15"/>
                <w:szCs w:val="15"/>
              </w:rPr>
              <w:t xml:space="preserve">   telecommunication</w:t>
            </w:r>
          </w:p>
          <w:p w14:paraId="27D4F2C1" w14:textId="77777777" w:rsidR="00A5195C" w:rsidRPr="001B1B7C" w:rsidRDefault="00A5195C" w:rsidP="00124002">
            <w:pPr>
              <w:spacing w:after="0" w:line="240" w:lineRule="auto"/>
              <w:ind w:right="-72"/>
              <w:rPr>
                <w:rFonts w:eastAsia="Times New Roman" w:cs="Arial"/>
                <w:sz w:val="15"/>
                <w:szCs w:val="15"/>
              </w:rPr>
            </w:pPr>
            <w:r w:rsidRPr="001B1B7C">
              <w:rPr>
                <w:rFonts w:eastAsia="Times New Roman" w:cs="Arial"/>
                <w:sz w:val="15"/>
                <w:szCs w:val="15"/>
              </w:rPr>
              <w:t xml:space="preserve">   infrastructure</w:t>
            </w:r>
          </w:p>
        </w:tc>
        <w:tc>
          <w:tcPr>
            <w:tcW w:w="1152" w:type="dxa"/>
          </w:tcPr>
          <w:p w14:paraId="32986D71" w14:textId="77777777" w:rsidR="00A5195C" w:rsidRPr="001B1B7C" w:rsidRDefault="00A5195C"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CAB52E8" w14:textId="7547AA32" w:rsidR="00A5195C"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127</w:t>
            </w:r>
            <w:r w:rsidR="00A5195C" w:rsidRPr="003E24D0">
              <w:rPr>
                <w:rFonts w:eastAsia="Times New Roman" w:cs="Arial"/>
                <w:sz w:val="15"/>
                <w:szCs w:val="15"/>
              </w:rPr>
              <w:t>,</w:t>
            </w:r>
            <w:r w:rsidRPr="006E7209">
              <w:rPr>
                <w:rFonts w:eastAsia="Times New Roman" w:cs="Arial"/>
                <w:sz w:val="15"/>
                <w:szCs w:val="15"/>
                <w:lang w:val="en-GB"/>
              </w:rPr>
              <w:t>116</w:t>
            </w:r>
            <w:r w:rsidR="00A5195C" w:rsidRPr="003E24D0">
              <w:rPr>
                <w:rFonts w:eastAsia="Times New Roman" w:cs="Arial"/>
                <w:sz w:val="15"/>
                <w:szCs w:val="15"/>
              </w:rPr>
              <w:t>.</w:t>
            </w:r>
            <w:r w:rsidRPr="006E7209">
              <w:rPr>
                <w:rFonts w:eastAsia="Times New Roman" w:cs="Arial"/>
                <w:sz w:val="15"/>
                <w:szCs w:val="15"/>
                <w:lang w:val="en-GB"/>
              </w:rPr>
              <w:t>21</w:t>
            </w:r>
          </w:p>
        </w:tc>
        <w:tc>
          <w:tcPr>
            <w:tcW w:w="1008" w:type="dxa"/>
            <w:shd w:val="clear" w:color="auto" w:fill="FAFAFA"/>
          </w:tcPr>
          <w:p w14:paraId="7398535D" w14:textId="04A21587" w:rsidR="00A5195C" w:rsidRPr="00824DBD"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20</w:t>
            </w:r>
            <w:r w:rsidR="00A5195C" w:rsidRPr="00824DBD">
              <w:rPr>
                <w:rFonts w:eastAsia="Times New Roman" w:cs="Arial"/>
                <w:sz w:val="15"/>
                <w:szCs w:val="15"/>
              </w:rPr>
              <w:t>.</w:t>
            </w:r>
            <w:r w:rsidRPr="006E7209">
              <w:rPr>
                <w:rFonts w:eastAsia="Times New Roman" w:cs="Arial"/>
                <w:sz w:val="15"/>
                <w:szCs w:val="15"/>
                <w:lang w:val="en-GB"/>
              </w:rPr>
              <w:t>56</w:t>
            </w:r>
          </w:p>
        </w:tc>
        <w:tc>
          <w:tcPr>
            <w:tcW w:w="1008" w:type="dxa"/>
            <w:shd w:val="clear" w:color="auto" w:fill="FAFAFA"/>
          </w:tcPr>
          <w:p w14:paraId="35C302C2" w14:textId="482FADEC" w:rsidR="00A5195C" w:rsidRPr="00824DBD"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27</w:t>
            </w:r>
            <w:r w:rsidR="00A5195C" w:rsidRPr="00824DBD">
              <w:rPr>
                <w:rFonts w:eastAsia="Times New Roman" w:cs="Arial"/>
                <w:sz w:val="15"/>
                <w:szCs w:val="15"/>
              </w:rPr>
              <w:t>,</w:t>
            </w:r>
            <w:r w:rsidRPr="006E7209">
              <w:rPr>
                <w:rFonts w:eastAsia="Times New Roman" w:cs="Arial"/>
                <w:sz w:val="15"/>
                <w:szCs w:val="15"/>
                <w:lang w:val="en-GB"/>
              </w:rPr>
              <w:t>0</w:t>
            </w:r>
            <w:r w:rsidR="00CD798E">
              <w:rPr>
                <w:rFonts w:eastAsia="Times New Roman" w:cs="Arial"/>
                <w:sz w:val="15"/>
                <w:szCs w:val="15"/>
                <w:lang w:val="en-GB"/>
              </w:rPr>
              <w:t>5</w:t>
            </w:r>
            <w:r w:rsidRPr="006E7209">
              <w:rPr>
                <w:rFonts w:eastAsia="Times New Roman" w:cs="Arial"/>
                <w:sz w:val="15"/>
                <w:szCs w:val="15"/>
                <w:lang w:val="en-GB"/>
              </w:rPr>
              <w:t>5</w:t>
            </w:r>
            <w:r w:rsidR="00A5195C" w:rsidRPr="00824DBD">
              <w:rPr>
                <w:rFonts w:eastAsia="Times New Roman" w:cs="Arial"/>
                <w:sz w:val="15"/>
                <w:szCs w:val="15"/>
              </w:rPr>
              <w:t>.</w:t>
            </w:r>
            <w:r w:rsidRPr="006E7209">
              <w:rPr>
                <w:rFonts w:eastAsia="Times New Roman" w:cs="Arial"/>
                <w:sz w:val="15"/>
                <w:szCs w:val="15"/>
                <w:lang w:val="en-GB"/>
              </w:rPr>
              <w:t>41</w:t>
            </w:r>
          </w:p>
        </w:tc>
        <w:tc>
          <w:tcPr>
            <w:tcW w:w="1008" w:type="dxa"/>
            <w:gridSpan w:val="2"/>
            <w:shd w:val="clear" w:color="auto" w:fill="FAFAFA"/>
          </w:tcPr>
          <w:p w14:paraId="154D9C94" w14:textId="090BEDEE" w:rsidR="00A5195C" w:rsidRPr="001B1B7C"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20</w:t>
            </w:r>
            <w:r w:rsidR="00A5195C">
              <w:rPr>
                <w:rFonts w:eastAsia="Times New Roman" w:cs="Arial"/>
                <w:sz w:val="15"/>
                <w:szCs w:val="15"/>
              </w:rPr>
              <w:t>,</w:t>
            </w:r>
            <w:r w:rsidRPr="006E7209">
              <w:rPr>
                <w:rFonts w:eastAsia="Times New Roman" w:cs="Arial"/>
                <w:sz w:val="15"/>
                <w:szCs w:val="15"/>
                <w:lang w:val="en-GB"/>
              </w:rPr>
              <w:t>307</w:t>
            </w:r>
            <w:r w:rsidR="004118EE">
              <w:rPr>
                <w:rFonts w:eastAsia="Times New Roman" w:cs="Arial"/>
                <w:sz w:val="15"/>
                <w:szCs w:val="15"/>
              </w:rPr>
              <w:t>.</w:t>
            </w:r>
            <w:r w:rsidRPr="006E7209">
              <w:rPr>
                <w:rFonts w:eastAsia="Times New Roman" w:cs="Arial"/>
                <w:sz w:val="15"/>
                <w:szCs w:val="15"/>
                <w:lang w:val="en-GB"/>
              </w:rPr>
              <w:t>50</w:t>
            </w:r>
          </w:p>
        </w:tc>
      </w:tr>
      <w:tr w:rsidR="00A5195C" w:rsidRPr="001B1B7C" w14:paraId="53AC3650" w14:textId="77777777" w:rsidTr="00FB1988">
        <w:tc>
          <w:tcPr>
            <w:tcW w:w="2610" w:type="dxa"/>
            <w:vAlign w:val="bottom"/>
          </w:tcPr>
          <w:p w14:paraId="0F4329B0" w14:textId="77777777" w:rsidR="00A5195C" w:rsidRPr="001B1B7C" w:rsidRDefault="00A5195C" w:rsidP="00124002">
            <w:pPr>
              <w:spacing w:after="0" w:line="240" w:lineRule="auto"/>
              <w:ind w:left="431"/>
              <w:rPr>
                <w:rFonts w:eastAsia="Times New Roman" w:cs="Arial"/>
                <w:spacing w:val="-2"/>
                <w:sz w:val="15"/>
                <w:szCs w:val="15"/>
              </w:rPr>
            </w:pPr>
            <w:r w:rsidRPr="001B1B7C">
              <w:rPr>
                <w:rFonts w:eastAsia="Times New Roman" w:cs="Arial"/>
                <w:spacing w:val="-2"/>
                <w:sz w:val="15"/>
                <w:szCs w:val="15"/>
              </w:rPr>
              <w:t xml:space="preserve">True GS Co., Ltd. </w:t>
            </w:r>
          </w:p>
        </w:tc>
        <w:tc>
          <w:tcPr>
            <w:tcW w:w="1666" w:type="dxa"/>
            <w:vAlign w:val="bottom"/>
          </w:tcPr>
          <w:p w14:paraId="1EA308D3" w14:textId="77777777" w:rsidR="00A5195C" w:rsidRPr="001B1B7C" w:rsidRDefault="00A5195C" w:rsidP="00124002">
            <w:pPr>
              <w:spacing w:after="0" w:line="240" w:lineRule="auto"/>
              <w:ind w:right="-72"/>
              <w:rPr>
                <w:rFonts w:eastAsia="Times New Roman" w:cs="Arial"/>
                <w:sz w:val="15"/>
                <w:szCs w:val="15"/>
              </w:rPr>
            </w:pPr>
            <w:r w:rsidRPr="001B1B7C">
              <w:rPr>
                <w:rFonts w:eastAsia="Times New Roman" w:cs="Arial"/>
                <w:sz w:val="15"/>
                <w:szCs w:val="15"/>
              </w:rPr>
              <w:t>Home shopping</w:t>
            </w:r>
          </w:p>
        </w:tc>
        <w:tc>
          <w:tcPr>
            <w:tcW w:w="1152" w:type="dxa"/>
            <w:vAlign w:val="bottom"/>
          </w:tcPr>
          <w:p w14:paraId="6F964FDB" w14:textId="77777777" w:rsidR="00A5195C" w:rsidRPr="001B1B7C" w:rsidRDefault="00A5195C"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74827027" w14:textId="0B397AB2" w:rsidR="00A5195C" w:rsidRPr="003E24D0" w:rsidRDefault="006E7209" w:rsidP="00124002">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340</w:t>
            </w:r>
            <w:r w:rsidR="00A5195C" w:rsidRPr="003E24D0">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vAlign w:val="bottom"/>
          </w:tcPr>
          <w:p w14:paraId="4B158213" w14:textId="2799F567" w:rsidR="00A5195C" w:rsidRPr="00824DBD" w:rsidRDefault="006E7209" w:rsidP="00124002">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46</w:t>
            </w:r>
            <w:r w:rsidR="00A5195C" w:rsidRPr="00824DBD">
              <w:rPr>
                <w:rFonts w:eastAsia="Times New Roman" w:cs="Arial"/>
                <w:sz w:val="15"/>
                <w:szCs w:val="15"/>
                <w:lang w:val="en-GB"/>
              </w:rPr>
              <w:t>.</w:t>
            </w:r>
            <w:r w:rsidRPr="006E7209">
              <w:rPr>
                <w:rFonts w:eastAsia="Times New Roman" w:cs="Arial"/>
                <w:sz w:val="15"/>
                <w:szCs w:val="15"/>
                <w:lang w:val="en-GB"/>
              </w:rPr>
              <w:t>80</w:t>
            </w:r>
          </w:p>
        </w:tc>
        <w:tc>
          <w:tcPr>
            <w:tcW w:w="1008" w:type="dxa"/>
            <w:shd w:val="clear" w:color="auto" w:fill="FAFAFA"/>
            <w:vAlign w:val="bottom"/>
          </w:tcPr>
          <w:p w14:paraId="132C0120" w14:textId="2D0BC58F" w:rsidR="00A5195C" w:rsidRPr="00824DBD"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159</w:t>
            </w:r>
            <w:r w:rsidR="00A5195C" w:rsidRPr="00824DBD">
              <w:rPr>
                <w:rFonts w:eastAsia="Times New Roman" w:cs="Arial"/>
                <w:sz w:val="15"/>
                <w:szCs w:val="15"/>
              </w:rPr>
              <w:t>.</w:t>
            </w:r>
            <w:r w:rsidRPr="006E7209">
              <w:rPr>
                <w:rFonts w:eastAsia="Times New Roman" w:cs="Arial"/>
                <w:sz w:val="15"/>
                <w:szCs w:val="15"/>
                <w:lang w:val="en-GB"/>
              </w:rPr>
              <w:t>11</w:t>
            </w:r>
          </w:p>
        </w:tc>
        <w:tc>
          <w:tcPr>
            <w:tcW w:w="1008" w:type="dxa"/>
            <w:gridSpan w:val="2"/>
            <w:shd w:val="clear" w:color="auto" w:fill="FAFAFA"/>
            <w:vAlign w:val="bottom"/>
          </w:tcPr>
          <w:p w14:paraId="1A33E385" w14:textId="16AC70FF" w:rsidR="00A5195C" w:rsidRPr="001B1B7C"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4</w:t>
            </w:r>
            <w:r w:rsidR="004118EE">
              <w:rPr>
                <w:rFonts w:eastAsia="Times New Roman" w:cs="Arial"/>
                <w:sz w:val="15"/>
                <w:szCs w:val="15"/>
              </w:rPr>
              <w:t>.</w:t>
            </w:r>
            <w:r w:rsidRPr="006E7209">
              <w:rPr>
                <w:rFonts w:eastAsia="Times New Roman" w:cs="Arial"/>
                <w:sz w:val="15"/>
                <w:szCs w:val="15"/>
                <w:lang w:val="en-GB"/>
              </w:rPr>
              <w:t>96</w:t>
            </w:r>
          </w:p>
        </w:tc>
      </w:tr>
      <w:tr w:rsidR="00A5195C" w:rsidRPr="001B1B7C" w14:paraId="3C6F2418" w14:textId="77777777" w:rsidTr="008A35FD">
        <w:tc>
          <w:tcPr>
            <w:tcW w:w="2610" w:type="dxa"/>
          </w:tcPr>
          <w:p w14:paraId="29D802A3" w14:textId="77777777" w:rsidR="00B94301" w:rsidRDefault="00A5195C" w:rsidP="0068390E">
            <w:pPr>
              <w:spacing w:after="0" w:line="240" w:lineRule="auto"/>
              <w:ind w:left="601" w:hanging="170"/>
              <w:rPr>
                <w:rFonts w:eastAsia="Times New Roman" w:cs="Arial"/>
                <w:spacing w:val="-2"/>
                <w:sz w:val="15"/>
                <w:szCs w:val="15"/>
              </w:rPr>
            </w:pPr>
            <w:r w:rsidRPr="00C7101F">
              <w:rPr>
                <w:rFonts w:eastAsia="Times New Roman" w:cs="Arial"/>
                <w:spacing w:val="-2"/>
                <w:sz w:val="15"/>
                <w:szCs w:val="15"/>
              </w:rPr>
              <w:t>Jumbo Jumps Co., Ltd</w:t>
            </w:r>
            <w:r>
              <w:rPr>
                <w:rFonts w:eastAsia="Times New Roman" w:cs="Arial"/>
                <w:spacing w:val="-2"/>
                <w:sz w:val="15"/>
                <w:szCs w:val="15"/>
              </w:rPr>
              <w:t xml:space="preserve">. </w:t>
            </w:r>
          </w:p>
          <w:p w14:paraId="40B92257" w14:textId="2FEDD525" w:rsidR="00B94301" w:rsidRDefault="00B94301" w:rsidP="0068390E">
            <w:pPr>
              <w:spacing w:after="0" w:line="240" w:lineRule="auto"/>
              <w:ind w:left="601" w:hanging="170"/>
              <w:rPr>
                <w:rFonts w:eastAsia="Times New Roman" w:cs="Arial"/>
                <w:spacing w:val="-2"/>
                <w:sz w:val="15"/>
                <w:szCs w:val="15"/>
              </w:rPr>
            </w:pPr>
            <w:r>
              <w:rPr>
                <w:rFonts w:eastAsia="Times New Roman" w:cs="Arial"/>
                <w:spacing w:val="-2"/>
                <w:sz w:val="15"/>
                <w:szCs w:val="15"/>
              </w:rPr>
              <w:t xml:space="preserve">   </w:t>
            </w:r>
            <w:r w:rsidR="00A5195C">
              <w:rPr>
                <w:rFonts w:eastAsia="Times New Roman" w:cs="Arial"/>
                <w:spacing w:val="-2"/>
                <w:sz w:val="15"/>
                <w:szCs w:val="15"/>
              </w:rPr>
              <w:t xml:space="preserve">(formerly “True Axion </w:t>
            </w:r>
          </w:p>
          <w:p w14:paraId="4515DC2F" w14:textId="44BCA5C3" w:rsidR="00A5195C" w:rsidRPr="001B1B7C" w:rsidRDefault="00B94301" w:rsidP="0068390E">
            <w:pPr>
              <w:spacing w:after="0" w:line="240" w:lineRule="auto"/>
              <w:ind w:left="601" w:hanging="170"/>
              <w:rPr>
                <w:rFonts w:eastAsia="Times New Roman" w:cs="Arial"/>
                <w:sz w:val="15"/>
                <w:szCs w:val="15"/>
              </w:rPr>
            </w:pPr>
            <w:r>
              <w:rPr>
                <w:rFonts w:eastAsia="Times New Roman" w:cs="Arial"/>
                <w:spacing w:val="-2"/>
                <w:sz w:val="15"/>
                <w:szCs w:val="15"/>
              </w:rPr>
              <w:t xml:space="preserve">   </w:t>
            </w:r>
            <w:r w:rsidR="00A5195C">
              <w:rPr>
                <w:rFonts w:eastAsia="Times New Roman" w:cs="Arial"/>
                <w:spacing w:val="-2"/>
                <w:sz w:val="15"/>
                <w:szCs w:val="15"/>
              </w:rPr>
              <w:t>Interactive Ltd.”)</w:t>
            </w:r>
          </w:p>
        </w:tc>
        <w:tc>
          <w:tcPr>
            <w:tcW w:w="1666" w:type="dxa"/>
          </w:tcPr>
          <w:p w14:paraId="0EB416C9" w14:textId="77777777" w:rsidR="00B94301" w:rsidRDefault="00A5195C" w:rsidP="00D0728C">
            <w:pPr>
              <w:spacing w:after="0" w:line="240" w:lineRule="auto"/>
              <w:ind w:left="131" w:right="-72" w:hanging="131"/>
              <w:rPr>
                <w:rFonts w:eastAsia="Times New Roman" w:cs="Arial"/>
                <w:sz w:val="15"/>
                <w:szCs w:val="15"/>
              </w:rPr>
            </w:pPr>
            <w:r w:rsidRPr="001B1B7C">
              <w:rPr>
                <w:rFonts w:eastAsia="Times New Roman" w:cs="Arial"/>
                <w:sz w:val="15"/>
                <w:szCs w:val="15"/>
              </w:rPr>
              <w:t>Game and application</w:t>
            </w:r>
          </w:p>
          <w:p w14:paraId="72ACBF74" w14:textId="406613D3" w:rsidR="00A5195C" w:rsidRPr="001B1B7C" w:rsidRDefault="00B94301" w:rsidP="00D0728C">
            <w:pPr>
              <w:spacing w:after="0" w:line="240" w:lineRule="auto"/>
              <w:ind w:left="131" w:right="-72" w:hanging="131"/>
              <w:rPr>
                <w:rFonts w:eastAsia="Times New Roman" w:cs="Arial"/>
                <w:sz w:val="15"/>
                <w:szCs w:val="15"/>
              </w:rPr>
            </w:pPr>
            <w:r>
              <w:rPr>
                <w:rFonts w:eastAsia="Times New Roman" w:cs="Arial"/>
                <w:sz w:val="15"/>
                <w:szCs w:val="15"/>
              </w:rPr>
              <w:t xml:space="preserve">  </w:t>
            </w:r>
            <w:r w:rsidR="00A5195C" w:rsidRPr="001B1B7C">
              <w:rPr>
                <w:rFonts w:eastAsia="Times New Roman" w:cs="Arial"/>
                <w:sz w:val="15"/>
                <w:szCs w:val="15"/>
              </w:rPr>
              <w:t xml:space="preserve"> development</w:t>
            </w:r>
          </w:p>
        </w:tc>
        <w:tc>
          <w:tcPr>
            <w:tcW w:w="1152" w:type="dxa"/>
          </w:tcPr>
          <w:p w14:paraId="0840F628" w14:textId="77777777" w:rsidR="00A5195C" w:rsidRPr="001B1B7C" w:rsidRDefault="00A5195C"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2F9B68A7" w14:textId="4D09B11B" w:rsidR="00A5195C" w:rsidRPr="003E24D0" w:rsidRDefault="006E7209"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177</w:t>
            </w:r>
            <w:r w:rsidR="00A5195C" w:rsidRPr="003E24D0">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4AC1827A" w14:textId="4D80CFD3" w:rsidR="00A5195C" w:rsidRPr="00824DBD" w:rsidRDefault="006E7209"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40</w:t>
            </w:r>
            <w:r w:rsidR="00A5195C" w:rsidRPr="00824DBD">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22E410B9" w14:textId="4939C781" w:rsidR="00A5195C" w:rsidRPr="0082324A" w:rsidRDefault="006E7209"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56</w:t>
            </w:r>
            <w:r w:rsidR="00A5195C" w:rsidRPr="00824DBD">
              <w:rPr>
                <w:rFonts w:eastAsia="Times New Roman" w:cs="Arial"/>
                <w:sz w:val="15"/>
                <w:szCs w:val="15"/>
              </w:rPr>
              <w:t>.</w:t>
            </w:r>
            <w:r w:rsidRPr="006E7209">
              <w:rPr>
                <w:rFonts w:eastAsia="Times New Roman" w:cs="Arial"/>
                <w:sz w:val="15"/>
                <w:szCs w:val="15"/>
                <w:lang w:val="en-GB"/>
              </w:rPr>
              <w:t>05</w:t>
            </w:r>
          </w:p>
        </w:tc>
        <w:tc>
          <w:tcPr>
            <w:tcW w:w="1008" w:type="dxa"/>
            <w:gridSpan w:val="2"/>
            <w:shd w:val="clear" w:color="auto" w:fill="FAFAFA"/>
          </w:tcPr>
          <w:p w14:paraId="2EB04C62" w14:textId="273D70E5" w:rsidR="00A5195C" w:rsidRPr="0082324A" w:rsidRDefault="00A5195C" w:rsidP="008A35FD">
            <w:pPr>
              <w:spacing w:after="0" w:line="240" w:lineRule="auto"/>
              <w:ind w:right="-72"/>
              <w:jc w:val="center"/>
              <w:rPr>
                <w:rFonts w:eastAsia="Times New Roman" w:cs="Arial"/>
                <w:sz w:val="15"/>
                <w:szCs w:val="15"/>
                <w:lang w:val="en-GB"/>
              </w:rPr>
            </w:pPr>
            <w:r w:rsidRPr="001B1B7C">
              <w:rPr>
                <w:rFonts w:eastAsia="Times New Roman" w:cs="Arial"/>
                <w:sz w:val="15"/>
                <w:szCs w:val="15"/>
              </w:rPr>
              <w:t>-</w:t>
            </w:r>
          </w:p>
        </w:tc>
      </w:tr>
      <w:tr w:rsidR="00A5195C" w:rsidRPr="001B1B7C" w14:paraId="344C6000" w14:textId="77777777" w:rsidTr="00FB1988">
        <w:tc>
          <w:tcPr>
            <w:tcW w:w="2610" w:type="dxa"/>
            <w:vAlign w:val="bottom"/>
          </w:tcPr>
          <w:p w14:paraId="0EC8740E" w14:textId="77777777" w:rsidR="00A5195C" w:rsidRPr="001B1B7C" w:rsidRDefault="00A5195C" w:rsidP="00124002">
            <w:pPr>
              <w:spacing w:after="0" w:line="240" w:lineRule="auto"/>
              <w:ind w:left="431"/>
              <w:rPr>
                <w:rFonts w:eastAsia="Times New Roman" w:cs="Arial"/>
                <w:sz w:val="15"/>
                <w:szCs w:val="15"/>
              </w:rPr>
            </w:pPr>
            <w:r w:rsidRPr="001B1B7C">
              <w:rPr>
                <w:rFonts w:eastAsia="Times New Roman" w:cs="Arial"/>
                <w:sz w:val="15"/>
                <w:szCs w:val="15"/>
              </w:rPr>
              <w:t>Queue Q (Thailand) Co., Ltd.</w:t>
            </w:r>
          </w:p>
        </w:tc>
        <w:tc>
          <w:tcPr>
            <w:tcW w:w="1666" w:type="dxa"/>
            <w:vAlign w:val="bottom"/>
          </w:tcPr>
          <w:p w14:paraId="3B18ED91" w14:textId="77777777" w:rsidR="00A5195C" w:rsidRPr="001B1B7C" w:rsidRDefault="00A5195C" w:rsidP="00124002">
            <w:pPr>
              <w:keepNext/>
              <w:spacing w:after="0" w:line="240" w:lineRule="auto"/>
              <w:ind w:left="-18"/>
              <w:outlineLvl w:val="7"/>
              <w:rPr>
                <w:rFonts w:eastAsia="Times New Roman" w:cs="Arial"/>
                <w:sz w:val="15"/>
                <w:szCs w:val="15"/>
              </w:rPr>
            </w:pPr>
            <w:r w:rsidRPr="001B1B7C">
              <w:rPr>
                <w:rFonts w:eastAsia="Times New Roman" w:cs="Arial"/>
                <w:spacing w:val="-2"/>
                <w:sz w:val="15"/>
                <w:szCs w:val="15"/>
              </w:rPr>
              <w:t>Software consulting</w:t>
            </w:r>
          </w:p>
        </w:tc>
        <w:tc>
          <w:tcPr>
            <w:tcW w:w="1152" w:type="dxa"/>
            <w:vAlign w:val="bottom"/>
          </w:tcPr>
          <w:p w14:paraId="465E9B28" w14:textId="77777777" w:rsidR="00A5195C" w:rsidRPr="001B1B7C" w:rsidRDefault="00A5195C"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vAlign w:val="bottom"/>
          </w:tcPr>
          <w:p w14:paraId="36733250" w14:textId="3AD29481" w:rsidR="00A5195C" w:rsidRPr="003E24D0" w:rsidRDefault="006E7209" w:rsidP="00124002">
            <w:pPr>
              <w:keepNext/>
              <w:spacing w:after="0" w:line="240" w:lineRule="auto"/>
              <w:ind w:right="-72"/>
              <w:jc w:val="right"/>
              <w:outlineLvl w:val="7"/>
              <w:rPr>
                <w:rFonts w:eastAsia="Times New Roman" w:cs="Arial"/>
                <w:sz w:val="15"/>
                <w:szCs w:val="15"/>
              </w:rPr>
            </w:pPr>
            <w:r w:rsidRPr="006E7209">
              <w:rPr>
                <w:rFonts w:eastAsia="Times New Roman" w:cs="Arial"/>
                <w:sz w:val="15"/>
                <w:szCs w:val="15"/>
                <w:lang w:val="en-GB"/>
              </w:rPr>
              <w:t>9</w:t>
            </w:r>
            <w:r w:rsidR="00A5195C" w:rsidRPr="003E24D0">
              <w:rPr>
                <w:rFonts w:eastAsia="Times New Roman" w:cs="Arial"/>
                <w:sz w:val="15"/>
                <w:szCs w:val="15"/>
              </w:rPr>
              <w:t>.</w:t>
            </w:r>
            <w:r w:rsidRPr="006E7209">
              <w:rPr>
                <w:rFonts w:eastAsia="Times New Roman" w:cs="Arial"/>
                <w:sz w:val="15"/>
                <w:szCs w:val="15"/>
                <w:lang w:val="en-GB"/>
              </w:rPr>
              <w:t>02</w:t>
            </w:r>
          </w:p>
        </w:tc>
        <w:tc>
          <w:tcPr>
            <w:tcW w:w="1008" w:type="dxa"/>
            <w:shd w:val="clear" w:color="auto" w:fill="FAFAFA"/>
            <w:vAlign w:val="bottom"/>
          </w:tcPr>
          <w:p w14:paraId="7C5DE64C" w14:textId="4F57F449" w:rsidR="00A5195C" w:rsidRPr="00824DBD" w:rsidRDefault="006E7209" w:rsidP="00124002">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28</w:t>
            </w:r>
            <w:r w:rsidR="00A5195C" w:rsidRPr="00824DBD">
              <w:rPr>
                <w:rFonts w:eastAsia="Times New Roman" w:cs="Arial"/>
                <w:sz w:val="15"/>
                <w:szCs w:val="15"/>
                <w:lang w:val="en-GB"/>
              </w:rPr>
              <w:t>.</w:t>
            </w:r>
            <w:r w:rsidRPr="006E7209">
              <w:rPr>
                <w:rFonts w:eastAsia="Times New Roman" w:cs="Arial"/>
                <w:sz w:val="15"/>
                <w:szCs w:val="15"/>
                <w:lang w:val="en-GB"/>
              </w:rPr>
              <w:t>89</w:t>
            </w:r>
          </w:p>
        </w:tc>
        <w:tc>
          <w:tcPr>
            <w:tcW w:w="1008" w:type="dxa"/>
            <w:shd w:val="clear" w:color="auto" w:fill="FAFAFA"/>
            <w:vAlign w:val="bottom"/>
          </w:tcPr>
          <w:p w14:paraId="3958FD80" w14:textId="43E77A55" w:rsidR="00A5195C" w:rsidRPr="00824DBD"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81</w:t>
            </w:r>
            <w:r w:rsidR="00A5195C" w:rsidRPr="00824DBD">
              <w:rPr>
                <w:rFonts w:eastAsia="Times New Roman" w:cs="Arial"/>
                <w:sz w:val="15"/>
                <w:szCs w:val="15"/>
              </w:rPr>
              <w:t>.</w:t>
            </w:r>
            <w:r w:rsidRPr="006E7209">
              <w:rPr>
                <w:rFonts w:eastAsia="Times New Roman" w:cs="Arial"/>
                <w:sz w:val="15"/>
                <w:szCs w:val="15"/>
                <w:lang w:val="en-GB"/>
              </w:rPr>
              <w:t>69</w:t>
            </w:r>
          </w:p>
        </w:tc>
        <w:tc>
          <w:tcPr>
            <w:tcW w:w="1008" w:type="dxa"/>
            <w:gridSpan w:val="2"/>
            <w:shd w:val="clear" w:color="auto" w:fill="FAFAFA"/>
            <w:vAlign w:val="bottom"/>
          </w:tcPr>
          <w:p w14:paraId="2601F623" w14:textId="5C9B34CC" w:rsidR="00A5195C" w:rsidRPr="001B1B7C" w:rsidRDefault="006E7209" w:rsidP="004118EE">
            <w:pPr>
              <w:spacing w:after="0" w:line="240" w:lineRule="auto"/>
              <w:ind w:right="-72"/>
              <w:jc w:val="right"/>
              <w:rPr>
                <w:rFonts w:eastAsia="Times New Roman" w:cs="Arial"/>
                <w:sz w:val="15"/>
                <w:szCs w:val="15"/>
              </w:rPr>
            </w:pPr>
            <w:r w:rsidRPr="006E7209">
              <w:rPr>
                <w:rFonts w:eastAsia="Times New Roman" w:cs="Arial"/>
                <w:sz w:val="15"/>
                <w:szCs w:val="15"/>
                <w:lang w:val="en-GB"/>
              </w:rPr>
              <w:t>60</w:t>
            </w:r>
            <w:r w:rsidR="00A5195C">
              <w:rPr>
                <w:rFonts w:eastAsia="Times New Roman" w:cs="Arial"/>
                <w:sz w:val="15"/>
                <w:szCs w:val="15"/>
              </w:rPr>
              <w:t>.</w:t>
            </w:r>
            <w:r w:rsidRPr="006E7209">
              <w:rPr>
                <w:rFonts w:eastAsia="Times New Roman" w:cs="Arial"/>
                <w:sz w:val="15"/>
                <w:szCs w:val="15"/>
                <w:lang w:val="en-GB"/>
              </w:rPr>
              <w:t>24</w:t>
            </w:r>
          </w:p>
        </w:tc>
      </w:tr>
      <w:tr w:rsidR="00A5195C" w:rsidRPr="001B1B7C" w14:paraId="4B9742C8" w14:textId="77777777" w:rsidTr="008A35FD">
        <w:tc>
          <w:tcPr>
            <w:tcW w:w="2610" w:type="dxa"/>
            <w:vAlign w:val="bottom"/>
          </w:tcPr>
          <w:p w14:paraId="710BBE2F" w14:textId="77777777" w:rsidR="00A5195C" w:rsidRPr="001B1B7C" w:rsidRDefault="00A5195C" w:rsidP="00124002">
            <w:pPr>
              <w:spacing w:after="0" w:line="240" w:lineRule="auto"/>
              <w:ind w:left="431"/>
              <w:rPr>
                <w:rFonts w:eastAsia="Times New Roman" w:cs="Arial"/>
                <w:sz w:val="15"/>
                <w:szCs w:val="15"/>
                <w:lang w:val="en-GB"/>
              </w:rPr>
            </w:pPr>
            <w:proofErr w:type="spellStart"/>
            <w:r w:rsidRPr="001B1B7C">
              <w:rPr>
                <w:rFonts w:eastAsia="Times New Roman" w:cs="Arial"/>
                <w:sz w:val="15"/>
                <w:szCs w:val="15"/>
                <w:lang w:val="en-GB"/>
              </w:rPr>
              <w:t>Genxas</w:t>
            </w:r>
            <w:proofErr w:type="spellEnd"/>
            <w:r w:rsidRPr="001B1B7C">
              <w:rPr>
                <w:rFonts w:eastAsia="Times New Roman" w:cs="Arial"/>
                <w:sz w:val="15"/>
                <w:szCs w:val="15"/>
                <w:lang w:val="en-GB"/>
              </w:rPr>
              <w:t xml:space="preserve"> Whiz Co., Ltd.</w:t>
            </w:r>
          </w:p>
          <w:p w14:paraId="6A8BF746" w14:textId="77777777" w:rsidR="00A5195C" w:rsidRPr="001B1B7C" w:rsidRDefault="00A5195C" w:rsidP="00124002">
            <w:pPr>
              <w:spacing w:after="0" w:line="240" w:lineRule="auto"/>
              <w:ind w:left="431"/>
              <w:rPr>
                <w:rFonts w:eastAsia="Times New Roman" w:cs="Arial"/>
                <w:sz w:val="15"/>
                <w:szCs w:val="15"/>
                <w:lang w:val="en-GB"/>
              </w:rPr>
            </w:pPr>
          </w:p>
        </w:tc>
        <w:tc>
          <w:tcPr>
            <w:tcW w:w="1666" w:type="dxa"/>
            <w:vAlign w:val="bottom"/>
          </w:tcPr>
          <w:p w14:paraId="169A2F58" w14:textId="77777777" w:rsidR="00A5195C" w:rsidRPr="001B1B7C" w:rsidRDefault="00A5195C"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Advertising and  </w:t>
            </w:r>
          </w:p>
          <w:p w14:paraId="34170090" w14:textId="77777777" w:rsidR="00A5195C" w:rsidRPr="001B1B7C" w:rsidRDefault="00A5195C"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 xml:space="preserve">   marketing services</w:t>
            </w:r>
            <w:r w:rsidRPr="001B1B7C">
              <w:rPr>
                <w:rFonts w:eastAsia="Times New Roman" w:cs="Arial"/>
                <w:spacing w:val="-2"/>
                <w:sz w:val="15"/>
                <w:szCs w:val="15"/>
                <w:rtl/>
                <w:cs/>
              </w:rPr>
              <w:t xml:space="preserve"> </w:t>
            </w:r>
          </w:p>
        </w:tc>
        <w:tc>
          <w:tcPr>
            <w:tcW w:w="1152" w:type="dxa"/>
          </w:tcPr>
          <w:p w14:paraId="6FFE0D9E" w14:textId="77777777" w:rsidR="00A5195C" w:rsidRPr="001B1B7C" w:rsidRDefault="00A5195C" w:rsidP="00D0728C">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005D6734" w14:textId="1AC838EB" w:rsidR="00A5195C" w:rsidRPr="003E24D0" w:rsidRDefault="006E7209" w:rsidP="008A35FD">
            <w:pPr>
              <w:keepNext/>
              <w:spacing w:after="0" w:line="240" w:lineRule="auto"/>
              <w:ind w:right="-72"/>
              <w:jc w:val="right"/>
              <w:outlineLvl w:val="7"/>
              <w:rPr>
                <w:rFonts w:eastAsia="Times New Roman" w:cs="Arial"/>
                <w:sz w:val="15"/>
                <w:szCs w:val="15"/>
              </w:rPr>
            </w:pPr>
            <w:r w:rsidRPr="006E7209">
              <w:rPr>
                <w:rFonts w:eastAsia="Times New Roman" w:cs="Arial"/>
                <w:sz w:val="15"/>
                <w:szCs w:val="15"/>
                <w:lang w:val="en-GB"/>
              </w:rPr>
              <w:t>1</w:t>
            </w:r>
            <w:r w:rsidR="00A5195C" w:rsidRPr="003E24D0">
              <w:rPr>
                <w:rFonts w:eastAsia="Times New Roman" w:cs="Arial"/>
                <w:sz w:val="15"/>
                <w:szCs w:val="15"/>
              </w:rPr>
              <w:t>.</w:t>
            </w:r>
            <w:r w:rsidRPr="006E7209">
              <w:rPr>
                <w:rFonts w:eastAsia="Times New Roman" w:cs="Arial"/>
                <w:sz w:val="15"/>
                <w:szCs w:val="15"/>
                <w:lang w:val="en-GB"/>
              </w:rPr>
              <w:t>08</w:t>
            </w:r>
          </w:p>
        </w:tc>
        <w:tc>
          <w:tcPr>
            <w:tcW w:w="1008" w:type="dxa"/>
            <w:shd w:val="clear" w:color="auto" w:fill="FAFAFA"/>
          </w:tcPr>
          <w:p w14:paraId="1A4CF2A9" w14:textId="7C0726D2" w:rsidR="00A5195C" w:rsidRPr="00824DBD" w:rsidRDefault="006E7209"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7</w:t>
            </w:r>
            <w:r w:rsidR="00A5195C" w:rsidRPr="00824DBD">
              <w:rPr>
                <w:rFonts w:eastAsia="Times New Roman" w:cs="Arial"/>
                <w:sz w:val="15"/>
                <w:szCs w:val="15"/>
                <w:lang w:val="en-GB"/>
              </w:rPr>
              <w:t>.</w:t>
            </w:r>
            <w:r w:rsidRPr="006E7209">
              <w:rPr>
                <w:rFonts w:eastAsia="Times New Roman" w:cs="Arial"/>
                <w:sz w:val="15"/>
                <w:szCs w:val="15"/>
                <w:lang w:val="en-GB"/>
              </w:rPr>
              <w:t>69</w:t>
            </w:r>
          </w:p>
        </w:tc>
        <w:tc>
          <w:tcPr>
            <w:tcW w:w="1008" w:type="dxa"/>
            <w:shd w:val="clear" w:color="auto" w:fill="FAFAFA"/>
          </w:tcPr>
          <w:p w14:paraId="1505FCCA" w14:textId="2C725DCE" w:rsidR="00A5195C" w:rsidRPr="00824DBD"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5</w:t>
            </w:r>
            <w:r w:rsidR="00A5195C" w:rsidRPr="00824DBD">
              <w:rPr>
                <w:rFonts w:eastAsia="Times New Roman" w:cs="Arial"/>
                <w:sz w:val="15"/>
                <w:szCs w:val="15"/>
              </w:rPr>
              <w:t>.</w:t>
            </w:r>
            <w:r w:rsidRPr="006E7209">
              <w:rPr>
                <w:rFonts w:eastAsia="Times New Roman" w:cs="Arial"/>
                <w:sz w:val="15"/>
                <w:szCs w:val="15"/>
                <w:lang w:val="en-GB"/>
              </w:rPr>
              <w:t>00</w:t>
            </w:r>
          </w:p>
        </w:tc>
        <w:tc>
          <w:tcPr>
            <w:tcW w:w="1008" w:type="dxa"/>
            <w:gridSpan w:val="2"/>
            <w:shd w:val="clear" w:color="auto" w:fill="FAFAFA"/>
          </w:tcPr>
          <w:p w14:paraId="21BF867E" w14:textId="03AE674C" w:rsidR="00A5195C" w:rsidRPr="001B1B7C"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5</w:t>
            </w:r>
            <w:r w:rsidR="00A5195C" w:rsidRPr="001B1B7C">
              <w:rPr>
                <w:rFonts w:eastAsia="Times New Roman" w:cs="Arial"/>
                <w:sz w:val="15"/>
                <w:szCs w:val="15"/>
              </w:rPr>
              <w:t>.</w:t>
            </w:r>
            <w:r w:rsidRPr="006E7209">
              <w:rPr>
                <w:rFonts w:eastAsia="Times New Roman" w:cs="Arial"/>
                <w:sz w:val="15"/>
                <w:szCs w:val="15"/>
                <w:lang w:val="en-GB"/>
              </w:rPr>
              <w:t>27</w:t>
            </w:r>
          </w:p>
        </w:tc>
      </w:tr>
      <w:tr w:rsidR="00A5195C" w:rsidRPr="001B1B7C" w14:paraId="42EFC88F" w14:textId="77777777" w:rsidTr="00FB1988">
        <w:tc>
          <w:tcPr>
            <w:tcW w:w="2610" w:type="dxa"/>
            <w:vAlign w:val="bottom"/>
          </w:tcPr>
          <w:p w14:paraId="04E9C8C1" w14:textId="77777777" w:rsidR="00A5195C" w:rsidRPr="001B1B7C" w:rsidRDefault="00A5195C" w:rsidP="00124002">
            <w:pPr>
              <w:spacing w:after="0" w:line="240" w:lineRule="auto"/>
              <w:ind w:left="431"/>
              <w:rPr>
                <w:rFonts w:eastAsia="Times New Roman" w:cs="Arial"/>
                <w:sz w:val="15"/>
                <w:szCs w:val="15"/>
                <w:lang w:val="en-GB"/>
              </w:rPr>
            </w:pPr>
            <w:r w:rsidRPr="001B1B7C">
              <w:rPr>
                <w:rFonts w:eastAsia="Times New Roman" w:cs="Arial"/>
                <w:sz w:val="15"/>
                <w:szCs w:val="15"/>
                <w:lang w:val="en-GB"/>
              </w:rPr>
              <w:t>Yi Tunnel (Beijing)</w:t>
            </w:r>
          </w:p>
        </w:tc>
        <w:tc>
          <w:tcPr>
            <w:tcW w:w="1666" w:type="dxa"/>
            <w:vAlign w:val="bottom"/>
          </w:tcPr>
          <w:p w14:paraId="17C73C47" w14:textId="77777777" w:rsidR="00A5195C" w:rsidRPr="001B1B7C" w:rsidRDefault="00A5195C" w:rsidP="00124002">
            <w:pPr>
              <w:keepNext/>
              <w:spacing w:after="0" w:line="240" w:lineRule="auto"/>
              <w:ind w:left="-18"/>
              <w:outlineLvl w:val="7"/>
              <w:rPr>
                <w:rFonts w:eastAsia="Times New Roman" w:cs="Arial"/>
                <w:spacing w:val="-2"/>
                <w:sz w:val="15"/>
                <w:szCs w:val="15"/>
              </w:rPr>
            </w:pPr>
            <w:r w:rsidRPr="001B1B7C">
              <w:rPr>
                <w:rFonts w:eastAsia="Times New Roman" w:cs="Arial"/>
                <w:spacing w:val="-2"/>
                <w:sz w:val="15"/>
                <w:szCs w:val="15"/>
              </w:rPr>
              <w:t>AI smart camera</w:t>
            </w:r>
          </w:p>
        </w:tc>
        <w:tc>
          <w:tcPr>
            <w:tcW w:w="1152" w:type="dxa"/>
          </w:tcPr>
          <w:p w14:paraId="5160310E" w14:textId="77777777" w:rsidR="00A5195C" w:rsidRPr="001B1B7C" w:rsidRDefault="00A5195C" w:rsidP="00124002">
            <w:pPr>
              <w:spacing w:after="0" w:line="240" w:lineRule="auto"/>
              <w:ind w:right="-72"/>
              <w:jc w:val="center"/>
              <w:rPr>
                <w:rFonts w:eastAsia="Times New Roman" w:cs="Arial"/>
                <w:sz w:val="15"/>
                <w:szCs w:val="15"/>
              </w:rPr>
            </w:pPr>
            <w:r w:rsidRPr="001B1B7C">
              <w:rPr>
                <w:rFonts w:eastAsia="Times New Roman" w:cs="Arial"/>
                <w:sz w:val="15"/>
                <w:szCs w:val="15"/>
              </w:rPr>
              <w:t>China</w:t>
            </w:r>
          </w:p>
        </w:tc>
        <w:tc>
          <w:tcPr>
            <w:tcW w:w="1008" w:type="dxa"/>
            <w:shd w:val="clear" w:color="auto" w:fill="FAFAFA"/>
          </w:tcPr>
          <w:p w14:paraId="7246C7F1" w14:textId="18435031" w:rsidR="00A5195C" w:rsidRPr="003E24D0" w:rsidRDefault="006E7209" w:rsidP="00124002">
            <w:pPr>
              <w:keepNext/>
              <w:spacing w:after="0" w:line="240" w:lineRule="auto"/>
              <w:ind w:right="-72"/>
              <w:jc w:val="right"/>
              <w:outlineLvl w:val="7"/>
              <w:rPr>
                <w:rFonts w:eastAsia="Times New Roman" w:cs="Arial"/>
                <w:sz w:val="15"/>
                <w:szCs w:val="15"/>
              </w:rPr>
            </w:pPr>
            <w:r w:rsidRPr="006E7209">
              <w:rPr>
                <w:rFonts w:eastAsia="Times New Roman" w:cs="Arial"/>
                <w:sz w:val="15"/>
                <w:szCs w:val="15"/>
                <w:lang w:val="en-GB"/>
              </w:rPr>
              <w:t>2</w:t>
            </w:r>
            <w:r w:rsidR="00A5195C" w:rsidRPr="003E24D0">
              <w:rPr>
                <w:rFonts w:eastAsia="Times New Roman" w:cs="Arial"/>
                <w:sz w:val="15"/>
                <w:szCs w:val="15"/>
              </w:rPr>
              <w:t>.</w:t>
            </w:r>
            <w:r w:rsidRPr="006E7209">
              <w:rPr>
                <w:rFonts w:eastAsia="Times New Roman" w:cs="Arial"/>
                <w:sz w:val="15"/>
                <w:szCs w:val="15"/>
                <w:lang w:val="en-GB"/>
              </w:rPr>
              <w:t>09</w:t>
            </w:r>
          </w:p>
        </w:tc>
        <w:tc>
          <w:tcPr>
            <w:tcW w:w="1008" w:type="dxa"/>
            <w:shd w:val="clear" w:color="auto" w:fill="FAFAFA"/>
          </w:tcPr>
          <w:p w14:paraId="20714AEF" w14:textId="2BA2DBAF" w:rsidR="00A5195C" w:rsidRPr="00824DBD" w:rsidRDefault="006E7209" w:rsidP="00124002">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25</w:t>
            </w:r>
            <w:r w:rsidR="00A5195C" w:rsidRPr="00824DBD">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35547955" w14:textId="3241B4BC" w:rsidR="00A5195C" w:rsidRPr="00824DBD"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850</w:t>
            </w:r>
            <w:r w:rsidR="00A5195C" w:rsidRPr="00824DBD">
              <w:rPr>
                <w:rFonts w:eastAsia="Times New Roman" w:cs="Arial"/>
                <w:sz w:val="15"/>
                <w:szCs w:val="15"/>
              </w:rPr>
              <w:t>.</w:t>
            </w:r>
            <w:r w:rsidRPr="006E7209">
              <w:rPr>
                <w:rFonts w:eastAsia="Times New Roman" w:cs="Arial"/>
                <w:sz w:val="15"/>
                <w:szCs w:val="15"/>
                <w:lang w:val="en-GB"/>
              </w:rPr>
              <w:t>83</w:t>
            </w:r>
          </w:p>
        </w:tc>
        <w:tc>
          <w:tcPr>
            <w:tcW w:w="1008" w:type="dxa"/>
            <w:gridSpan w:val="2"/>
            <w:shd w:val="clear" w:color="auto" w:fill="FAFAFA"/>
          </w:tcPr>
          <w:p w14:paraId="04BF88CD" w14:textId="50FECD6A" w:rsidR="00A5195C" w:rsidRPr="001B1B7C" w:rsidRDefault="006E7209" w:rsidP="004118EE">
            <w:pPr>
              <w:spacing w:after="0" w:line="240" w:lineRule="auto"/>
              <w:ind w:right="-72"/>
              <w:jc w:val="right"/>
              <w:rPr>
                <w:rFonts w:eastAsia="Times New Roman" w:cs="Arial"/>
                <w:sz w:val="15"/>
                <w:szCs w:val="15"/>
              </w:rPr>
            </w:pPr>
            <w:r w:rsidRPr="006E7209">
              <w:rPr>
                <w:rFonts w:eastAsia="Times New Roman" w:cs="Arial"/>
                <w:sz w:val="15"/>
                <w:szCs w:val="15"/>
                <w:lang w:val="en-GB"/>
              </w:rPr>
              <w:t>816</w:t>
            </w:r>
            <w:r w:rsidR="004118EE">
              <w:rPr>
                <w:rFonts w:eastAsia="Times New Roman" w:cs="Arial"/>
                <w:sz w:val="15"/>
                <w:szCs w:val="15"/>
              </w:rPr>
              <w:t>.</w:t>
            </w:r>
            <w:r w:rsidRPr="006E7209">
              <w:rPr>
                <w:rFonts w:eastAsia="Times New Roman" w:cs="Arial"/>
                <w:sz w:val="15"/>
                <w:szCs w:val="15"/>
                <w:lang w:val="en-GB"/>
              </w:rPr>
              <w:t>74</w:t>
            </w:r>
          </w:p>
        </w:tc>
      </w:tr>
      <w:tr w:rsidR="00F53948" w:rsidRPr="001B1B7C" w14:paraId="0706A6FB" w14:textId="77777777" w:rsidTr="00FB1988">
        <w:tc>
          <w:tcPr>
            <w:tcW w:w="2610" w:type="dxa"/>
            <w:vAlign w:val="bottom"/>
          </w:tcPr>
          <w:p w14:paraId="03EDF69C" w14:textId="77777777" w:rsidR="00F53948" w:rsidRPr="001B1B7C" w:rsidRDefault="00F53948" w:rsidP="00124002">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   Technology Co., Ltd.</w:t>
            </w:r>
          </w:p>
        </w:tc>
        <w:tc>
          <w:tcPr>
            <w:tcW w:w="1666" w:type="dxa"/>
            <w:vAlign w:val="bottom"/>
          </w:tcPr>
          <w:p w14:paraId="5B1A7E49" w14:textId="77777777" w:rsidR="00F53948" w:rsidRPr="001B1B7C" w:rsidRDefault="00F53948" w:rsidP="00124002">
            <w:pPr>
              <w:keepNext/>
              <w:spacing w:after="0" w:line="240" w:lineRule="auto"/>
              <w:ind w:left="-18"/>
              <w:outlineLvl w:val="7"/>
              <w:rPr>
                <w:rFonts w:eastAsia="Times New Roman" w:cs="Arial"/>
                <w:spacing w:val="-2"/>
                <w:sz w:val="15"/>
                <w:szCs w:val="15"/>
              </w:rPr>
            </w:pPr>
          </w:p>
        </w:tc>
        <w:tc>
          <w:tcPr>
            <w:tcW w:w="1152" w:type="dxa"/>
          </w:tcPr>
          <w:p w14:paraId="226B9887" w14:textId="77777777" w:rsidR="00F53948" w:rsidRPr="001B1B7C" w:rsidRDefault="00F53948" w:rsidP="00124002">
            <w:pPr>
              <w:spacing w:after="0" w:line="240" w:lineRule="auto"/>
              <w:ind w:right="-72"/>
              <w:jc w:val="center"/>
              <w:rPr>
                <w:rFonts w:eastAsia="Times New Roman" w:cs="Arial"/>
                <w:sz w:val="15"/>
                <w:szCs w:val="15"/>
              </w:rPr>
            </w:pPr>
          </w:p>
        </w:tc>
        <w:tc>
          <w:tcPr>
            <w:tcW w:w="1008" w:type="dxa"/>
            <w:shd w:val="clear" w:color="auto" w:fill="FAFAFA"/>
          </w:tcPr>
          <w:p w14:paraId="14C73D00" w14:textId="77777777" w:rsidR="00F53948" w:rsidRPr="003E24D0" w:rsidRDefault="00F53948" w:rsidP="00124002">
            <w:pPr>
              <w:keepNext/>
              <w:spacing w:after="0" w:line="240" w:lineRule="auto"/>
              <w:ind w:right="-72"/>
              <w:jc w:val="right"/>
              <w:outlineLvl w:val="7"/>
              <w:rPr>
                <w:rFonts w:eastAsia="Times New Roman" w:cs="Arial"/>
                <w:sz w:val="15"/>
                <w:szCs w:val="15"/>
              </w:rPr>
            </w:pPr>
          </w:p>
        </w:tc>
        <w:tc>
          <w:tcPr>
            <w:tcW w:w="1008" w:type="dxa"/>
            <w:shd w:val="clear" w:color="auto" w:fill="FAFAFA"/>
          </w:tcPr>
          <w:p w14:paraId="3A7BE731" w14:textId="77777777" w:rsidR="00F53948" w:rsidRPr="00824DBD" w:rsidRDefault="00F53948" w:rsidP="00124002">
            <w:pPr>
              <w:spacing w:after="0" w:line="240" w:lineRule="auto"/>
              <w:ind w:right="-72"/>
              <w:jc w:val="right"/>
              <w:rPr>
                <w:rFonts w:eastAsia="Times New Roman" w:cs="Arial"/>
                <w:sz w:val="15"/>
                <w:szCs w:val="15"/>
                <w:lang w:val="en-GB"/>
              </w:rPr>
            </w:pPr>
          </w:p>
        </w:tc>
        <w:tc>
          <w:tcPr>
            <w:tcW w:w="1008" w:type="dxa"/>
            <w:shd w:val="clear" w:color="auto" w:fill="FAFAFA"/>
          </w:tcPr>
          <w:p w14:paraId="3E611380" w14:textId="77777777" w:rsidR="00F53948" w:rsidRPr="00824DBD" w:rsidRDefault="00F53948" w:rsidP="00124002">
            <w:pPr>
              <w:spacing w:after="0" w:line="240" w:lineRule="auto"/>
              <w:ind w:right="-72"/>
              <w:jc w:val="right"/>
              <w:rPr>
                <w:rFonts w:eastAsia="Times New Roman" w:cs="Arial"/>
                <w:sz w:val="15"/>
                <w:szCs w:val="15"/>
              </w:rPr>
            </w:pPr>
          </w:p>
        </w:tc>
        <w:tc>
          <w:tcPr>
            <w:tcW w:w="1008" w:type="dxa"/>
            <w:gridSpan w:val="2"/>
            <w:shd w:val="clear" w:color="auto" w:fill="FAFAFA"/>
          </w:tcPr>
          <w:p w14:paraId="2D35E107" w14:textId="77777777" w:rsidR="00F53948" w:rsidRPr="001B1B7C" w:rsidRDefault="00F53948" w:rsidP="00124002">
            <w:pPr>
              <w:spacing w:after="0" w:line="240" w:lineRule="auto"/>
              <w:ind w:right="-72"/>
              <w:jc w:val="right"/>
              <w:rPr>
                <w:rFonts w:eastAsia="Times New Roman" w:cs="Arial"/>
                <w:sz w:val="15"/>
                <w:szCs w:val="15"/>
              </w:rPr>
            </w:pPr>
          </w:p>
        </w:tc>
      </w:tr>
      <w:tr w:rsidR="008A35FD" w:rsidRPr="001B1B7C" w14:paraId="2F8F4B5B" w14:textId="77777777" w:rsidTr="00FB1988">
        <w:tc>
          <w:tcPr>
            <w:tcW w:w="2610" w:type="dxa"/>
          </w:tcPr>
          <w:p w14:paraId="2540B211" w14:textId="77777777" w:rsidR="008A35FD" w:rsidRPr="001B1B7C" w:rsidRDefault="008A35FD" w:rsidP="008A35FD">
            <w:pPr>
              <w:spacing w:after="0" w:line="240" w:lineRule="auto"/>
              <w:ind w:left="431"/>
              <w:rPr>
                <w:rFonts w:eastAsia="Times New Roman" w:cs="Arial"/>
                <w:sz w:val="15"/>
                <w:szCs w:val="15"/>
                <w:lang w:val="en-GB"/>
              </w:rPr>
            </w:pPr>
            <w:proofErr w:type="spellStart"/>
            <w:r w:rsidRPr="001B1B7C">
              <w:rPr>
                <w:rFonts w:eastAsia="Times New Roman" w:cs="Arial"/>
                <w:sz w:val="15"/>
                <w:szCs w:val="15"/>
                <w:lang w:val="en-GB"/>
              </w:rPr>
              <w:t>Techsauce</w:t>
            </w:r>
            <w:proofErr w:type="spellEnd"/>
            <w:r w:rsidRPr="001B1B7C">
              <w:rPr>
                <w:rFonts w:eastAsia="Times New Roman" w:cs="Arial"/>
                <w:sz w:val="15"/>
                <w:szCs w:val="15"/>
                <w:lang w:val="en-GB"/>
              </w:rPr>
              <w:t xml:space="preserve"> Media Co., Ltd.</w:t>
            </w:r>
          </w:p>
        </w:tc>
        <w:tc>
          <w:tcPr>
            <w:tcW w:w="1666" w:type="dxa"/>
          </w:tcPr>
          <w:p w14:paraId="3DFC0992" w14:textId="77777777" w:rsidR="008A35FD" w:rsidRPr="001B1B7C" w:rsidRDefault="008A35FD" w:rsidP="008A35FD">
            <w:pPr>
              <w:keepNext/>
              <w:spacing w:after="0" w:line="240" w:lineRule="auto"/>
              <w:ind w:left="-18"/>
              <w:outlineLvl w:val="7"/>
              <w:rPr>
                <w:rFonts w:eastAsia="Times New Roman" w:cs="Arial"/>
                <w:spacing w:val="-2"/>
                <w:sz w:val="15"/>
                <w:szCs w:val="15"/>
              </w:rPr>
            </w:pPr>
            <w:r w:rsidRPr="001B1B7C">
              <w:rPr>
                <w:rFonts w:eastAsia="Times New Roman" w:cs="Arial"/>
                <w:sz w:val="15"/>
                <w:szCs w:val="15"/>
                <w:lang w:val="en-GB"/>
              </w:rPr>
              <w:t>Business of</w:t>
            </w:r>
            <w:r w:rsidRPr="001B1B7C">
              <w:rPr>
                <w:rFonts w:eastAsia="Times New Roman" w:cs="Arial"/>
                <w:spacing w:val="-2"/>
                <w:sz w:val="15"/>
                <w:szCs w:val="15"/>
              </w:rPr>
              <w:t xml:space="preserve"> operates</w:t>
            </w:r>
          </w:p>
        </w:tc>
        <w:tc>
          <w:tcPr>
            <w:tcW w:w="1152" w:type="dxa"/>
          </w:tcPr>
          <w:p w14:paraId="09080640" w14:textId="2AA77A94"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3E4816C" w14:textId="0E707E95" w:rsidR="008A35FD" w:rsidRPr="003E24D0" w:rsidRDefault="008A35FD" w:rsidP="008A35FD">
            <w:pPr>
              <w:keepNext/>
              <w:spacing w:after="0" w:line="240" w:lineRule="auto"/>
              <w:ind w:right="-72"/>
              <w:jc w:val="right"/>
              <w:outlineLvl w:val="7"/>
              <w:rPr>
                <w:rFonts w:eastAsia="Times New Roman" w:cs="Arial"/>
                <w:sz w:val="15"/>
                <w:szCs w:val="15"/>
                <w:lang w:val="en-GB"/>
              </w:rPr>
            </w:pPr>
            <w:r w:rsidRPr="006E7209">
              <w:rPr>
                <w:rFonts w:eastAsia="Times New Roman" w:cs="Arial"/>
                <w:sz w:val="15"/>
                <w:szCs w:val="15"/>
                <w:lang w:val="en-GB"/>
              </w:rPr>
              <w:t>2</w:t>
            </w:r>
            <w:r w:rsidRPr="003E24D0">
              <w:rPr>
                <w:rFonts w:eastAsia="Times New Roman" w:cs="Arial"/>
                <w:sz w:val="15"/>
                <w:szCs w:val="15"/>
              </w:rPr>
              <w:t>.</w:t>
            </w:r>
            <w:r w:rsidRPr="006E7209">
              <w:rPr>
                <w:rFonts w:eastAsia="Times New Roman" w:cs="Arial"/>
                <w:sz w:val="15"/>
                <w:szCs w:val="15"/>
                <w:lang w:val="en-GB"/>
              </w:rPr>
              <w:t>67</w:t>
            </w:r>
          </w:p>
        </w:tc>
        <w:tc>
          <w:tcPr>
            <w:tcW w:w="1008" w:type="dxa"/>
            <w:shd w:val="clear" w:color="auto" w:fill="FAFAFA"/>
          </w:tcPr>
          <w:p w14:paraId="4045BA3E" w14:textId="0CB4C0DF" w:rsidR="008A35FD" w:rsidRPr="00824DBD" w:rsidRDefault="008A35FD"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25</w:t>
            </w:r>
            <w:r w:rsidRPr="00824DBD">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4E06A43B" w14:textId="0D57DAF8" w:rsidR="008A35FD" w:rsidRPr="00824DBD" w:rsidRDefault="008A35FD"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20</w:t>
            </w:r>
            <w:r w:rsidRPr="00824DBD">
              <w:rPr>
                <w:rFonts w:eastAsia="Times New Roman" w:cs="Arial"/>
                <w:sz w:val="15"/>
                <w:szCs w:val="15"/>
              </w:rPr>
              <w:t>.</w:t>
            </w:r>
            <w:r w:rsidRPr="006E7209">
              <w:rPr>
                <w:rFonts w:eastAsia="Times New Roman" w:cs="Arial"/>
                <w:sz w:val="15"/>
                <w:szCs w:val="15"/>
                <w:lang w:val="en-GB"/>
              </w:rPr>
              <w:t>00</w:t>
            </w:r>
          </w:p>
        </w:tc>
        <w:tc>
          <w:tcPr>
            <w:tcW w:w="1008" w:type="dxa"/>
            <w:gridSpan w:val="2"/>
            <w:shd w:val="clear" w:color="auto" w:fill="FAFAFA"/>
          </w:tcPr>
          <w:p w14:paraId="6FD73EC0" w14:textId="7E781928" w:rsidR="008A35FD" w:rsidRPr="001B1B7C"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24</w:t>
            </w:r>
            <w:r>
              <w:rPr>
                <w:rFonts w:eastAsia="Times New Roman" w:cs="Arial"/>
                <w:sz w:val="15"/>
                <w:szCs w:val="15"/>
                <w:rtl/>
              </w:rPr>
              <w:t>.</w:t>
            </w:r>
            <w:r w:rsidRPr="006E7209">
              <w:rPr>
                <w:rFonts w:eastAsia="Times New Roman" w:cs="Arial"/>
                <w:sz w:val="15"/>
                <w:szCs w:val="15"/>
                <w:lang w:val="en-GB"/>
              </w:rPr>
              <w:t>36</w:t>
            </w:r>
          </w:p>
        </w:tc>
      </w:tr>
      <w:tr w:rsidR="008A35FD" w:rsidRPr="001B1B7C" w14:paraId="41DF9EA9" w14:textId="77777777" w:rsidTr="00FB1988">
        <w:tc>
          <w:tcPr>
            <w:tcW w:w="2610" w:type="dxa"/>
          </w:tcPr>
          <w:p w14:paraId="274AA26D" w14:textId="77777777" w:rsidR="008A35FD" w:rsidRPr="001B1B7C" w:rsidRDefault="008A35FD" w:rsidP="008A35FD">
            <w:pPr>
              <w:spacing w:after="0" w:line="240" w:lineRule="auto"/>
              <w:ind w:left="431"/>
              <w:rPr>
                <w:rFonts w:eastAsia="Times New Roman" w:cs="Arial"/>
                <w:sz w:val="15"/>
                <w:szCs w:val="15"/>
                <w:lang w:val="en-GB"/>
              </w:rPr>
            </w:pPr>
          </w:p>
        </w:tc>
        <w:tc>
          <w:tcPr>
            <w:tcW w:w="1666" w:type="dxa"/>
          </w:tcPr>
          <w:p w14:paraId="7545E432" w14:textId="0310D333" w:rsidR="008A35FD" w:rsidRPr="001B1B7C" w:rsidRDefault="008A35FD" w:rsidP="008A35FD">
            <w:pPr>
              <w:keepNext/>
              <w:tabs>
                <w:tab w:val="left" w:pos="114"/>
              </w:tabs>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entertainment</w:t>
            </w:r>
          </w:p>
        </w:tc>
        <w:tc>
          <w:tcPr>
            <w:tcW w:w="1152" w:type="dxa"/>
          </w:tcPr>
          <w:p w14:paraId="15503FA3" w14:textId="77777777" w:rsidR="008A35FD" w:rsidRPr="001B1B7C" w:rsidRDefault="008A35FD" w:rsidP="008A35FD">
            <w:pPr>
              <w:spacing w:after="0" w:line="240" w:lineRule="auto"/>
              <w:ind w:right="-72"/>
              <w:jc w:val="center"/>
              <w:rPr>
                <w:rFonts w:eastAsia="Times New Roman" w:cs="Arial"/>
                <w:sz w:val="15"/>
                <w:szCs w:val="15"/>
              </w:rPr>
            </w:pPr>
          </w:p>
        </w:tc>
        <w:tc>
          <w:tcPr>
            <w:tcW w:w="1008" w:type="dxa"/>
            <w:shd w:val="clear" w:color="auto" w:fill="FAFAFA"/>
          </w:tcPr>
          <w:p w14:paraId="42A6123A" w14:textId="77777777" w:rsidR="008A35FD" w:rsidRPr="003E24D0" w:rsidRDefault="008A35FD" w:rsidP="008A35FD">
            <w:pPr>
              <w:keepNext/>
              <w:spacing w:after="0" w:line="240" w:lineRule="auto"/>
              <w:ind w:right="-72"/>
              <w:jc w:val="right"/>
              <w:outlineLvl w:val="7"/>
              <w:rPr>
                <w:rFonts w:eastAsia="Times New Roman" w:cs="Arial"/>
                <w:sz w:val="15"/>
                <w:szCs w:val="15"/>
                <w:lang w:val="en-GB"/>
              </w:rPr>
            </w:pPr>
          </w:p>
        </w:tc>
        <w:tc>
          <w:tcPr>
            <w:tcW w:w="1008" w:type="dxa"/>
            <w:shd w:val="clear" w:color="auto" w:fill="FAFAFA"/>
          </w:tcPr>
          <w:p w14:paraId="781615E1" w14:textId="77777777" w:rsidR="008A35FD" w:rsidRPr="00824DBD" w:rsidRDefault="008A35FD" w:rsidP="008A35FD">
            <w:pPr>
              <w:spacing w:after="0" w:line="240" w:lineRule="auto"/>
              <w:ind w:right="-72"/>
              <w:jc w:val="right"/>
              <w:rPr>
                <w:rFonts w:eastAsia="Times New Roman" w:cs="Arial"/>
                <w:sz w:val="15"/>
                <w:szCs w:val="15"/>
                <w:lang w:val="en-GB"/>
              </w:rPr>
            </w:pPr>
          </w:p>
        </w:tc>
        <w:tc>
          <w:tcPr>
            <w:tcW w:w="1008" w:type="dxa"/>
            <w:shd w:val="clear" w:color="auto" w:fill="FAFAFA"/>
          </w:tcPr>
          <w:p w14:paraId="02525EA4" w14:textId="77777777" w:rsidR="008A35FD" w:rsidRPr="00824DBD" w:rsidRDefault="008A35FD" w:rsidP="008A35FD">
            <w:pPr>
              <w:spacing w:after="0" w:line="240" w:lineRule="auto"/>
              <w:ind w:right="-72"/>
              <w:jc w:val="right"/>
              <w:rPr>
                <w:rFonts w:eastAsia="Times New Roman" w:cs="Arial"/>
                <w:sz w:val="15"/>
                <w:szCs w:val="15"/>
                <w:lang w:val="en-GB"/>
              </w:rPr>
            </w:pPr>
          </w:p>
        </w:tc>
        <w:tc>
          <w:tcPr>
            <w:tcW w:w="1008" w:type="dxa"/>
            <w:gridSpan w:val="2"/>
            <w:shd w:val="clear" w:color="auto" w:fill="FAFAFA"/>
          </w:tcPr>
          <w:p w14:paraId="2D055D78" w14:textId="77777777" w:rsidR="008A35FD" w:rsidRPr="001B1B7C" w:rsidRDefault="008A35FD" w:rsidP="008A35FD">
            <w:pPr>
              <w:spacing w:after="0" w:line="240" w:lineRule="auto"/>
              <w:ind w:right="-72"/>
              <w:jc w:val="right"/>
              <w:rPr>
                <w:rFonts w:eastAsia="Times New Roman" w:cs="Arial"/>
                <w:sz w:val="15"/>
                <w:szCs w:val="15"/>
                <w:lang w:val="en-GB"/>
              </w:rPr>
            </w:pPr>
          </w:p>
        </w:tc>
      </w:tr>
      <w:tr w:rsidR="008A35FD" w:rsidRPr="001B1B7C" w14:paraId="5BD52105" w14:textId="77777777" w:rsidTr="00FB1988">
        <w:tc>
          <w:tcPr>
            <w:tcW w:w="2610" w:type="dxa"/>
          </w:tcPr>
          <w:p w14:paraId="3AD6909D" w14:textId="77777777" w:rsidR="008A35FD" w:rsidRPr="001B1B7C" w:rsidRDefault="008A35FD" w:rsidP="008A35FD">
            <w:pPr>
              <w:spacing w:after="0" w:line="240" w:lineRule="auto"/>
              <w:ind w:left="431"/>
              <w:rPr>
                <w:rFonts w:eastAsia="Times New Roman" w:cs="Arial"/>
                <w:sz w:val="15"/>
                <w:szCs w:val="15"/>
                <w:lang w:val="en-GB"/>
              </w:rPr>
            </w:pPr>
          </w:p>
        </w:tc>
        <w:tc>
          <w:tcPr>
            <w:tcW w:w="1666" w:type="dxa"/>
          </w:tcPr>
          <w:p w14:paraId="54769AFF" w14:textId="66657146" w:rsidR="008A35FD" w:rsidRPr="001B1B7C" w:rsidRDefault="008A35FD" w:rsidP="008A35FD">
            <w:pPr>
              <w:keepNext/>
              <w:spacing w:after="0" w:line="240" w:lineRule="auto"/>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platform</w:t>
            </w:r>
          </w:p>
        </w:tc>
        <w:tc>
          <w:tcPr>
            <w:tcW w:w="1152" w:type="dxa"/>
          </w:tcPr>
          <w:p w14:paraId="6524F8CF" w14:textId="546DC0A5"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lang w:val="en-GB"/>
              </w:rPr>
              <w:t xml:space="preserve"> </w:t>
            </w:r>
          </w:p>
        </w:tc>
        <w:tc>
          <w:tcPr>
            <w:tcW w:w="1008" w:type="dxa"/>
            <w:shd w:val="clear" w:color="auto" w:fill="FAFAFA"/>
          </w:tcPr>
          <w:p w14:paraId="566A04AD" w14:textId="46D545E8" w:rsidR="008A35FD" w:rsidRPr="003E24D0" w:rsidRDefault="008A35FD" w:rsidP="008A35FD">
            <w:pPr>
              <w:keepNext/>
              <w:spacing w:after="0" w:line="240" w:lineRule="auto"/>
              <w:ind w:right="-72"/>
              <w:jc w:val="right"/>
              <w:outlineLvl w:val="7"/>
              <w:rPr>
                <w:rFonts w:eastAsia="Times New Roman" w:cs="Arial"/>
                <w:sz w:val="15"/>
                <w:szCs w:val="15"/>
              </w:rPr>
            </w:pPr>
          </w:p>
        </w:tc>
        <w:tc>
          <w:tcPr>
            <w:tcW w:w="1008" w:type="dxa"/>
            <w:shd w:val="clear" w:color="auto" w:fill="FAFAFA"/>
          </w:tcPr>
          <w:p w14:paraId="3C4234C5" w14:textId="6E337325" w:rsidR="008A35FD" w:rsidRPr="00824DBD" w:rsidRDefault="008A35FD" w:rsidP="008A35FD">
            <w:pPr>
              <w:spacing w:after="0" w:line="240" w:lineRule="auto"/>
              <w:ind w:right="-72"/>
              <w:jc w:val="right"/>
              <w:rPr>
                <w:rFonts w:eastAsia="Times New Roman" w:cs="Arial"/>
                <w:sz w:val="15"/>
                <w:szCs w:val="15"/>
                <w:lang w:val="en-GB"/>
              </w:rPr>
            </w:pPr>
          </w:p>
        </w:tc>
        <w:tc>
          <w:tcPr>
            <w:tcW w:w="1008" w:type="dxa"/>
            <w:shd w:val="clear" w:color="auto" w:fill="FAFAFA"/>
          </w:tcPr>
          <w:p w14:paraId="52EF2DD3" w14:textId="60BA82A9" w:rsidR="008A35FD" w:rsidRPr="00824DBD" w:rsidRDefault="008A35FD" w:rsidP="008A35FD">
            <w:pPr>
              <w:spacing w:after="0" w:line="240" w:lineRule="auto"/>
              <w:ind w:right="-72"/>
              <w:jc w:val="right"/>
              <w:rPr>
                <w:rFonts w:eastAsia="Times New Roman" w:cs="Arial"/>
                <w:sz w:val="15"/>
                <w:szCs w:val="15"/>
              </w:rPr>
            </w:pPr>
          </w:p>
        </w:tc>
        <w:tc>
          <w:tcPr>
            <w:tcW w:w="1008" w:type="dxa"/>
            <w:gridSpan w:val="2"/>
            <w:shd w:val="clear" w:color="auto" w:fill="FAFAFA"/>
          </w:tcPr>
          <w:p w14:paraId="3CBDE3B3" w14:textId="606A1528" w:rsidR="008A35FD" w:rsidRPr="001B1B7C" w:rsidRDefault="008A35FD" w:rsidP="008A35FD">
            <w:pPr>
              <w:spacing w:after="0" w:line="240" w:lineRule="auto"/>
              <w:ind w:right="-72"/>
              <w:jc w:val="right"/>
              <w:rPr>
                <w:rFonts w:eastAsia="Times New Roman" w:cs="Arial"/>
                <w:sz w:val="15"/>
                <w:szCs w:val="15"/>
                <w:rtl/>
                <w:cs/>
              </w:rPr>
            </w:pPr>
          </w:p>
        </w:tc>
      </w:tr>
      <w:tr w:rsidR="008A35FD" w:rsidRPr="001B1B7C" w14:paraId="41BD86B9" w14:textId="77777777" w:rsidTr="00FB1988">
        <w:tc>
          <w:tcPr>
            <w:tcW w:w="2610" w:type="dxa"/>
          </w:tcPr>
          <w:p w14:paraId="1A60923D" w14:textId="77777777" w:rsidR="008A35FD" w:rsidRPr="001B1B7C" w:rsidRDefault="008A35FD" w:rsidP="008A35FD">
            <w:pPr>
              <w:spacing w:after="0" w:line="240" w:lineRule="auto"/>
              <w:ind w:left="431"/>
              <w:rPr>
                <w:rFonts w:eastAsia="Times New Roman" w:cs="Arial"/>
                <w:sz w:val="15"/>
                <w:szCs w:val="15"/>
                <w:lang w:val="en-GB"/>
              </w:rPr>
            </w:pPr>
            <w:r w:rsidRPr="001B1B7C">
              <w:rPr>
                <w:rFonts w:eastAsia="Times New Roman" w:cs="Arial"/>
                <w:sz w:val="15"/>
                <w:szCs w:val="15"/>
                <w:lang w:val="en-GB"/>
              </w:rPr>
              <w:t>HG Robotics Co., Ltd.</w:t>
            </w:r>
          </w:p>
        </w:tc>
        <w:tc>
          <w:tcPr>
            <w:tcW w:w="1666" w:type="dxa"/>
          </w:tcPr>
          <w:p w14:paraId="05D6E456" w14:textId="77777777" w:rsidR="008A35FD" w:rsidRPr="001B1B7C" w:rsidRDefault="008A35FD" w:rsidP="008A35FD">
            <w:pPr>
              <w:keepNext/>
              <w:spacing w:after="0" w:line="240" w:lineRule="auto"/>
              <w:outlineLvl w:val="7"/>
              <w:rPr>
                <w:rFonts w:eastAsia="Times New Roman" w:cs="Arial"/>
                <w:spacing w:val="-2"/>
                <w:sz w:val="15"/>
                <w:szCs w:val="15"/>
              </w:rPr>
            </w:pPr>
            <w:r w:rsidRPr="001B1B7C">
              <w:rPr>
                <w:rFonts w:eastAsia="Times New Roman" w:cs="Arial"/>
                <w:spacing w:val="-2"/>
                <w:sz w:val="15"/>
                <w:szCs w:val="15"/>
              </w:rPr>
              <w:t xml:space="preserve">Robotics, solution </w:t>
            </w:r>
          </w:p>
        </w:tc>
        <w:tc>
          <w:tcPr>
            <w:tcW w:w="1152" w:type="dxa"/>
          </w:tcPr>
          <w:p w14:paraId="2002773C" w14:textId="382451C7"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19A4F0EC" w14:textId="633C0D93" w:rsidR="008A35FD" w:rsidRPr="003E24D0" w:rsidRDefault="008A35FD" w:rsidP="008A35FD">
            <w:pPr>
              <w:keepNext/>
              <w:spacing w:after="0" w:line="240" w:lineRule="auto"/>
              <w:ind w:right="-72"/>
              <w:jc w:val="right"/>
              <w:outlineLvl w:val="7"/>
              <w:rPr>
                <w:rFonts w:eastAsia="Times New Roman" w:cs="Arial"/>
                <w:sz w:val="15"/>
                <w:szCs w:val="15"/>
              </w:rPr>
            </w:pPr>
            <w:r w:rsidRPr="006E7209">
              <w:rPr>
                <w:rFonts w:eastAsia="Times New Roman" w:cs="Arial"/>
                <w:sz w:val="15"/>
                <w:szCs w:val="15"/>
                <w:lang w:val="en-GB"/>
              </w:rPr>
              <w:t>2</w:t>
            </w:r>
            <w:r w:rsidRPr="003E24D0">
              <w:rPr>
                <w:rFonts w:eastAsia="Times New Roman" w:cs="Arial"/>
                <w:sz w:val="15"/>
                <w:szCs w:val="15"/>
              </w:rPr>
              <w:t>.</w:t>
            </w:r>
            <w:r w:rsidRPr="006E7209">
              <w:rPr>
                <w:rFonts w:eastAsia="Times New Roman" w:cs="Arial"/>
                <w:sz w:val="15"/>
                <w:szCs w:val="15"/>
                <w:lang w:val="en-GB"/>
              </w:rPr>
              <w:t>34</w:t>
            </w:r>
          </w:p>
        </w:tc>
        <w:tc>
          <w:tcPr>
            <w:tcW w:w="1008" w:type="dxa"/>
            <w:shd w:val="clear" w:color="auto" w:fill="FAFAFA"/>
          </w:tcPr>
          <w:p w14:paraId="67BB4315" w14:textId="11E1BD16" w:rsidR="008A35FD" w:rsidRPr="00824DBD" w:rsidRDefault="008A35FD"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20</w:t>
            </w:r>
            <w:r>
              <w:rPr>
                <w:rFonts w:eastAsia="Times New Roman" w:cs="Arial"/>
                <w:sz w:val="15"/>
                <w:szCs w:val="15"/>
                <w:lang w:val="en-GB"/>
              </w:rPr>
              <w:t>.</w:t>
            </w:r>
            <w:r w:rsidRPr="006E7209">
              <w:rPr>
                <w:rFonts w:eastAsia="Times New Roman" w:cs="Arial"/>
                <w:sz w:val="15"/>
                <w:szCs w:val="15"/>
                <w:lang w:val="en-GB"/>
              </w:rPr>
              <w:t>02</w:t>
            </w:r>
          </w:p>
        </w:tc>
        <w:tc>
          <w:tcPr>
            <w:tcW w:w="1008" w:type="dxa"/>
            <w:shd w:val="clear" w:color="auto" w:fill="FAFAFA"/>
          </w:tcPr>
          <w:p w14:paraId="1609630F" w14:textId="1C1FB210" w:rsidR="008A35FD" w:rsidRPr="00824DBD"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177</w:t>
            </w:r>
            <w:r w:rsidRPr="00824DBD">
              <w:rPr>
                <w:rFonts w:eastAsia="Times New Roman" w:cs="Arial"/>
                <w:sz w:val="15"/>
                <w:szCs w:val="15"/>
              </w:rPr>
              <w:t>.</w:t>
            </w:r>
            <w:r w:rsidRPr="006E7209">
              <w:rPr>
                <w:rFonts w:eastAsia="Times New Roman" w:cs="Arial"/>
                <w:sz w:val="15"/>
                <w:szCs w:val="15"/>
                <w:lang w:val="en-GB"/>
              </w:rPr>
              <w:t>47</w:t>
            </w:r>
          </w:p>
        </w:tc>
        <w:tc>
          <w:tcPr>
            <w:tcW w:w="1008" w:type="dxa"/>
            <w:gridSpan w:val="2"/>
            <w:shd w:val="clear" w:color="auto" w:fill="FAFAFA"/>
          </w:tcPr>
          <w:p w14:paraId="0129F58B" w14:textId="06FEC4B7" w:rsidR="008A35FD" w:rsidRPr="001B1B7C"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147</w:t>
            </w:r>
            <w:r>
              <w:rPr>
                <w:rFonts w:eastAsia="Times New Roman" w:cs="Arial"/>
                <w:sz w:val="15"/>
                <w:szCs w:val="15"/>
              </w:rPr>
              <w:t>.</w:t>
            </w:r>
            <w:r w:rsidRPr="006E7209">
              <w:rPr>
                <w:rFonts w:eastAsia="Times New Roman" w:cs="Arial"/>
                <w:sz w:val="15"/>
                <w:szCs w:val="15"/>
                <w:lang w:val="en-GB"/>
              </w:rPr>
              <w:t>89</w:t>
            </w:r>
          </w:p>
        </w:tc>
      </w:tr>
      <w:tr w:rsidR="008A35FD" w:rsidRPr="001B1B7C" w14:paraId="2BE4EAB8" w14:textId="77777777" w:rsidTr="00FB1988">
        <w:tc>
          <w:tcPr>
            <w:tcW w:w="2610" w:type="dxa"/>
          </w:tcPr>
          <w:p w14:paraId="1EE64E03" w14:textId="77777777" w:rsidR="008A35FD" w:rsidRPr="001B1B7C" w:rsidRDefault="008A35FD" w:rsidP="008A35FD">
            <w:pPr>
              <w:spacing w:after="0" w:line="240" w:lineRule="auto"/>
              <w:ind w:left="431"/>
              <w:rPr>
                <w:rFonts w:eastAsia="Times New Roman" w:cs="Arial"/>
                <w:sz w:val="15"/>
                <w:szCs w:val="15"/>
                <w:lang w:val="en-GB"/>
              </w:rPr>
            </w:pPr>
          </w:p>
        </w:tc>
        <w:tc>
          <w:tcPr>
            <w:tcW w:w="1666" w:type="dxa"/>
          </w:tcPr>
          <w:p w14:paraId="044B9020" w14:textId="09950461" w:rsidR="008A35FD" w:rsidRPr="002E62AD" w:rsidRDefault="008A35FD" w:rsidP="002E62AD">
            <w:pPr>
              <w:keepNext/>
              <w:spacing w:after="0" w:line="240" w:lineRule="auto"/>
              <w:outlineLvl w:val="7"/>
              <w:rPr>
                <w:rFonts w:eastAsia="Times New Roman" w:cs="Arial"/>
                <w:spacing w:val="-6"/>
                <w:sz w:val="15"/>
                <w:szCs w:val="15"/>
                <w:lang w:val="en-GB"/>
              </w:rPr>
            </w:pPr>
            <w:r w:rsidRPr="002E62AD">
              <w:rPr>
                <w:rFonts w:eastAsia="Times New Roman" w:cs="Arial"/>
                <w:spacing w:val="-6"/>
                <w:sz w:val="15"/>
                <w:szCs w:val="15"/>
                <w:lang w:val="en-GB"/>
              </w:rPr>
              <w:t xml:space="preserve">   platform and devices</w:t>
            </w:r>
          </w:p>
        </w:tc>
        <w:tc>
          <w:tcPr>
            <w:tcW w:w="1152" w:type="dxa"/>
          </w:tcPr>
          <w:p w14:paraId="61E4D698" w14:textId="77777777" w:rsidR="008A35FD" w:rsidRPr="001B1B7C" w:rsidRDefault="008A35FD" w:rsidP="008A35FD">
            <w:pPr>
              <w:spacing w:after="0" w:line="240" w:lineRule="auto"/>
              <w:ind w:right="-72"/>
              <w:jc w:val="center"/>
              <w:rPr>
                <w:rFonts w:eastAsia="Times New Roman" w:cs="Arial"/>
                <w:sz w:val="15"/>
                <w:szCs w:val="15"/>
              </w:rPr>
            </w:pPr>
          </w:p>
        </w:tc>
        <w:tc>
          <w:tcPr>
            <w:tcW w:w="1008" w:type="dxa"/>
            <w:shd w:val="clear" w:color="auto" w:fill="FAFAFA"/>
          </w:tcPr>
          <w:p w14:paraId="23095D30" w14:textId="77777777" w:rsidR="008A35FD" w:rsidRPr="003E24D0" w:rsidRDefault="008A35FD" w:rsidP="008A35FD">
            <w:pPr>
              <w:keepNext/>
              <w:spacing w:after="0" w:line="240" w:lineRule="auto"/>
              <w:ind w:right="-72"/>
              <w:jc w:val="right"/>
              <w:outlineLvl w:val="7"/>
              <w:rPr>
                <w:rFonts w:eastAsia="Times New Roman" w:cs="Arial"/>
                <w:sz w:val="15"/>
                <w:szCs w:val="15"/>
              </w:rPr>
            </w:pPr>
          </w:p>
        </w:tc>
        <w:tc>
          <w:tcPr>
            <w:tcW w:w="1008" w:type="dxa"/>
            <w:shd w:val="clear" w:color="auto" w:fill="FAFAFA"/>
          </w:tcPr>
          <w:p w14:paraId="3948B75B" w14:textId="77777777" w:rsidR="008A35FD" w:rsidRPr="00824DBD" w:rsidRDefault="008A35FD" w:rsidP="008A35FD">
            <w:pPr>
              <w:spacing w:after="0" w:line="240" w:lineRule="auto"/>
              <w:ind w:right="-72"/>
              <w:jc w:val="right"/>
              <w:rPr>
                <w:rFonts w:eastAsia="Times New Roman" w:cs="Arial"/>
                <w:sz w:val="15"/>
                <w:szCs w:val="15"/>
                <w:lang w:val="en-GB"/>
              </w:rPr>
            </w:pPr>
          </w:p>
        </w:tc>
        <w:tc>
          <w:tcPr>
            <w:tcW w:w="1008" w:type="dxa"/>
            <w:shd w:val="clear" w:color="auto" w:fill="FAFAFA"/>
          </w:tcPr>
          <w:p w14:paraId="35AEEB63" w14:textId="77777777" w:rsidR="008A35FD" w:rsidRPr="00824DBD" w:rsidRDefault="008A35FD" w:rsidP="008A35FD">
            <w:pPr>
              <w:spacing w:after="0" w:line="240" w:lineRule="auto"/>
              <w:ind w:right="-72"/>
              <w:jc w:val="right"/>
              <w:rPr>
                <w:rFonts w:eastAsia="Times New Roman" w:cs="Arial"/>
                <w:sz w:val="15"/>
                <w:szCs w:val="15"/>
              </w:rPr>
            </w:pPr>
          </w:p>
        </w:tc>
        <w:tc>
          <w:tcPr>
            <w:tcW w:w="1008" w:type="dxa"/>
            <w:gridSpan w:val="2"/>
            <w:shd w:val="clear" w:color="auto" w:fill="FAFAFA"/>
          </w:tcPr>
          <w:p w14:paraId="1288F9D4" w14:textId="77777777" w:rsidR="008A35FD" w:rsidRPr="001B1B7C" w:rsidRDefault="008A35FD" w:rsidP="008A35FD">
            <w:pPr>
              <w:spacing w:after="0" w:line="240" w:lineRule="auto"/>
              <w:ind w:right="-72"/>
              <w:jc w:val="right"/>
              <w:rPr>
                <w:rFonts w:eastAsia="Times New Roman" w:cs="Arial"/>
                <w:sz w:val="15"/>
                <w:szCs w:val="15"/>
              </w:rPr>
            </w:pPr>
          </w:p>
        </w:tc>
      </w:tr>
      <w:tr w:rsidR="008A35FD" w:rsidRPr="001B1B7C" w14:paraId="7EC73A38" w14:textId="77777777" w:rsidTr="00FB1988">
        <w:tc>
          <w:tcPr>
            <w:tcW w:w="2610" w:type="dxa"/>
          </w:tcPr>
          <w:p w14:paraId="080D713C" w14:textId="77777777" w:rsidR="008A35FD" w:rsidRPr="001B1B7C" w:rsidRDefault="008A35FD" w:rsidP="008A35FD">
            <w:pPr>
              <w:spacing w:after="0" w:line="240" w:lineRule="auto"/>
              <w:ind w:left="431"/>
              <w:rPr>
                <w:rFonts w:eastAsia="Times New Roman" w:cs="Arial"/>
                <w:sz w:val="15"/>
                <w:szCs w:val="15"/>
                <w:lang w:val="en-GB"/>
              </w:rPr>
            </w:pPr>
          </w:p>
        </w:tc>
        <w:tc>
          <w:tcPr>
            <w:tcW w:w="1666" w:type="dxa"/>
          </w:tcPr>
          <w:p w14:paraId="06BDBCDA" w14:textId="0924DD7E" w:rsidR="008A35FD" w:rsidRPr="002E62AD" w:rsidRDefault="008A35FD" w:rsidP="002E62AD">
            <w:pPr>
              <w:keepNext/>
              <w:tabs>
                <w:tab w:val="left" w:pos="256"/>
              </w:tabs>
              <w:spacing w:after="0" w:line="240" w:lineRule="auto"/>
              <w:outlineLvl w:val="7"/>
              <w:rPr>
                <w:rFonts w:eastAsia="Times New Roman" w:cs="Arial"/>
                <w:spacing w:val="-4"/>
                <w:sz w:val="15"/>
                <w:szCs w:val="15"/>
                <w:lang w:val="en-GB"/>
              </w:rPr>
            </w:pPr>
            <w:r w:rsidRPr="002E62AD">
              <w:rPr>
                <w:rFonts w:eastAsia="Times New Roman" w:cs="Arial"/>
                <w:spacing w:val="-4"/>
                <w:sz w:val="15"/>
                <w:szCs w:val="15"/>
                <w:lang w:val="en-GB"/>
              </w:rPr>
              <w:t xml:space="preserve">   developing</w:t>
            </w:r>
            <w:r w:rsidR="002E62AD" w:rsidRPr="002E62AD">
              <w:rPr>
                <w:rFonts w:eastAsia="Times New Roman" w:cs="Arial"/>
                <w:spacing w:val="-4"/>
                <w:sz w:val="15"/>
                <w:szCs w:val="15"/>
                <w:lang w:val="en-GB"/>
              </w:rPr>
              <w:t xml:space="preserve"> </w:t>
            </w:r>
            <w:r w:rsidRPr="002E62AD">
              <w:rPr>
                <w:rFonts w:eastAsia="Times New Roman" w:cs="Arial"/>
                <w:spacing w:val="-4"/>
                <w:sz w:val="15"/>
                <w:szCs w:val="15"/>
                <w:lang w:val="en-GB"/>
              </w:rPr>
              <w:t>business</w:t>
            </w:r>
          </w:p>
        </w:tc>
        <w:tc>
          <w:tcPr>
            <w:tcW w:w="1152" w:type="dxa"/>
          </w:tcPr>
          <w:p w14:paraId="3802B78F" w14:textId="64620BF1" w:rsidR="008A35FD" w:rsidRPr="001B1B7C" w:rsidRDefault="008A35FD" w:rsidP="008A35FD">
            <w:pPr>
              <w:spacing w:after="0" w:line="240" w:lineRule="auto"/>
              <w:ind w:right="-72"/>
              <w:jc w:val="center"/>
              <w:rPr>
                <w:rFonts w:eastAsia="Times New Roman" w:cs="Arial"/>
                <w:sz w:val="15"/>
                <w:szCs w:val="15"/>
              </w:rPr>
            </w:pPr>
          </w:p>
        </w:tc>
        <w:tc>
          <w:tcPr>
            <w:tcW w:w="1008" w:type="dxa"/>
            <w:shd w:val="clear" w:color="auto" w:fill="FAFAFA"/>
          </w:tcPr>
          <w:p w14:paraId="5B48C3E9" w14:textId="5314801F" w:rsidR="008A35FD" w:rsidRPr="003E24D0" w:rsidRDefault="008A35FD" w:rsidP="008A35FD">
            <w:pPr>
              <w:keepNext/>
              <w:spacing w:after="0" w:line="240" w:lineRule="auto"/>
              <w:ind w:right="-72"/>
              <w:jc w:val="right"/>
              <w:outlineLvl w:val="7"/>
              <w:rPr>
                <w:rFonts w:eastAsia="Times New Roman" w:cs="Arial"/>
                <w:sz w:val="15"/>
                <w:szCs w:val="15"/>
              </w:rPr>
            </w:pPr>
          </w:p>
        </w:tc>
        <w:tc>
          <w:tcPr>
            <w:tcW w:w="1008" w:type="dxa"/>
            <w:shd w:val="clear" w:color="auto" w:fill="FAFAFA"/>
          </w:tcPr>
          <w:p w14:paraId="1190AF1E" w14:textId="2E60CFE6" w:rsidR="008A35FD" w:rsidRPr="00824DBD" w:rsidRDefault="008A35FD" w:rsidP="008A35FD">
            <w:pPr>
              <w:spacing w:after="0" w:line="240" w:lineRule="auto"/>
              <w:ind w:right="-72"/>
              <w:jc w:val="right"/>
              <w:rPr>
                <w:rFonts w:eastAsia="Times New Roman" w:cs="Arial"/>
                <w:sz w:val="15"/>
                <w:szCs w:val="15"/>
                <w:lang w:val="en-GB"/>
              </w:rPr>
            </w:pPr>
          </w:p>
        </w:tc>
        <w:tc>
          <w:tcPr>
            <w:tcW w:w="1008" w:type="dxa"/>
            <w:shd w:val="clear" w:color="auto" w:fill="FAFAFA"/>
          </w:tcPr>
          <w:p w14:paraId="769AD3D5" w14:textId="3F795FE6" w:rsidR="008A35FD" w:rsidRPr="00824DBD" w:rsidRDefault="008A35FD" w:rsidP="008A35FD">
            <w:pPr>
              <w:spacing w:after="0" w:line="240" w:lineRule="auto"/>
              <w:ind w:right="-72"/>
              <w:jc w:val="right"/>
              <w:rPr>
                <w:rFonts w:eastAsia="Times New Roman" w:cs="Arial"/>
                <w:sz w:val="15"/>
                <w:szCs w:val="15"/>
              </w:rPr>
            </w:pPr>
          </w:p>
        </w:tc>
        <w:tc>
          <w:tcPr>
            <w:tcW w:w="1008" w:type="dxa"/>
            <w:gridSpan w:val="2"/>
            <w:shd w:val="clear" w:color="auto" w:fill="FAFAFA"/>
          </w:tcPr>
          <w:p w14:paraId="2CBD8C97" w14:textId="76CD5D18" w:rsidR="008A35FD" w:rsidRPr="001B1B7C" w:rsidRDefault="008A35FD" w:rsidP="008A35FD">
            <w:pPr>
              <w:spacing w:after="0" w:line="240" w:lineRule="auto"/>
              <w:ind w:right="-72"/>
              <w:jc w:val="right"/>
              <w:rPr>
                <w:rFonts w:eastAsia="Times New Roman" w:cs="Arial"/>
                <w:sz w:val="15"/>
                <w:szCs w:val="15"/>
              </w:rPr>
            </w:pPr>
          </w:p>
        </w:tc>
      </w:tr>
      <w:tr w:rsidR="008A35FD" w:rsidRPr="001B1B7C" w14:paraId="29324C01" w14:textId="77777777" w:rsidTr="00806B47">
        <w:tc>
          <w:tcPr>
            <w:tcW w:w="2610" w:type="dxa"/>
          </w:tcPr>
          <w:p w14:paraId="1DA675D4" w14:textId="5617C6B5" w:rsidR="008A35FD" w:rsidRPr="001B1B7C" w:rsidRDefault="008A35FD" w:rsidP="008A35FD">
            <w:pPr>
              <w:spacing w:after="0" w:line="240" w:lineRule="auto"/>
              <w:ind w:left="431"/>
              <w:rPr>
                <w:rFonts w:eastAsia="Times New Roman" w:cs="Arial"/>
                <w:sz w:val="15"/>
                <w:szCs w:val="15"/>
                <w:lang w:val="en-GB"/>
              </w:rPr>
            </w:pPr>
            <w:r w:rsidRPr="001B1B7C">
              <w:rPr>
                <w:rFonts w:eastAsia="Times New Roman" w:cs="Arial"/>
                <w:sz w:val="15"/>
                <w:szCs w:val="15"/>
                <w:lang w:val="en-GB"/>
              </w:rPr>
              <w:t xml:space="preserve">Sky Venture </w:t>
            </w:r>
            <w:r w:rsidRPr="006E7209">
              <w:rPr>
                <w:rFonts w:eastAsia="Times New Roman" w:cs="Arial"/>
                <w:sz w:val="15"/>
                <w:szCs w:val="15"/>
                <w:lang w:val="en-GB"/>
              </w:rPr>
              <w:t>1</w:t>
            </w:r>
            <w:r w:rsidRPr="001B1B7C">
              <w:rPr>
                <w:rFonts w:eastAsia="Times New Roman" w:cs="Arial"/>
                <w:sz w:val="15"/>
                <w:szCs w:val="15"/>
                <w:lang w:val="en-GB"/>
              </w:rPr>
              <w:t xml:space="preserve"> Co., Ltd.</w:t>
            </w:r>
          </w:p>
        </w:tc>
        <w:tc>
          <w:tcPr>
            <w:tcW w:w="1666" w:type="dxa"/>
          </w:tcPr>
          <w:p w14:paraId="160314D8" w14:textId="34EF7784" w:rsidR="008A35FD" w:rsidRPr="001B1B7C" w:rsidRDefault="008A35FD" w:rsidP="008A35FD">
            <w:pPr>
              <w:keepNext/>
              <w:spacing w:after="0" w:line="240" w:lineRule="auto"/>
              <w:ind w:left="-18" w:right="-72"/>
              <w:outlineLvl w:val="7"/>
              <w:rPr>
                <w:rFonts w:eastAsia="Times New Roman" w:cs="Arial"/>
                <w:sz w:val="15"/>
                <w:szCs w:val="15"/>
                <w:lang w:val="en-GB"/>
              </w:rPr>
            </w:pPr>
            <w:r w:rsidRPr="001B1B7C">
              <w:rPr>
                <w:rFonts w:eastAsia="Times New Roman" w:cs="Arial"/>
                <w:spacing w:val="-2"/>
                <w:sz w:val="15"/>
                <w:szCs w:val="15"/>
              </w:rPr>
              <w:t>Dormant</w:t>
            </w:r>
          </w:p>
        </w:tc>
        <w:tc>
          <w:tcPr>
            <w:tcW w:w="1152" w:type="dxa"/>
          </w:tcPr>
          <w:p w14:paraId="0F4364BF" w14:textId="2CCF2FAC"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1008" w:type="dxa"/>
            <w:shd w:val="clear" w:color="auto" w:fill="FAFAFA"/>
          </w:tcPr>
          <w:p w14:paraId="277CAD0C" w14:textId="677C11E2" w:rsidR="008A35FD" w:rsidRPr="003E24D0" w:rsidRDefault="008A35FD" w:rsidP="008A35FD">
            <w:pPr>
              <w:keepNext/>
              <w:spacing w:after="0" w:line="240" w:lineRule="auto"/>
              <w:ind w:right="-72"/>
              <w:jc w:val="right"/>
              <w:outlineLvl w:val="7"/>
              <w:rPr>
                <w:rFonts w:eastAsia="Times New Roman" w:cs="Arial"/>
                <w:sz w:val="15"/>
                <w:szCs w:val="15"/>
                <w:lang w:val="en-GB"/>
              </w:rPr>
            </w:pPr>
            <w:r w:rsidRPr="006E7209">
              <w:rPr>
                <w:rFonts w:eastAsia="Times New Roman" w:cs="Arial"/>
                <w:sz w:val="15"/>
                <w:szCs w:val="15"/>
                <w:lang w:val="en-GB"/>
              </w:rPr>
              <w:t>5</w:t>
            </w:r>
            <w:r w:rsidRPr="003E24D0">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75076349" w14:textId="76D8CEB7" w:rsidR="008A35FD" w:rsidRPr="00824DBD" w:rsidRDefault="008A35FD"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51</w:t>
            </w:r>
            <w:r w:rsidRPr="00824DBD">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tcPr>
          <w:p w14:paraId="3778D960" w14:textId="0BE449E6" w:rsidR="008A35FD" w:rsidRPr="00824DBD" w:rsidRDefault="008A35FD" w:rsidP="008A35FD">
            <w:pPr>
              <w:spacing w:after="0" w:line="240" w:lineRule="auto"/>
              <w:ind w:right="-72"/>
              <w:jc w:val="right"/>
              <w:rPr>
                <w:rFonts w:eastAsia="Times New Roman" w:cs="Arial"/>
                <w:sz w:val="15"/>
                <w:szCs w:val="19"/>
                <w:lang w:val="en-GB" w:bidi="th-TH"/>
              </w:rPr>
            </w:pPr>
            <w:r w:rsidRPr="006E7209">
              <w:rPr>
                <w:rFonts w:eastAsia="Times New Roman" w:cs="Arial"/>
                <w:sz w:val="15"/>
                <w:szCs w:val="19"/>
                <w:lang w:val="en-GB" w:bidi="th-TH"/>
              </w:rPr>
              <w:t>2</w:t>
            </w:r>
            <w:r>
              <w:rPr>
                <w:rFonts w:eastAsia="Times New Roman" w:cs="Arial"/>
                <w:sz w:val="15"/>
                <w:szCs w:val="19"/>
                <w:lang w:val="en-GB" w:bidi="th-TH"/>
              </w:rPr>
              <w:t>.</w:t>
            </w:r>
            <w:r w:rsidRPr="006E7209">
              <w:rPr>
                <w:rFonts w:eastAsia="Times New Roman" w:cs="Arial"/>
                <w:sz w:val="15"/>
                <w:szCs w:val="19"/>
                <w:lang w:val="en-GB" w:bidi="th-TH"/>
              </w:rPr>
              <w:t>55</w:t>
            </w:r>
          </w:p>
        </w:tc>
        <w:tc>
          <w:tcPr>
            <w:tcW w:w="1008" w:type="dxa"/>
            <w:gridSpan w:val="2"/>
            <w:shd w:val="clear" w:color="auto" w:fill="FAFAFA"/>
          </w:tcPr>
          <w:p w14:paraId="3237FEAF" w14:textId="449532DD" w:rsidR="008A35FD" w:rsidRPr="001B1B7C" w:rsidRDefault="008A35FD" w:rsidP="008A35FD">
            <w:pPr>
              <w:spacing w:after="0" w:line="240" w:lineRule="auto"/>
              <w:ind w:right="-72"/>
              <w:jc w:val="center"/>
              <w:rPr>
                <w:rFonts w:eastAsia="Times New Roman" w:cs="Arial"/>
                <w:sz w:val="15"/>
                <w:szCs w:val="15"/>
                <w:lang w:val="en-GB"/>
              </w:rPr>
            </w:pPr>
            <w:r w:rsidRPr="001B1B7C">
              <w:rPr>
                <w:rFonts w:eastAsia="Times New Roman" w:cs="Arial"/>
                <w:sz w:val="15"/>
                <w:szCs w:val="15"/>
                <w:lang w:val="en-GB"/>
              </w:rPr>
              <w:t>-</w:t>
            </w:r>
          </w:p>
        </w:tc>
      </w:tr>
      <w:tr w:rsidR="008A35FD" w:rsidRPr="001B1B7C" w14:paraId="0A60067E" w14:textId="77777777" w:rsidTr="00806B47">
        <w:tc>
          <w:tcPr>
            <w:tcW w:w="2610" w:type="dxa"/>
          </w:tcPr>
          <w:p w14:paraId="34900626" w14:textId="77777777" w:rsidR="008A35FD" w:rsidRPr="001B1B7C" w:rsidRDefault="008A35FD" w:rsidP="008A35FD">
            <w:pPr>
              <w:spacing w:after="0" w:line="240" w:lineRule="auto"/>
              <w:ind w:left="431"/>
              <w:rPr>
                <w:rFonts w:eastAsia="Times New Roman" w:cs="Arial"/>
                <w:sz w:val="15"/>
                <w:szCs w:val="15"/>
                <w:lang w:val="en-GB"/>
              </w:rPr>
            </w:pPr>
            <w:r w:rsidRPr="001B1B7C">
              <w:rPr>
                <w:rFonts w:eastAsia="Times New Roman" w:cs="Arial"/>
                <w:sz w:val="15"/>
                <w:szCs w:val="15"/>
                <w:lang w:val="en-GB"/>
              </w:rPr>
              <w:t>United Distribution</w:t>
            </w:r>
          </w:p>
        </w:tc>
        <w:tc>
          <w:tcPr>
            <w:tcW w:w="1666" w:type="dxa"/>
          </w:tcPr>
          <w:p w14:paraId="1448C004" w14:textId="77777777" w:rsidR="008A35FD" w:rsidRPr="001B1B7C" w:rsidRDefault="008A35FD" w:rsidP="008A35FD">
            <w:pPr>
              <w:keepNext/>
              <w:spacing w:after="0" w:line="240" w:lineRule="auto"/>
              <w:ind w:left="-18" w:right="-72"/>
              <w:outlineLvl w:val="7"/>
              <w:rPr>
                <w:rFonts w:eastAsia="Times New Roman" w:cs="Arial"/>
                <w:sz w:val="15"/>
                <w:szCs w:val="15"/>
                <w:lang w:val="en-GB"/>
              </w:rPr>
            </w:pPr>
            <w:r w:rsidRPr="001B1B7C">
              <w:rPr>
                <w:rFonts w:eastAsia="Times New Roman" w:cs="Arial"/>
                <w:sz w:val="15"/>
                <w:szCs w:val="15"/>
                <w:lang w:val="en-GB"/>
              </w:rPr>
              <w:t xml:space="preserve">Sale of </w:t>
            </w:r>
            <w:proofErr w:type="spellStart"/>
            <w:r w:rsidRPr="001B1B7C">
              <w:rPr>
                <w:rFonts w:eastAsia="Times New Roman" w:cs="Arial"/>
                <w:sz w:val="15"/>
                <w:szCs w:val="15"/>
                <w:lang w:val="en-GB"/>
              </w:rPr>
              <w:t>simcards</w:t>
            </w:r>
            <w:proofErr w:type="spellEnd"/>
            <w:r w:rsidRPr="001B1B7C">
              <w:rPr>
                <w:rFonts w:eastAsia="Times New Roman" w:cs="Arial"/>
                <w:sz w:val="15"/>
                <w:szCs w:val="15"/>
                <w:lang w:val="en-GB"/>
              </w:rPr>
              <w:t xml:space="preserve">, </w:t>
            </w:r>
          </w:p>
        </w:tc>
        <w:tc>
          <w:tcPr>
            <w:tcW w:w="1152" w:type="dxa"/>
          </w:tcPr>
          <w:p w14:paraId="45FB159F" w14:textId="7A492593" w:rsidR="008A35FD" w:rsidRPr="001B1B7C" w:rsidRDefault="008A35FD" w:rsidP="008A35FD">
            <w:pPr>
              <w:spacing w:after="0" w:line="240" w:lineRule="auto"/>
              <w:ind w:right="-72"/>
              <w:jc w:val="center"/>
              <w:rPr>
                <w:rFonts w:eastAsia="Times New Roman" w:cs="Arial"/>
                <w:sz w:val="15"/>
                <w:szCs w:val="15"/>
                <w:highlight w:val="yellow"/>
              </w:rPr>
            </w:pPr>
            <w:r w:rsidRPr="001B1B7C">
              <w:rPr>
                <w:rFonts w:eastAsia="Times New Roman" w:cs="Arial"/>
                <w:sz w:val="15"/>
                <w:szCs w:val="15"/>
              </w:rPr>
              <w:t>Thailand</w:t>
            </w:r>
          </w:p>
        </w:tc>
        <w:tc>
          <w:tcPr>
            <w:tcW w:w="1008" w:type="dxa"/>
            <w:shd w:val="clear" w:color="auto" w:fill="FAFAFA"/>
            <w:vAlign w:val="bottom"/>
          </w:tcPr>
          <w:p w14:paraId="4C794921" w14:textId="264A0CD9" w:rsidR="008A35FD" w:rsidRPr="00824DBD" w:rsidRDefault="008A35FD" w:rsidP="008A35FD">
            <w:pPr>
              <w:keepNext/>
              <w:spacing w:after="0" w:line="240" w:lineRule="auto"/>
              <w:ind w:right="-72"/>
              <w:jc w:val="right"/>
              <w:outlineLvl w:val="7"/>
              <w:rPr>
                <w:rFonts w:eastAsia="Times New Roman" w:cs="Arial"/>
                <w:sz w:val="15"/>
                <w:szCs w:val="15"/>
                <w:highlight w:val="yellow"/>
                <w:lang w:val="en-GB"/>
              </w:rPr>
            </w:pPr>
            <w:r w:rsidRPr="006E7209">
              <w:rPr>
                <w:rFonts w:eastAsia="Times New Roman" w:cs="Arial"/>
                <w:sz w:val="15"/>
                <w:szCs w:val="15"/>
                <w:lang w:val="en-GB"/>
              </w:rPr>
              <w:t>200</w:t>
            </w:r>
            <w:r w:rsidRPr="003E24D0">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vAlign w:val="bottom"/>
          </w:tcPr>
          <w:p w14:paraId="63F7650E" w14:textId="01DBA492" w:rsidR="008A35FD" w:rsidRPr="00824DBD" w:rsidRDefault="008A35FD" w:rsidP="008A35FD">
            <w:pPr>
              <w:spacing w:after="0" w:line="240" w:lineRule="auto"/>
              <w:ind w:right="-72"/>
              <w:jc w:val="right"/>
              <w:rPr>
                <w:rFonts w:eastAsia="Times New Roman" w:cs="Arial"/>
                <w:sz w:val="15"/>
                <w:szCs w:val="15"/>
                <w:lang w:val="en-GB"/>
              </w:rPr>
            </w:pPr>
            <w:r w:rsidRPr="006E7209">
              <w:rPr>
                <w:rFonts w:eastAsia="Times New Roman" w:cs="Arial"/>
                <w:sz w:val="15"/>
                <w:szCs w:val="15"/>
                <w:lang w:val="en-GB"/>
              </w:rPr>
              <w:t>25</w:t>
            </w:r>
            <w:r w:rsidRPr="003E24D0">
              <w:rPr>
                <w:rFonts w:eastAsia="Times New Roman" w:cs="Arial"/>
                <w:sz w:val="15"/>
                <w:szCs w:val="15"/>
                <w:lang w:val="en-GB"/>
              </w:rPr>
              <w:t>.</w:t>
            </w:r>
            <w:r w:rsidRPr="006E7209">
              <w:rPr>
                <w:rFonts w:eastAsia="Times New Roman" w:cs="Arial"/>
                <w:sz w:val="15"/>
                <w:szCs w:val="15"/>
                <w:lang w:val="en-GB"/>
              </w:rPr>
              <w:t>00</w:t>
            </w:r>
          </w:p>
        </w:tc>
        <w:tc>
          <w:tcPr>
            <w:tcW w:w="1008" w:type="dxa"/>
            <w:shd w:val="clear" w:color="auto" w:fill="FAFAFA"/>
            <w:vAlign w:val="bottom"/>
          </w:tcPr>
          <w:p w14:paraId="24ECC3C5" w14:textId="6245304E" w:rsidR="008A35FD" w:rsidRPr="00824DBD" w:rsidRDefault="008A35FD" w:rsidP="008A35FD">
            <w:pPr>
              <w:spacing w:after="0" w:line="240" w:lineRule="auto"/>
              <w:ind w:right="-72"/>
              <w:jc w:val="right"/>
              <w:rPr>
                <w:rFonts w:eastAsia="Times New Roman" w:cs="Arial"/>
                <w:sz w:val="15"/>
                <w:szCs w:val="15"/>
                <w:highlight w:val="yellow"/>
                <w:lang w:val="en-GB"/>
              </w:rPr>
            </w:pPr>
            <w:r w:rsidRPr="006E7209">
              <w:rPr>
                <w:rFonts w:eastAsia="Times New Roman" w:cs="Arial"/>
                <w:sz w:val="15"/>
                <w:szCs w:val="15"/>
                <w:lang w:val="en-GB"/>
              </w:rPr>
              <w:t>50</w:t>
            </w:r>
            <w:r w:rsidRPr="003E24D0">
              <w:rPr>
                <w:rFonts w:eastAsia="Times New Roman" w:cs="Arial"/>
                <w:sz w:val="15"/>
                <w:szCs w:val="15"/>
                <w:lang w:val="en-GB"/>
              </w:rPr>
              <w:t>.</w:t>
            </w:r>
            <w:r w:rsidRPr="006E7209">
              <w:rPr>
                <w:rFonts w:eastAsia="Times New Roman" w:cs="Arial"/>
                <w:sz w:val="15"/>
                <w:szCs w:val="15"/>
                <w:lang w:val="en-GB"/>
              </w:rPr>
              <w:t>00</w:t>
            </w:r>
          </w:p>
        </w:tc>
        <w:tc>
          <w:tcPr>
            <w:tcW w:w="1008" w:type="dxa"/>
            <w:gridSpan w:val="2"/>
            <w:shd w:val="clear" w:color="auto" w:fill="FAFAFA"/>
            <w:vAlign w:val="bottom"/>
          </w:tcPr>
          <w:p w14:paraId="2A1F35CF" w14:textId="135B142E" w:rsidR="008A35FD" w:rsidRPr="001B1B7C" w:rsidRDefault="008A35FD" w:rsidP="008A35FD">
            <w:pPr>
              <w:spacing w:after="0" w:line="240" w:lineRule="auto"/>
              <w:ind w:right="-72"/>
              <w:jc w:val="right"/>
              <w:rPr>
                <w:rFonts w:eastAsia="Times New Roman" w:cs="Arial"/>
                <w:sz w:val="15"/>
                <w:szCs w:val="15"/>
                <w:highlight w:val="yellow"/>
                <w:lang w:val="en-GB"/>
              </w:rPr>
            </w:pPr>
            <w:r w:rsidRPr="006E7209">
              <w:rPr>
                <w:rFonts w:eastAsia="Times New Roman" w:cs="Arial"/>
                <w:sz w:val="15"/>
                <w:szCs w:val="15"/>
                <w:lang w:val="en-GB"/>
              </w:rPr>
              <w:t>21</w:t>
            </w:r>
            <w:r>
              <w:rPr>
                <w:rFonts w:eastAsia="Times New Roman" w:cs="Arial"/>
                <w:sz w:val="15"/>
                <w:szCs w:val="15"/>
                <w:lang w:val="en-GB"/>
              </w:rPr>
              <w:t>8</w:t>
            </w:r>
            <w:r w:rsidRPr="004118EE">
              <w:rPr>
                <w:rFonts w:eastAsia="Times New Roman" w:cs="Arial"/>
                <w:sz w:val="15"/>
                <w:szCs w:val="15"/>
                <w:lang w:val="en-GB"/>
              </w:rPr>
              <w:t>.</w:t>
            </w:r>
            <w:r>
              <w:rPr>
                <w:rFonts w:eastAsia="Times New Roman" w:cs="Arial"/>
                <w:sz w:val="15"/>
                <w:szCs w:val="15"/>
                <w:lang w:val="en-GB"/>
              </w:rPr>
              <w:t>67</w:t>
            </w:r>
          </w:p>
        </w:tc>
      </w:tr>
      <w:tr w:rsidR="008A35FD" w:rsidRPr="001B1B7C" w14:paraId="754341BA" w14:textId="77777777" w:rsidTr="00806B47">
        <w:tc>
          <w:tcPr>
            <w:tcW w:w="2610" w:type="dxa"/>
          </w:tcPr>
          <w:p w14:paraId="20E5BD68" w14:textId="5EEE8724" w:rsidR="008A35FD" w:rsidRPr="001B1B7C" w:rsidRDefault="008A35FD" w:rsidP="008A35FD">
            <w:pPr>
              <w:spacing w:after="0" w:line="240" w:lineRule="auto"/>
              <w:ind w:left="594"/>
              <w:rPr>
                <w:rFonts w:eastAsia="Times New Roman" w:cs="Arial"/>
                <w:sz w:val="15"/>
                <w:szCs w:val="15"/>
                <w:lang w:val="en-GB"/>
              </w:rPr>
            </w:pPr>
            <w:r w:rsidRPr="001B1B7C">
              <w:rPr>
                <w:rFonts w:eastAsia="Times New Roman" w:cs="Arial"/>
                <w:sz w:val="15"/>
                <w:szCs w:val="15"/>
                <w:lang w:val="en-GB"/>
              </w:rPr>
              <w:t>Business Co., Ltd</w:t>
            </w:r>
            <w:r>
              <w:rPr>
                <w:rFonts w:eastAsia="Times New Roman" w:cs="Arial"/>
                <w:sz w:val="15"/>
                <w:szCs w:val="15"/>
                <w:lang w:val="en-GB"/>
              </w:rPr>
              <w:t>.</w:t>
            </w:r>
          </w:p>
        </w:tc>
        <w:tc>
          <w:tcPr>
            <w:tcW w:w="1666" w:type="dxa"/>
          </w:tcPr>
          <w:p w14:paraId="28A00A03" w14:textId="7A538555" w:rsidR="008A35FD" w:rsidRPr="001B1B7C" w:rsidRDefault="008A35FD" w:rsidP="008A35FD">
            <w:pPr>
              <w:keepNext/>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voucher cards and</w:t>
            </w:r>
          </w:p>
        </w:tc>
        <w:tc>
          <w:tcPr>
            <w:tcW w:w="1152" w:type="dxa"/>
          </w:tcPr>
          <w:p w14:paraId="1EACD6A8" w14:textId="77777777" w:rsidR="008A35FD" w:rsidRPr="001B1B7C" w:rsidRDefault="008A35FD" w:rsidP="008A35FD">
            <w:pPr>
              <w:spacing w:after="0" w:line="240" w:lineRule="auto"/>
              <w:ind w:right="-72"/>
              <w:jc w:val="center"/>
              <w:rPr>
                <w:rFonts w:eastAsia="Times New Roman" w:cs="Arial"/>
                <w:sz w:val="15"/>
                <w:szCs w:val="15"/>
                <w:highlight w:val="yellow"/>
              </w:rPr>
            </w:pPr>
          </w:p>
        </w:tc>
        <w:tc>
          <w:tcPr>
            <w:tcW w:w="1008" w:type="dxa"/>
            <w:shd w:val="clear" w:color="auto" w:fill="FAFAFA"/>
          </w:tcPr>
          <w:p w14:paraId="67B39C08" w14:textId="77777777" w:rsidR="008A35FD" w:rsidRPr="00824DBD" w:rsidRDefault="008A35FD" w:rsidP="008A35FD">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7075D72A" w14:textId="77777777" w:rsidR="008A35FD" w:rsidRPr="00824DBD" w:rsidRDefault="008A35FD" w:rsidP="008A35FD">
            <w:pPr>
              <w:spacing w:after="0" w:line="240" w:lineRule="auto"/>
              <w:ind w:right="-72"/>
              <w:jc w:val="right"/>
              <w:rPr>
                <w:rFonts w:eastAsia="Times New Roman" w:cs="Arial"/>
                <w:sz w:val="15"/>
                <w:szCs w:val="15"/>
                <w:lang w:val="en-GB"/>
              </w:rPr>
            </w:pPr>
          </w:p>
        </w:tc>
        <w:tc>
          <w:tcPr>
            <w:tcW w:w="1008" w:type="dxa"/>
            <w:shd w:val="clear" w:color="auto" w:fill="FAFAFA"/>
          </w:tcPr>
          <w:p w14:paraId="73CC548D" w14:textId="77777777" w:rsidR="008A35FD" w:rsidRPr="00824DBD" w:rsidRDefault="008A35FD" w:rsidP="008A35FD">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00D48D74" w14:textId="77777777" w:rsidR="008A35FD" w:rsidRPr="001B1B7C" w:rsidRDefault="008A35FD" w:rsidP="008A35FD">
            <w:pPr>
              <w:spacing w:after="0" w:line="240" w:lineRule="auto"/>
              <w:ind w:right="-72"/>
              <w:jc w:val="right"/>
              <w:rPr>
                <w:rFonts w:eastAsia="Times New Roman" w:cs="Arial"/>
                <w:sz w:val="15"/>
                <w:szCs w:val="15"/>
                <w:highlight w:val="yellow"/>
                <w:lang w:val="en-GB"/>
              </w:rPr>
            </w:pPr>
          </w:p>
        </w:tc>
      </w:tr>
      <w:tr w:rsidR="008A35FD" w:rsidRPr="001B1B7C" w14:paraId="1AB3B85B" w14:textId="77777777" w:rsidTr="00806B47">
        <w:tc>
          <w:tcPr>
            <w:tcW w:w="2610" w:type="dxa"/>
          </w:tcPr>
          <w:p w14:paraId="303D6B51" w14:textId="77777777" w:rsidR="008A35FD" w:rsidRPr="001B1B7C" w:rsidRDefault="008A35FD" w:rsidP="008A35FD">
            <w:pPr>
              <w:spacing w:after="0" w:line="240" w:lineRule="auto"/>
              <w:ind w:left="594"/>
              <w:rPr>
                <w:rFonts w:eastAsia="Times New Roman" w:cs="Arial"/>
                <w:sz w:val="15"/>
                <w:szCs w:val="15"/>
                <w:highlight w:val="yellow"/>
                <w:lang w:val="en-GB"/>
              </w:rPr>
            </w:pPr>
          </w:p>
        </w:tc>
        <w:tc>
          <w:tcPr>
            <w:tcW w:w="1666" w:type="dxa"/>
          </w:tcPr>
          <w:p w14:paraId="3F4AD346" w14:textId="1AA85011" w:rsidR="008A35FD" w:rsidRPr="001B1B7C" w:rsidRDefault="008A35FD" w:rsidP="008A35FD">
            <w:pPr>
              <w:keepNext/>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Supplementary</w:t>
            </w:r>
          </w:p>
        </w:tc>
        <w:tc>
          <w:tcPr>
            <w:tcW w:w="1152" w:type="dxa"/>
          </w:tcPr>
          <w:p w14:paraId="3497FDE5" w14:textId="77777777" w:rsidR="008A35FD" w:rsidRPr="001B1B7C" w:rsidRDefault="008A35FD" w:rsidP="008A35FD">
            <w:pPr>
              <w:spacing w:after="0" w:line="240" w:lineRule="auto"/>
              <w:ind w:right="-72"/>
              <w:jc w:val="center"/>
              <w:rPr>
                <w:rFonts w:eastAsia="Times New Roman" w:cs="Arial"/>
                <w:sz w:val="15"/>
                <w:szCs w:val="15"/>
                <w:highlight w:val="yellow"/>
              </w:rPr>
            </w:pPr>
          </w:p>
        </w:tc>
        <w:tc>
          <w:tcPr>
            <w:tcW w:w="1008" w:type="dxa"/>
            <w:shd w:val="clear" w:color="auto" w:fill="FAFAFA"/>
          </w:tcPr>
          <w:p w14:paraId="45F40F63" w14:textId="77777777" w:rsidR="008A35FD" w:rsidRPr="00824DBD" w:rsidRDefault="008A35FD" w:rsidP="008A35FD">
            <w:pPr>
              <w:keepNext/>
              <w:spacing w:after="0" w:line="240" w:lineRule="auto"/>
              <w:ind w:right="-72"/>
              <w:jc w:val="right"/>
              <w:outlineLvl w:val="7"/>
              <w:rPr>
                <w:rFonts w:eastAsia="Times New Roman" w:cs="Arial"/>
                <w:sz w:val="15"/>
                <w:szCs w:val="15"/>
                <w:highlight w:val="yellow"/>
                <w:lang w:val="en-GB"/>
              </w:rPr>
            </w:pPr>
          </w:p>
        </w:tc>
        <w:tc>
          <w:tcPr>
            <w:tcW w:w="1008" w:type="dxa"/>
            <w:shd w:val="clear" w:color="auto" w:fill="FAFAFA"/>
          </w:tcPr>
          <w:p w14:paraId="3EFF1099" w14:textId="77777777" w:rsidR="008A35FD" w:rsidRPr="00824DBD" w:rsidRDefault="008A35FD" w:rsidP="008A35FD">
            <w:pPr>
              <w:spacing w:after="0" w:line="240" w:lineRule="auto"/>
              <w:ind w:right="-72"/>
              <w:jc w:val="right"/>
              <w:rPr>
                <w:rFonts w:eastAsia="Times New Roman" w:cs="Arial"/>
                <w:sz w:val="15"/>
                <w:szCs w:val="15"/>
                <w:highlight w:val="yellow"/>
                <w:lang w:val="en-GB"/>
              </w:rPr>
            </w:pPr>
          </w:p>
        </w:tc>
        <w:tc>
          <w:tcPr>
            <w:tcW w:w="1008" w:type="dxa"/>
            <w:shd w:val="clear" w:color="auto" w:fill="FAFAFA"/>
          </w:tcPr>
          <w:p w14:paraId="5A2C89EF" w14:textId="77777777" w:rsidR="008A35FD" w:rsidRPr="00824DBD" w:rsidRDefault="008A35FD" w:rsidP="008A35FD">
            <w:pPr>
              <w:spacing w:after="0" w:line="240" w:lineRule="auto"/>
              <w:ind w:right="-72"/>
              <w:jc w:val="right"/>
              <w:rPr>
                <w:rFonts w:eastAsia="Times New Roman" w:cs="Arial"/>
                <w:sz w:val="15"/>
                <w:szCs w:val="15"/>
                <w:highlight w:val="yellow"/>
                <w:lang w:val="en-GB"/>
              </w:rPr>
            </w:pPr>
          </w:p>
        </w:tc>
        <w:tc>
          <w:tcPr>
            <w:tcW w:w="1008" w:type="dxa"/>
            <w:gridSpan w:val="2"/>
            <w:shd w:val="clear" w:color="auto" w:fill="FAFAFA"/>
          </w:tcPr>
          <w:p w14:paraId="79B4732F" w14:textId="77777777" w:rsidR="008A35FD" w:rsidRPr="001B1B7C" w:rsidRDefault="008A35FD" w:rsidP="008A35FD">
            <w:pPr>
              <w:spacing w:after="0" w:line="240" w:lineRule="auto"/>
              <w:ind w:right="-72"/>
              <w:jc w:val="right"/>
              <w:rPr>
                <w:rFonts w:eastAsia="Times New Roman" w:cs="Arial"/>
                <w:sz w:val="15"/>
                <w:szCs w:val="15"/>
                <w:highlight w:val="yellow"/>
                <w:lang w:val="en-GB"/>
              </w:rPr>
            </w:pPr>
          </w:p>
        </w:tc>
      </w:tr>
      <w:tr w:rsidR="008A35FD" w:rsidRPr="001B1B7C" w14:paraId="0A56A25C" w14:textId="77777777" w:rsidTr="00806B47">
        <w:tc>
          <w:tcPr>
            <w:tcW w:w="2610" w:type="dxa"/>
          </w:tcPr>
          <w:p w14:paraId="7BB42C48" w14:textId="77777777" w:rsidR="008A35FD" w:rsidRPr="001B1B7C" w:rsidRDefault="008A35FD" w:rsidP="008A35FD">
            <w:pPr>
              <w:spacing w:after="0" w:line="240" w:lineRule="auto"/>
              <w:ind w:left="594"/>
              <w:rPr>
                <w:rFonts w:eastAsia="Times New Roman" w:cs="Arial"/>
                <w:sz w:val="15"/>
                <w:szCs w:val="15"/>
                <w:highlight w:val="yellow"/>
                <w:lang w:val="en-GB"/>
              </w:rPr>
            </w:pPr>
          </w:p>
        </w:tc>
        <w:tc>
          <w:tcPr>
            <w:tcW w:w="1666" w:type="dxa"/>
          </w:tcPr>
          <w:p w14:paraId="4A13D352" w14:textId="5233D78A" w:rsidR="008A35FD" w:rsidRPr="001B1B7C" w:rsidRDefault="008A35FD" w:rsidP="008A35FD">
            <w:pPr>
              <w:keepNext/>
              <w:tabs>
                <w:tab w:val="left" w:pos="150"/>
              </w:tabs>
              <w:spacing w:after="0" w:line="240" w:lineRule="auto"/>
              <w:ind w:right="-72"/>
              <w:outlineLvl w:val="7"/>
              <w:rPr>
                <w:rFonts w:eastAsia="Times New Roman" w:cs="Arial"/>
                <w:sz w:val="15"/>
                <w:szCs w:val="15"/>
                <w:lang w:val="en-GB"/>
              </w:rPr>
            </w:pPr>
            <w:r>
              <w:rPr>
                <w:rFonts w:eastAsia="Times New Roman" w:cs="Arial"/>
                <w:sz w:val="15"/>
                <w:szCs w:val="15"/>
                <w:lang w:val="en-GB"/>
              </w:rPr>
              <w:t xml:space="preserve">   </w:t>
            </w:r>
            <w:r w:rsidRPr="001B1B7C">
              <w:rPr>
                <w:rFonts w:eastAsia="Times New Roman" w:cs="Arial"/>
                <w:sz w:val="15"/>
                <w:szCs w:val="15"/>
                <w:lang w:val="en-GB"/>
              </w:rPr>
              <w:t>equipment</w:t>
            </w:r>
          </w:p>
        </w:tc>
        <w:tc>
          <w:tcPr>
            <w:tcW w:w="1152" w:type="dxa"/>
          </w:tcPr>
          <w:p w14:paraId="759ED2B8" w14:textId="63337083" w:rsidR="008A35FD" w:rsidRPr="001B1B7C" w:rsidRDefault="008A35FD" w:rsidP="008A35FD">
            <w:pPr>
              <w:spacing w:after="0" w:line="240" w:lineRule="auto"/>
              <w:ind w:right="-72"/>
              <w:jc w:val="center"/>
              <w:rPr>
                <w:rFonts w:eastAsia="Times New Roman" w:cs="Arial"/>
                <w:sz w:val="15"/>
                <w:szCs w:val="15"/>
              </w:rPr>
            </w:pPr>
          </w:p>
        </w:tc>
        <w:tc>
          <w:tcPr>
            <w:tcW w:w="1008" w:type="dxa"/>
            <w:shd w:val="clear" w:color="auto" w:fill="FAFAFA"/>
            <w:vAlign w:val="bottom"/>
          </w:tcPr>
          <w:p w14:paraId="6906C631" w14:textId="0CEAC3BB" w:rsidR="008A35FD" w:rsidRPr="003E24D0" w:rsidRDefault="008A35FD" w:rsidP="008A35FD">
            <w:pPr>
              <w:keepNext/>
              <w:spacing w:after="0" w:line="240" w:lineRule="auto"/>
              <w:ind w:right="-72"/>
              <w:jc w:val="right"/>
              <w:outlineLvl w:val="7"/>
              <w:rPr>
                <w:rFonts w:eastAsia="Times New Roman" w:cs="Arial"/>
                <w:sz w:val="15"/>
                <w:szCs w:val="15"/>
                <w:lang w:val="en-GB"/>
              </w:rPr>
            </w:pPr>
          </w:p>
        </w:tc>
        <w:tc>
          <w:tcPr>
            <w:tcW w:w="1008" w:type="dxa"/>
            <w:shd w:val="clear" w:color="auto" w:fill="FAFAFA"/>
            <w:vAlign w:val="bottom"/>
          </w:tcPr>
          <w:p w14:paraId="43EE2EA0" w14:textId="505FF946" w:rsidR="008A35FD" w:rsidRPr="003E24D0" w:rsidRDefault="008A35FD" w:rsidP="008A35FD">
            <w:pPr>
              <w:spacing w:after="0" w:line="240" w:lineRule="auto"/>
              <w:ind w:right="-72"/>
              <w:jc w:val="right"/>
              <w:rPr>
                <w:rFonts w:eastAsia="Times New Roman" w:cs="Arial"/>
                <w:sz w:val="15"/>
                <w:szCs w:val="15"/>
                <w:lang w:val="en-GB"/>
              </w:rPr>
            </w:pPr>
          </w:p>
        </w:tc>
        <w:tc>
          <w:tcPr>
            <w:tcW w:w="1008" w:type="dxa"/>
            <w:tcBorders>
              <w:bottom w:val="single" w:sz="4" w:space="0" w:color="auto"/>
            </w:tcBorders>
            <w:shd w:val="clear" w:color="auto" w:fill="FAFAFA"/>
            <w:vAlign w:val="bottom"/>
          </w:tcPr>
          <w:p w14:paraId="237F8E63" w14:textId="386D3390" w:rsidR="008A35FD" w:rsidRPr="0082324A" w:rsidRDefault="008A35FD" w:rsidP="008A35FD">
            <w:pPr>
              <w:spacing w:after="0" w:line="240" w:lineRule="auto"/>
              <w:ind w:right="-72"/>
              <w:jc w:val="right"/>
              <w:rPr>
                <w:rFonts w:eastAsia="Times New Roman" w:cs="Arial"/>
                <w:sz w:val="15"/>
                <w:szCs w:val="15"/>
                <w:highlight w:val="yellow"/>
                <w:lang w:val="en-GB"/>
              </w:rPr>
            </w:pPr>
          </w:p>
        </w:tc>
        <w:tc>
          <w:tcPr>
            <w:tcW w:w="1008" w:type="dxa"/>
            <w:gridSpan w:val="2"/>
            <w:tcBorders>
              <w:bottom w:val="single" w:sz="4" w:space="0" w:color="auto"/>
            </w:tcBorders>
            <w:shd w:val="clear" w:color="auto" w:fill="FAFAFA"/>
            <w:vAlign w:val="bottom"/>
          </w:tcPr>
          <w:p w14:paraId="6F8632C5" w14:textId="2821EC26" w:rsidR="008A35FD" w:rsidRPr="004118EE" w:rsidRDefault="008A35FD" w:rsidP="008A35FD">
            <w:pPr>
              <w:spacing w:after="0" w:line="240" w:lineRule="auto"/>
              <w:ind w:right="-72"/>
              <w:jc w:val="right"/>
              <w:rPr>
                <w:rFonts w:eastAsia="Times New Roman" w:cs="Arial"/>
                <w:sz w:val="15"/>
                <w:szCs w:val="15"/>
                <w:lang w:val="en-GB"/>
              </w:rPr>
            </w:pPr>
          </w:p>
        </w:tc>
      </w:tr>
      <w:tr w:rsidR="008A35FD" w:rsidRPr="001B1B7C" w14:paraId="52FA74F6" w14:textId="77777777" w:rsidTr="00806B47">
        <w:tc>
          <w:tcPr>
            <w:tcW w:w="2610" w:type="dxa"/>
          </w:tcPr>
          <w:p w14:paraId="047BCFBD" w14:textId="77777777" w:rsidR="008A35FD" w:rsidRPr="001B1B7C" w:rsidRDefault="008A35FD" w:rsidP="008A35FD">
            <w:pPr>
              <w:spacing w:after="0" w:line="240" w:lineRule="auto"/>
              <w:ind w:left="594"/>
              <w:rPr>
                <w:rFonts w:eastAsia="Times New Roman" w:cs="Arial"/>
                <w:sz w:val="15"/>
                <w:szCs w:val="15"/>
                <w:highlight w:val="yellow"/>
                <w:lang w:val="en-GB"/>
              </w:rPr>
            </w:pPr>
          </w:p>
        </w:tc>
        <w:tc>
          <w:tcPr>
            <w:tcW w:w="1666" w:type="dxa"/>
          </w:tcPr>
          <w:p w14:paraId="1CDD44D4" w14:textId="77777777" w:rsidR="008A35FD" w:rsidRDefault="008A35FD" w:rsidP="008A35FD">
            <w:pPr>
              <w:keepNext/>
              <w:tabs>
                <w:tab w:val="left" w:pos="150"/>
              </w:tabs>
              <w:spacing w:after="0" w:line="240" w:lineRule="auto"/>
              <w:ind w:right="-72"/>
              <w:outlineLvl w:val="7"/>
              <w:rPr>
                <w:rFonts w:eastAsia="Times New Roman" w:cs="Arial"/>
                <w:sz w:val="15"/>
                <w:szCs w:val="15"/>
                <w:lang w:val="en-GB"/>
              </w:rPr>
            </w:pPr>
          </w:p>
        </w:tc>
        <w:tc>
          <w:tcPr>
            <w:tcW w:w="1152" w:type="dxa"/>
          </w:tcPr>
          <w:p w14:paraId="6FA63136" w14:textId="77777777" w:rsidR="008A35FD" w:rsidRPr="001B1B7C" w:rsidRDefault="008A35FD" w:rsidP="008A35FD">
            <w:pPr>
              <w:spacing w:after="0" w:line="240" w:lineRule="auto"/>
              <w:ind w:right="-72"/>
              <w:jc w:val="center"/>
              <w:rPr>
                <w:rFonts w:eastAsia="Times New Roman" w:cs="Arial"/>
                <w:sz w:val="15"/>
                <w:szCs w:val="15"/>
              </w:rPr>
            </w:pPr>
          </w:p>
        </w:tc>
        <w:tc>
          <w:tcPr>
            <w:tcW w:w="1008" w:type="dxa"/>
            <w:shd w:val="clear" w:color="auto" w:fill="FAFAFA"/>
            <w:vAlign w:val="bottom"/>
          </w:tcPr>
          <w:p w14:paraId="55BAC74C" w14:textId="77777777" w:rsidR="008A35FD" w:rsidRPr="003E24D0" w:rsidRDefault="008A35FD" w:rsidP="008A35FD">
            <w:pPr>
              <w:keepNext/>
              <w:spacing w:after="0" w:line="240" w:lineRule="auto"/>
              <w:ind w:right="-72"/>
              <w:jc w:val="right"/>
              <w:outlineLvl w:val="7"/>
              <w:rPr>
                <w:rFonts w:eastAsia="Times New Roman" w:cs="Arial"/>
                <w:sz w:val="15"/>
                <w:szCs w:val="15"/>
                <w:lang w:val="en-GB"/>
              </w:rPr>
            </w:pPr>
          </w:p>
        </w:tc>
        <w:tc>
          <w:tcPr>
            <w:tcW w:w="1008" w:type="dxa"/>
            <w:shd w:val="clear" w:color="auto" w:fill="FAFAFA"/>
            <w:vAlign w:val="bottom"/>
          </w:tcPr>
          <w:p w14:paraId="797C90FD" w14:textId="77777777" w:rsidR="008A35FD" w:rsidRPr="003E24D0" w:rsidRDefault="008A35FD" w:rsidP="008A35FD">
            <w:pPr>
              <w:spacing w:after="0" w:line="240" w:lineRule="auto"/>
              <w:ind w:right="-72"/>
              <w:jc w:val="right"/>
              <w:rPr>
                <w:rFonts w:eastAsia="Times New Roman" w:cs="Arial"/>
                <w:sz w:val="15"/>
                <w:szCs w:val="15"/>
                <w:lang w:val="en-GB"/>
              </w:rPr>
            </w:pPr>
          </w:p>
        </w:tc>
        <w:tc>
          <w:tcPr>
            <w:tcW w:w="1008" w:type="dxa"/>
            <w:tcBorders>
              <w:top w:val="single" w:sz="4" w:space="0" w:color="auto"/>
            </w:tcBorders>
            <w:shd w:val="clear" w:color="auto" w:fill="FAFAFA"/>
            <w:vAlign w:val="bottom"/>
          </w:tcPr>
          <w:p w14:paraId="3AD326B5" w14:textId="77777777" w:rsidR="008A35FD" w:rsidRPr="0082324A" w:rsidRDefault="008A35FD" w:rsidP="008A35FD">
            <w:pPr>
              <w:spacing w:after="0" w:line="240" w:lineRule="auto"/>
              <w:ind w:right="-72"/>
              <w:jc w:val="right"/>
              <w:rPr>
                <w:rFonts w:eastAsia="Times New Roman" w:cs="Arial"/>
                <w:sz w:val="15"/>
                <w:szCs w:val="15"/>
                <w:highlight w:val="yellow"/>
                <w:lang w:val="en-GB"/>
              </w:rPr>
            </w:pPr>
          </w:p>
        </w:tc>
        <w:tc>
          <w:tcPr>
            <w:tcW w:w="1008" w:type="dxa"/>
            <w:gridSpan w:val="2"/>
            <w:tcBorders>
              <w:top w:val="single" w:sz="4" w:space="0" w:color="auto"/>
            </w:tcBorders>
            <w:shd w:val="clear" w:color="auto" w:fill="FAFAFA"/>
            <w:vAlign w:val="bottom"/>
          </w:tcPr>
          <w:p w14:paraId="5180BDB4" w14:textId="77777777" w:rsidR="008A35FD" w:rsidRPr="0082324A" w:rsidRDefault="008A35FD" w:rsidP="008A35FD">
            <w:pPr>
              <w:spacing w:after="0" w:line="240" w:lineRule="auto"/>
              <w:ind w:right="-72"/>
              <w:jc w:val="right"/>
              <w:rPr>
                <w:rFonts w:eastAsia="Times New Roman" w:cs="Arial"/>
                <w:sz w:val="15"/>
                <w:szCs w:val="15"/>
                <w:highlight w:val="yellow"/>
                <w:lang w:val="en-GB"/>
              </w:rPr>
            </w:pPr>
          </w:p>
        </w:tc>
      </w:tr>
      <w:tr w:rsidR="008A35FD" w:rsidRPr="001B1B7C" w14:paraId="7230708B" w14:textId="77777777" w:rsidTr="00FB1988">
        <w:tc>
          <w:tcPr>
            <w:tcW w:w="2610" w:type="dxa"/>
            <w:vAlign w:val="bottom"/>
          </w:tcPr>
          <w:p w14:paraId="3AE2FA8D" w14:textId="6498FEBC" w:rsidR="008A35FD" w:rsidRPr="001B1B7C" w:rsidRDefault="008A35FD" w:rsidP="008A35FD">
            <w:pPr>
              <w:keepNext/>
              <w:spacing w:after="0" w:line="240" w:lineRule="auto"/>
              <w:ind w:left="431" w:right="-108"/>
              <w:outlineLvl w:val="7"/>
              <w:rPr>
                <w:rFonts w:eastAsia="Times New Roman" w:cs="Arial"/>
                <w:b/>
                <w:bCs/>
                <w:sz w:val="15"/>
                <w:szCs w:val="15"/>
              </w:rPr>
            </w:pPr>
            <w:r w:rsidRPr="001B1B7C">
              <w:rPr>
                <w:rFonts w:eastAsia="Times New Roman" w:cs="Arial"/>
                <w:b/>
                <w:bCs/>
                <w:sz w:val="15"/>
                <w:szCs w:val="15"/>
              </w:rPr>
              <w:t xml:space="preserve">Total investment </w:t>
            </w:r>
            <w:r w:rsidRPr="001B1B7C">
              <w:rPr>
                <w:rFonts w:eastAsia="Times New Roman" w:cs="Arial"/>
                <w:b/>
                <w:bCs/>
                <w:sz w:val="15"/>
                <w:szCs w:val="15"/>
              </w:rPr>
              <w:br/>
              <w:t xml:space="preserve">   in associates</w:t>
            </w:r>
          </w:p>
        </w:tc>
        <w:tc>
          <w:tcPr>
            <w:tcW w:w="1666" w:type="dxa"/>
            <w:vAlign w:val="bottom"/>
          </w:tcPr>
          <w:p w14:paraId="30B2C5F2" w14:textId="77777777" w:rsidR="008A35FD" w:rsidRPr="001B1B7C" w:rsidRDefault="008A35FD" w:rsidP="008A35FD">
            <w:pPr>
              <w:keepNext/>
              <w:spacing w:after="0" w:line="240" w:lineRule="auto"/>
              <w:ind w:left="151" w:hanging="169"/>
              <w:outlineLvl w:val="7"/>
              <w:rPr>
                <w:rFonts w:eastAsia="Times New Roman" w:cs="Arial"/>
                <w:b/>
                <w:bCs/>
                <w:sz w:val="15"/>
                <w:szCs w:val="15"/>
              </w:rPr>
            </w:pPr>
          </w:p>
        </w:tc>
        <w:tc>
          <w:tcPr>
            <w:tcW w:w="1152" w:type="dxa"/>
            <w:vAlign w:val="bottom"/>
          </w:tcPr>
          <w:p w14:paraId="5560A83C" w14:textId="77777777" w:rsidR="008A35FD" w:rsidRPr="001B1B7C" w:rsidRDefault="008A35FD" w:rsidP="008A35FD">
            <w:pPr>
              <w:keepNext/>
              <w:spacing w:after="0" w:line="240" w:lineRule="auto"/>
              <w:ind w:left="151" w:hanging="169"/>
              <w:outlineLvl w:val="7"/>
              <w:rPr>
                <w:rFonts w:eastAsia="Times New Roman" w:cs="Arial"/>
                <w:b/>
                <w:bCs/>
                <w:sz w:val="15"/>
                <w:szCs w:val="15"/>
              </w:rPr>
            </w:pPr>
          </w:p>
        </w:tc>
        <w:tc>
          <w:tcPr>
            <w:tcW w:w="1008" w:type="dxa"/>
            <w:shd w:val="clear" w:color="auto" w:fill="FAFAFA"/>
            <w:vAlign w:val="bottom"/>
          </w:tcPr>
          <w:p w14:paraId="7822DF09" w14:textId="77777777" w:rsidR="008A35FD" w:rsidRPr="00824DBD" w:rsidRDefault="008A35FD" w:rsidP="008A35FD">
            <w:pPr>
              <w:keepNext/>
              <w:spacing w:after="0" w:line="240" w:lineRule="auto"/>
              <w:ind w:right="-72"/>
              <w:jc w:val="right"/>
              <w:outlineLvl w:val="7"/>
              <w:rPr>
                <w:rFonts w:eastAsia="Times New Roman" w:cs="Arial"/>
                <w:b/>
                <w:bCs/>
                <w:sz w:val="15"/>
                <w:szCs w:val="15"/>
                <w:highlight w:val="yellow"/>
              </w:rPr>
            </w:pPr>
          </w:p>
        </w:tc>
        <w:tc>
          <w:tcPr>
            <w:tcW w:w="1008" w:type="dxa"/>
            <w:shd w:val="clear" w:color="auto" w:fill="FAFAFA"/>
            <w:vAlign w:val="bottom"/>
          </w:tcPr>
          <w:p w14:paraId="6CD342EB" w14:textId="77777777" w:rsidR="008A35FD" w:rsidRPr="00824DBD" w:rsidRDefault="008A35FD" w:rsidP="008A35FD">
            <w:pPr>
              <w:keepNext/>
              <w:spacing w:after="0" w:line="240" w:lineRule="auto"/>
              <w:ind w:right="-72"/>
              <w:jc w:val="right"/>
              <w:outlineLvl w:val="7"/>
              <w:rPr>
                <w:rFonts w:eastAsia="Times New Roman" w:cs="Arial"/>
                <w:b/>
                <w:bCs/>
                <w:sz w:val="15"/>
                <w:szCs w:val="15"/>
                <w:highlight w:val="yellow"/>
              </w:rPr>
            </w:pPr>
          </w:p>
        </w:tc>
        <w:tc>
          <w:tcPr>
            <w:tcW w:w="1008" w:type="dxa"/>
            <w:tcBorders>
              <w:bottom w:val="single" w:sz="4" w:space="0" w:color="auto"/>
            </w:tcBorders>
            <w:shd w:val="clear" w:color="auto" w:fill="FAFAFA"/>
            <w:vAlign w:val="bottom"/>
          </w:tcPr>
          <w:p w14:paraId="7FBB2BE0" w14:textId="1920903F" w:rsidR="008A35FD" w:rsidRPr="003E24D0"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28</w:t>
            </w:r>
            <w:r w:rsidRPr="003E24D0">
              <w:rPr>
                <w:rFonts w:eastAsia="Times New Roman" w:cs="Arial"/>
                <w:sz w:val="15"/>
                <w:szCs w:val="15"/>
              </w:rPr>
              <w:t>,</w:t>
            </w:r>
            <w:r w:rsidRPr="006E7209">
              <w:rPr>
                <w:rFonts w:eastAsia="Times New Roman" w:cs="Arial"/>
                <w:sz w:val="15"/>
                <w:szCs w:val="15"/>
                <w:lang w:val="en-GB"/>
              </w:rPr>
              <w:t>4</w:t>
            </w:r>
            <w:r>
              <w:rPr>
                <w:rFonts w:eastAsia="Times New Roman" w:cs="Arial"/>
                <w:sz w:val="15"/>
                <w:szCs w:val="15"/>
                <w:lang w:val="en-GB"/>
              </w:rPr>
              <w:t>5</w:t>
            </w:r>
            <w:r w:rsidRPr="006E7209">
              <w:rPr>
                <w:rFonts w:eastAsia="Times New Roman" w:cs="Arial"/>
                <w:sz w:val="15"/>
                <w:szCs w:val="15"/>
                <w:lang w:val="en-GB"/>
              </w:rPr>
              <w:t>8</w:t>
            </w:r>
            <w:r>
              <w:rPr>
                <w:rFonts w:eastAsia="Times New Roman" w:cs="Arial"/>
                <w:sz w:val="15"/>
                <w:szCs w:val="15"/>
              </w:rPr>
              <w:t>.</w:t>
            </w:r>
            <w:r w:rsidRPr="006E7209">
              <w:rPr>
                <w:rFonts w:eastAsia="Times New Roman" w:cs="Arial"/>
                <w:sz w:val="15"/>
                <w:szCs w:val="15"/>
                <w:lang w:val="en-GB"/>
              </w:rPr>
              <w:t>11</w:t>
            </w:r>
          </w:p>
        </w:tc>
        <w:tc>
          <w:tcPr>
            <w:tcW w:w="1008" w:type="dxa"/>
            <w:gridSpan w:val="2"/>
            <w:tcBorders>
              <w:bottom w:val="single" w:sz="4" w:space="0" w:color="auto"/>
            </w:tcBorders>
            <w:shd w:val="clear" w:color="auto" w:fill="FAFAFA"/>
            <w:vAlign w:val="bottom"/>
          </w:tcPr>
          <w:p w14:paraId="4A8F2FFA" w14:textId="42014807" w:rsidR="008A35FD" w:rsidRPr="001B1B7C"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21</w:t>
            </w:r>
            <w:r w:rsidRPr="001B1B7C">
              <w:rPr>
                <w:rFonts w:eastAsia="Times New Roman" w:cs="Arial"/>
                <w:sz w:val="15"/>
                <w:szCs w:val="15"/>
                <w:lang w:val="en-GB"/>
              </w:rPr>
              <w:t>,</w:t>
            </w:r>
            <w:r w:rsidRPr="006E7209">
              <w:rPr>
                <w:rFonts w:eastAsia="Times New Roman" w:cs="Arial"/>
                <w:sz w:val="15"/>
                <w:szCs w:val="15"/>
                <w:lang w:val="en-GB"/>
              </w:rPr>
              <w:t>58</w:t>
            </w:r>
            <w:r w:rsidR="008D2D56">
              <w:rPr>
                <w:rFonts w:eastAsia="Times New Roman" w:cs="Browallia New"/>
                <w:sz w:val="15"/>
                <w:szCs w:val="19"/>
                <w:lang w:val="en-GB" w:bidi="th-TH"/>
              </w:rPr>
              <w:t>5</w:t>
            </w:r>
            <w:r>
              <w:rPr>
                <w:rFonts w:eastAsia="Times New Roman" w:cs="Arial"/>
                <w:sz w:val="15"/>
                <w:szCs w:val="15"/>
              </w:rPr>
              <w:t>.</w:t>
            </w:r>
            <w:r>
              <w:rPr>
                <w:rFonts w:eastAsia="Times New Roman" w:cs="Arial"/>
                <w:sz w:val="15"/>
                <w:szCs w:val="15"/>
                <w:lang w:val="en-GB"/>
              </w:rPr>
              <w:t>63</w:t>
            </w:r>
          </w:p>
        </w:tc>
      </w:tr>
    </w:tbl>
    <w:p w14:paraId="4255EDAA" w14:textId="4B6939F5" w:rsidR="00AB2A87" w:rsidRDefault="00AB2A87">
      <w:pPr>
        <w:spacing w:after="0" w:line="240" w:lineRule="auto"/>
        <w:rPr>
          <w:rFonts w:cs="Arial"/>
          <w:b/>
          <w:bCs/>
          <w:color w:val="CF4A02"/>
          <w:sz w:val="18"/>
          <w:szCs w:val="18"/>
          <w:lang w:val="fr-FR"/>
        </w:rPr>
      </w:pPr>
      <w:r>
        <w:rPr>
          <w:rFonts w:cs="Arial"/>
          <w:b/>
          <w:bCs/>
          <w:color w:val="CF4A02"/>
          <w:sz w:val="18"/>
          <w:szCs w:val="18"/>
          <w:lang w:val="fr-FR"/>
        </w:rPr>
        <w:br w:type="page"/>
      </w:r>
    </w:p>
    <w:p w14:paraId="277E45D2" w14:textId="77777777" w:rsidR="007954DD" w:rsidRDefault="007954DD" w:rsidP="00FB1988">
      <w:pPr>
        <w:spacing w:after="0" w:line="240" w:lineRule="auto"/>
        <w:ind w:firstLine="540"/>
        <w:rPr>
          <w:rFonts w:cs="Arial"/>
          <w:b/>
          <w:bCs/>
          <w:color w:val="CF4A02"/>
          <w:sz w:val="18"/>
          <w:szCs w:val="18"/>
          <w:lang w:val="fr-FR"/>
        </w:rPr>
      </w:pPr>
    </w:p>
    <w:p w14:paraId="7A81B3E5" w14:textId="7B19CA99" w:rsidR="00F53948" w:rsidRPr="001B1B7C" w:rsidRDefault="00F53948" w:rsidP="00FB1988">
      <w:pPr>
        <w:spacing w:after="0" w:line="240" w:lineRule="auto"/>
        <w:ind w:firstLine="540"/>
        <w:rPr>
          <w:rFonts w:cs="Arial"/>
          <w:b/>
          <w:bCs/>
          <w:color w:val="CF4A02"/>
          <w:sz w:val="18"/>
          <w:szCs w:val="18"/>
          <w:lang w:val="fr-FR"/>
        </w:rPr>
      </w:pPr>
      <w:r w:rsidRPr="001B1B7C">
        <w:rPr>
          <w:rFonts w:cs="Arial"/>
          <w:b/>
          <w:bCs/>
          <w:color w:val="CF4A02"/>
          <w:sz w:val="18"/>
          <w:szCs w:val="18"/>
          <w:lang w:val="fr-FR"/>
        </w:rPr>
        <w:t xml:space="preserve">Investment in </w:t>
      </w:r>
      <w:proofErr w:type="spellStart"/>
      <w:r w:rsidRPr="001B1B7C">
        <w:rPr>
          <w:rFonts w:cs="Arial"/>
          <w:b/>
          <w:bCs/>
          <w:color w:val="CF4A02"/>
          <w:sz w:val="18"/>
          <w:szCs w:val="18"/>
          <w:lang w:val="fr-FR"/>
        </w:rPr>
        <w:t>joint ventures</w:t>
      </w:r>
      <w:proofErr w:type="spellEnd"/>
    </w:p>
    <w:p w14:paraId="2D86C614" w14:textId="77777777" w:rsidR="00FB1988" w:rsidRPr="001B1B7C" w:rsidRDefault="00FB1988" w:rsidP="00FB1988">
      <w:pPr>
        <w:spacing w:after="0" w:line="240" w:lineRule="auto"/>
        <w:ind w:firstLine="540"/>
        <w:rPr>
          <w:rFonts w:cs="Arial"/>
          <w:b/>
          <w:bCs/>
          <w:color w:val="CF4A02"/>
          <w:sz w:val="18"/>
          <w:szCs w:val="18"/>
          <w:lang w:val="fr-FR"/>
        </w:rPr>
      </w:pPr>
    </w:p>
    <w:tbl>
      <w:tblPr>
        <w:tblW w:w="9463" w:type="dxa"/>
        <w:tblInd w:w="108" w:type="dxa"/>
        <w:tblLayout w:type="fixed"/>
        <w:tblLook w:val="0000" w:firstRow="0" w:lastRow="0" w:firstColumn="0" w:lastColumn="0" w:noHBand="0" w:noVBand="0"/>
      </w:tblPr>
      <w:tblGrid>
        <w:gridCol w:w="2520"/>
        <w:gridCol w:w="1701"/>
        <w:gridCol w:w="1134"/>
        <w:gridCol w:w="992"/>
        <w:gridCol w:w="992"/>
        <w:gridCol w:w="993"/>
        <w:gridCol w:w="1121"/>
        <w:gridCol w:w="10"/>
      </w:tblGrid>
      <w:tr w:rsidR="00F53948" w:rsidRPr="001B1B7C" w14:paraId="5F33C324" w14:textId="77777777" w:rsidTr="00FB1988">
        <w:trPr>
          <w:gridAfter w:val="1"/>
          <w:wAfter w:w="10" w:type="dxa"/>
          <w:cantSplit/>
        </w:trPr>
        <w:tc>
          <w:tcPr>
            <w:tcW w:w="2520" w:type="dxa"/>
            <w:tcBorders>
              <w:left w:val="nil"/>
            </w:tcBorders>
          </w:tcPr>
          <w:p w14:paraId="4E6D9954" w14:textId="2F8EF300" w:rsidR="00F53948" w:rsidRPr="001B1B7C" w:rsidRDefault="00F53948" w:rsidP="00FB1988">
            <w:pPr>
              <w:spacing w:after="0" w:line="240" w:lineRule="auto"/>
              <w:ind w:left="431"/>
              <w:rPr>
                <w:rFonts w:eastAsia="Times New Roman" w:cs="Arial"/>
                <w:b/>
                <w:bCs/>
                <w:spacing w:val="-4"/>
                <w:sz w:val="15"/>
                <w:szCs w:val="15"/>
              </w:rPr>
            </w:pPr>
            <w:proofErr w:type="gramStart"/>
            <w:r w:rsidRPr="001B1B7C">
              <w:rPr>
                <w:rFonts w:eastAsia="Times New Roman" w:cs="Arial"/>
                <w:b/>
                <w:bCs/>
                <w:spacing w:val="-4"/>
                <w:sz w:val="15"/>
                <w:szCs w:val="15"/>
              </w:rPr>
              <w:t>At</w:t>
            </w:r>
            <w:proofErr w:type="gramEnd"/>
            <w:r w:rsidRPr="001B1B7C">
              <w:rPr>
                <w:rFonts w:eastAsia="Times New Roman" w:cs="Arial"/>
                <w:b/>
                <w:bCs/>
                <w:spacing w:val="-4"/>
                <w:sz w:val="15"/>
                <w:szCs w:val="15"/>
              </w:rPr>
              <w:t xml:space="preserve"> </w:t>
            </w:r>
            <w:r w:rsidR="006E7209" w:rsidRPr="006E7209">
              <w:rPr>
                <w:rFonts w:eastAsia="Times New Roman" w:cs="Arial"/>
                <w:b/>
                <w:bCs/>
                <w:spacing w:val="-4"/>
                <w:sz w:val="15"/>
                <w:szCs w:val="15"/>
                <w:lang w:val="en-GB"/>
              </w:rPr>
              <w:t>30</w:t>
            </w:r>
            <w:r w:rsidR="00806E3B">
              <w:rPr>
                <w:rFonts w:eastAsia="Times New Roman" w:cs="Arial"/>
                <w:b/>
                <w:bCs/>
                <w:spacing w:val="-4"/>
                <w:sz w:val="15"/>
                <w:szCs w:val="15"/>
                <w:lang w:val="en-GB"/>
              </w:rPr>
              <w:t xml:space="preserve"> September</w:t>
            </w:r>
            <w:r w:rsidRPr="001B1B7C">
              <w:rPr>
                <w:rFonts w:eastAsia="Times New Roman" w:cs="Arial"/>
                <w:b/>
                <w:bCs/>
                <w:spacing w:val="-4"/>
                <w:sz w:val="15"/>
                <w:szCs w:val="15"/>
              </w:rPr>
              <w:t xml:space="preserve"> </w:t>
            </w:r>
            <w:r w:rsidR="006E7209" w:rsidRPr="006E7209">
              <w:rPr>
                <w:rFonts w:eastAsia="Times New Roman" w:cs="Arial"/>
                <w:b/>
                <w:bCs/>
                <w:spacing w:val="-4"/>
                <w:sz w:val="15"/>
                <w:szCs w:val="15"/>
                <w:lang w:val="en-GB"/>
              </w:rPr>
              <w:t>2023</w:t>
            </w:r>
          </w:p>
        </w:tc>
        <w:tc>
          <w:tcPr>
            <w:tcW w:w="6933" w:type="dxa"/>
            <w:gridSpan w:val="6"/>
            <w:tcBorders>
              <w:top w:val="single" w:sz="4" w:space="0" w:color="auto"/>
              <w:left w:val="nil"/>
              <w:bottom w:val="single" w:sz="4" w:space="0" w:color="auto"/>
              <w:right w:val="nil"/>
            </w:tcBorders>
          </w:tcPr>
          <w:p w14:paraId="5DA006DA" w14:textId="7E08EE9D" w:rsidR="00F53948" w:rsidRPr="001B1B7C" w:rsidRDefault="00F53948" w:rsidP="00704B4D">
            <w:pPr>
              <w:tabs>
                <w:tab w:val="left" w:pos="1625"/>
              </w:tabs>
              <w:spacing w:after="0" w:line="240" w:lineRule="auto"/>
              <w:ind w:right="-72"/>
              <w:jc w:val="center"/>
              <w:rPr>
                <w:rFonts w:eastAsia="Times New Roman" w:cs="Arial"/>
                <w:b/>
                <w:bCs/>
                <w:sz w:val="15"/>
                <w:szCs w:val="15"/>
              </w:rPr>
            </w:pPr>
            <w:r w:rsidRPr="001B1B7C">
              <w:rPr>
                <w:rFonts w:eastAsia="Times New Roman" w:cs="Arial"/>
                <w:b/>
                <w:bCs/>
                <w:sz w:val="15"/>
                <w:szCs w:val="15"/>
              </w:rPr>
              <w:t>Consolidated financial information</w:t>
            </w:r>
          </w:p>
        </w:tc>
      </w:tr>
      <w:tr w:rsidR="00F53948" w:rsidRPr="001B1B7C" w14:paraId="260A5D83" w14:textId="77777777" w:rsidTr="00FB1988">
        <w:trPr>
          <w:cantSplit/>
        </w:trPr>
        <w:tc>
          <w:tcPr>
            <w:tcW w:w="2520" w:type="dxa"/>
            <w:tcBorders>
              <w:left w:val="nil"/>
            </w:tcBorders>
          </w:tcPr>
          <w:p w14:paraId="5FD23622"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right w:val="nil"/>
            </w:tcBorders>
          </w:tcPr>
          <w:p w14:paraId="1E73B26F"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top w:val="single" w:sz="4" w:space="0" w:color="auto"/>
              <w:left w:val="nil"/>
              <w:right w:val="nil"/>
            </w:tcBorders>
          </w:tcPr>
          <w:p w14:paraId="57911E5F"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top w:val="single" w:sz="4" w:space="0" w:color="auto"/>
              <w:left w:val="nil"/>
              <w:right w:val="nil"/>
            </w:tcBorders>
          </w:tcPr>
          <w:p w14:paraId="7546F860"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Paid-up</w:t>
            </w:r>
          </w:p>
        </w:tc>
        <w:tc>
          <w:tcPr>
            <w:tcW w:w="992" w:type="dxa"/>
            <w:tcBorders>
              <w:top w:val="single" w:sz="4" w:space="0" w:color="auto"/>
              <w:left w:val="nil"/>
              <w:right w:val="nil"/>
            </w:tcBorders>
          </w:tcPr>
          <w:p w14:paraId="3EB38139" w14:textId="77777777" w:rsidR="00F53948" w:rsidRPr="001B1B7C" w:rsidRDefault="00F53948" w:rsidP="00124002">
            <w:pPr>
              <w:spacing w:after="0" w:line="240" w:lineRule="auto"/>
              <w:ind w:right="-72"/>
              <w:jc w:val="center"/>
              <w:rPr>
                <w:rFonts w:eastAsia="Times New Roman" w:cs="Arial"/>
                <w:b/>
                <w:bCs/>
                <w:sz w:val="15"/>
                <w:szCs w:val="15"/>
              </w:rPr>
            </w:pPr>
          </w:p>
        </w:tc>
        <w:tc>
          <w:tcPr>
            <w:tcW w:w="993" w:type="dxa"/>
            <w:tcBorders>
              <w:top w:val="single" w:sz="4" w:space="0" w:color="auto"/>
              <w:left w:val="nil"/>
              <w:right w:val="nil"/>
            </w:tcBorders>
            <w:vAlign w:val="bottom"/>
          </w:tcPr>
          <w:p w14:paraId="07713569"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c>
          <w:tcPr>
            <w:tcW w:w="1131" w:type="dxa"/>
            <w:gridSpan w:val="2"/>
            <w:tcBorders>
              <w:top w:val="single" w:sz="4" w:space="0" w:color="auto"/>
              <w:left w:val="nil"/>
              <w:right w:val="nil"/>
            </w:tcBorders>
            <w:vAlign w:val="bottom"/>
          </w:tcPr>
          <w:p w14:paraId="1D1ABE7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xml:space="preserve">Investment </w:t>
            </w:r>
          </w:p>
        </w:tc>
      </w:tr>
      <w:tr w:rsidR="00F53948" w:rsidRPr="001B1B7C" w14:paraId="6457012C" w14:textId="77777777" w:rsidTr="00FB1988">
        <w:trPr>
          <w:cantSplit/>
        </w:trPr>
        <w:tc>
          <w:tcPr>
            <w:tcW w:w="2520" w:type="dxa"/>
            <w:tcBorders>
              <w:left w:val="nil"/>
            </w:tcBorders>
          </w:tcPr>
          <w:p w14:paraId="76B2227C"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2AE1DC38"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35CA1CD9"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left w:val="nil"/>
              <w:right w:val="nil"/>
            </w:tcBorders>
          </w:tcPr>
          <w:p w14:paraId="25C175C5"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capital</w:t>
            </w:r>
          </w:p>
        </w:tc>
        <w:tc>
          <w:tcPr>
            <w:tcW w:w="992" w:type="dxa"/>
            <w:tcBorders>
              <w:left w:val="nil"/>
              <w:right w:val="nil"/>
            </w:tcBorders>
          </w:tcPr>
          <w:p w14:paraId="09CFBE3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w:t>
            </w:r>
          </w:p>
        </w:tc>
        <w:tc>
          <w:tcPr>
            <w:tcW w:w="993" w:type="dxa"/>
            <w:tcBorders>
              <w:left w:val="nil"/>
              <w:right w:val="nil"/>
            </w:tcBorders>
            <w:vAlign w:val="bottom"/>
          </w:tcPr>
          <w:p w14:paraId="01C2026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cost</w:t>
            </w:r>
          </w:p>
        </w:tc>
        <w:tc>
          <w:tcPr>
            <w:tcW w:w="1131" w:type="dxa"/>
            <w:gridSpan w:val="2"/>
            <w:tcBorders>
              <w:left w:val="nil"/>
              <w:right w:val="nil"/>
            </w:tcBorders>
            <w:vAlign w:val="bottom"/>
          </w:tcPr>
          <w:p w14:paraId="0AE3E864"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 at equity</w:t>
            </w:r>
          </w:p>
        </w:tc>
      </w:tr>
      <w:tr w:rsidR="00F53948" w:rsidRPr="001B1B7C" w14:paraId="3ABBF03A" w14:textId="77777777" w:rsidTr="00FB1988">
        <w:trPr>
          <w:cantSplit/>
        </w:trPr>
        <w:tc>
          <w:tcPr>
            <w:tcW w:w="2520" w:type="dxa"/>
            <w:tcBorders>
              <w:left w:val="nil"/>
            </w:tcBorders>
          </w:tcPr>
          <w:p w14:paraId="78D4D255"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left w:val="nil"/>
              <w:right w:val="nil"/>
            </w:tcBorders>
          </w:tcPr>
          <w:p w14:paraId="1796043D" w14:textId="77777777" w:rsidR="00F53948" w:rsidRPr="001B1B7C" w:rsidRDefault="00F53948" w:rsidP="00124002">
            <w:pPr>
              <w:tabs>
                <w:tab w:val="center" w:pos="4153"/>
                <w:tab w:val="right" w:pos="8306"/>
              </w:tabs>
              <w:spacing w:after="0" w:line="240" w:lineRule="auto"/>
              <w:ind w:right="-72"/>
              <w:rPr>
                <w:rFonts w:eastAsia="Times New Roman" w:cs="Arial"/>
                <w:b/>
                <w:bCs/>
                <w:sz w:val="15"/>
                <w:szCs w:val="15"/>
              </w:rPr>
            </w:pPr>
          </w:p>
        </w:tc>
        <w:tc>
          <w:tcPr>
            <w:tcW w:w="1134" w:type="dxa"/>
            <w:tcBorders>
              <w:left w:val="nil"/>
              <w:right w:val="nil"/>
            </w:tcBorders>
          </w:tcPr>
          <w:p w14:paraId="712D474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Country of</w:t>
            </w:r>
          </w:p>
        </w:tc>
        <w:tc>
          <w:tcPr>
            <w:tcW w:w="992" w:type="dxa"/>
            <w:tcBorders>
              <w:left w:val="nil"/>
              <w:right w:val="nil"/>
            </w:tcBorders>
          </w:tcPr>
          <w:p w14:paraId="7114C563"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Baht/USD</w:t>
            </w:r>
          </w:p>
        </w:tc>
        <w:tc>
          <w:tcPr>
            <w:tcW w:w="992" w:type="dxa"/>
            <w:tcBorders>
              <w:left w:val="nil"/>
              <w:right w:val="nil"/>
            </w:tcBorders>
          </w:tcPr>
          <w:p w14:paraId="44E54932"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Ownership</w:t>
            </w:r>
          </w:p>
        </w:tc>
        <w:tc>
          <w:tcPr>
            <w:tcW w:w="993" w:type="dxa"/>
            <w:tcBorders>
              <w:left w:val="nil"/>
              <w:right w:val="nil"/>
            </w:tcBorders>
            <w:vAlign w:val="bottom"/>
          </w:tcPr>
          <w:p w14:paraId="2B35E21A"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c>
          <w:tcPr>
            <w:tcW w:w="1131" w:type="dxa"/>
            <w:gridSpan w:val="2"/>
            <w:tcBorders>
              <w:left w:val="nil"/>
              <w:right w:val="nil"/>
            </w:tcBorders>
            <w:vAlign w:val="bottom"/>
          </w:tcPr>
          <w:p w14:paraId="4D2FB83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Baht</w:t>
            </w:r>
          </w:p>
        </w:tc>
      </w:tr>
      <w:tr w:rsidR="00F53948" w:rsidRPr="001B1B7C" w14:paraId="0FBE87D1" w14:textId="77777777" w:rsidTr="00FB1988">
        <w:trPr>
          <w:cantSplit/>
        </w:trPr>
        <w:tc>
          <w:tcPr>
            <w:tcW w:w="2520" w:type="dxa"/>
            <w:tcBorders>
              <w:top w:val="nil"/>
              <w:left w:val="nil"/>
            </w:tcBorders>
          </w:tcPr>
          <w:p w14:paraId="56FBA268" w14:textId="67BF8299" w:rsidR="00F53948" w:rsidRPr="001B1B7C" w:rsidRDefault="00704B4D" w:rsidP="00FB1988">
            <w:pPr>
              <w:spacing w:after="0" w:line="240" w:lineRule="auto"/>
              <w:ind w:left="431"/>
              <w:rPr>
                <w:rFonts w:eastAsia="Times New Roman" w:cs="Arial"/>
                <w:b/>
                <w:bCs/>
                <w:spacing w:val="-4"/>
                <w:sz w:val="15"/>
                <w:szCs w:val="15"/>
              </w:rPr>
            </w:pPr>
            <w:r w:rsidRPr="001B1B7C">
              <w:rPr>
                <w:rFonts w:eastAsia="Times New Roman" w:cs="Arial"/>
                <w:b/>
                <w:bCs/>
                <w:spacing w:val="-4"/>
                <w:sz w:val="15"/>
                <w:szCs w:val="15"/>
              </w:rPr>
              <w:t>J</w:t>
            </w:r>
            <w:r w:rsidR="00F53948" w:rsidRPr="001B1B7C">
              <w:rPr>
                <w:rFonts w:eastAsia="Times New Roman" w:cs="Arial"/>
                <w:b/>
                <w:bCs/>
                <w:spacing w:val="-4"/>
                <w:sz w:val="15"/>
                <w:szCs w:val="15"/>
              </w:rPr>
              <w:t xml:space="preserve">oint ventures </w:t>
            </w:r>
          </w:p>
        </w:tc>
        <w:tc>
          <w:tcPr>
            <w:tcW w:w="1701" w:type="dxa"/>
            <w:tcBorders>
              <w:top w:val="nil"/>
              <w:left w:val="nil"/>
              <w:bottom w:val="single" w:sz="4" w:space="0" w:color="auto"/>
              <w:right w:val="nil"/>
            </w:tcBorders>
          </w:tcPr>
          <w:p w14:paraId="0E92589C"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Business</w:t>
            </w:r>
          </w:p>
        </w:tc>
        <w:tc>
          <w:tcPr>
            <w:tcW w:w="1134" w:type="dxa"/>
            <w:tcBorders>
              <w:top w:val="nil"/>
              <w:left w:val="nil"/>
              <w:bottom w:val="single" w:sz="4" w:space="0" w:color="auto"/>
              <w:right w:val="nil"/>
            </w:tcBorders>
          </w:tcPr>
          <w:p w14:paraId="1F5E1092"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incorporation</w:t>
            </w:r>
          </w:p>
        </w:tc>
        <w:tc>
          <w:tcPr>
            <w:tcW w:w="992" w:type="dxa"/>
            <w:tcBorders>
              <w:top w:val="nil"/>
              <w:left w:val="nil"/>
              <w:bottom w:val="single" w:sz="4" w:space="0" w:color="auto"/>
              <w:right w:val="nil"/>
            </w:tcBorders>
          </w:tcPr>
          <w:p w14:paraId="76AE77D8"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992" w:type="dxa"/>
            <w:tcBorders>
              <w:top w:val="nil"/>
              <w:left w:val="nil"/>
              <w:bottom w:val="single" w:sz="4" w:space="0" w:color="auto"/>
              <w:right w:val="nil"/>
            </w:tcBorders>
          </w:tcPr>
          <w:p w14:paraId="1E388C43"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interest</w:t>
            </w:r>
          </w:p>
        </w:tc>
        <w:tc>
          <w:tcPr>
            <w:tcW w:w="993" w:type="dxa"/>
            <w:tcBorders>
              <w:top w:val="nil"/>
              <w:left w:val="nil"/>
              <w:bottom w:val="single" w:sz="4" w:space="0" w:color="auto"/>
              <w:right w:val="nil"/>
            </w:tcBorders>
            <w:vAlign w:val="bottom"/>
          </w:tcPr>
          <w:p w14:paraId="7A69A44D"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c>
          <w:tcPr>
            <w:tcW w:w="1131" w:type="dxa"/>
            <w:gridSpan w:val="2"/>
            <w:tcBorders>
              <w:top w:val="nil"/>
              <w:left w:val="nil"/>
              <w:bottom w:val="single" w:sz="4" w:space="0" w:color="auto"/>
              <w:right w:val="nil"/>
            </w:tcBorders>
            <w:vAlign w:val="bottom"/>
          </w:tcPr>
          <w:p w14:paraId="41D1267E" w14:textId="77777777" w:rsidR="00F53948" w:rsidRPr="001B1B7C" w:rsidRDefault="00F53948" w:rsidP="00124002">
            <w:pPr>
              <w:spacing w:after="0" w:line="240" w:lineRule="auto"/>
              <w:ind w:right="-72"/>
              <w:jc w:val="center"/>
              <w:rPr>
                <w:rFonts w:eastAsia="Times New Roman" w:cs="Arial"/>
                <w:b/>
                <w:bCs/>
                <w:sz w:val="15"/>
                <w:szCs w:val="15"/>
              </w:rPr>
            </w:pPr>
            <w:r w:rsidRPr="001B1B7C">
              <w:rPr>
                <w:rFonts w:eastAsia="Times New Roman" w:cs="Arial"/>
                <w:b/>
                <w:bCs/>
                <w:sz w:val="15"/>
                <w:szCs w:val="15"/>
              </w:rPr>
              <w:t>Million</w:t>
            </w:r>
          </w:p>
        </w:tc>
      </w:tr>
      <w:tr w:rsidR="00F53948" w:rsidRPr="001B1B7C" w14:paraId="2E2D4CF6" w14:textId="77777777" w:rsidTr="00FB1988">
        <w:trPr>
          <w:cantSplit/>
          <w:trHeight w:val="70"/>
        </w:trPr>
        <w:tc>
          <w:tcPr>
            <w:tcW w:w="2520" w:type="dxa"/>
            <w:tcBorders>
              <w:left w:val="nil"/>
              <w:bottom w:val="nil"/>
            </w:tcBorders>
            <w:vAlign w:val="center"/>
          </w:tcPr>
          <w:p w14:paraId="1B6D20D0" w14:textId="77777777" w:rsidR="00F53948" w:rsidRPr="001B1B7C" w:rsidRDefault="00F53948" w:rsidP="00FB1988">
            <w:pPr>
              <w:spacing w:after="0" w:line="240" w:lineRule="auto"/>
              <w:ind w:left="431"/>
              <w:rPr>
                <w:rFonts w:eastAsia="Times New Roman" w:cs="Arial"/>
                <w:b/>
                <w:bCs/>
                <w:spacing w:val="-4"/>
                <w:sz w:val="15"/>
                <w:szCs w:val="15"/>
              </w:rPr>
            </w:pPr>
          </w:p>
        </w:tc>
        <w:tc>
          <w:tcPr>
            <w:tcW w:w="1701" w:type="dxa"/>
            <w:tcBorders>
              <w:top w:val="single" w:sz="4" w:space="0" w:color="auto"/>
              <w:left w:val="nil"/>
              <w:bottom w:val="nil"/>
              <w:right w:val="nil"/>
            </w:tcBorders>
            <w:vAlign w:val="center"/>
          </w:tcPr>
          <w:p w14:paraId="449094C4" w14:textId="77777777" w:rsidR="00F53948" w:rsidRPr="001B1B7C" w:rsidRDefault="00F53948" w:rsidP="00124002">
            <w:pPr>
              <w:spacing w:after="0" w:line="240" w:lineRule="auto"/>
              <w:ind w:right="-72"/>
              <w:rPr>
                <w:rFonts w:eastAsia="Times New Roman" w:cs="Arial"/>
                <w:sz w:val="15"/>
                <w:szCs w:val="15"/>
                <w:lang w:val="fr-FR"/>
              </w:rPr>
            </w:pPr>
          </w:p>
        </w:tc>
        <w:tc>
          <w:tcPr>
            <w:tcW w:w="1134" w:type="dxa"/>
            <w:tcBorders>
              <w:top w:val="single" w:sz="4" w:space="0" w:color="auto"/>
              <w:left w:val="nil"/>
              <w:bottom w:val="nil"/>
              <w:right w:val="nil"/>
            </w:tcBorders>
            <w:vAlign w:val="center"/>
          </w:tcPr>
          <w:p w14:paraId="79A80ECC" w14:textId="77777777" w:rsidR="00F53948" w:rsidRPr="001B1B7C" w:rsidRDefault="00F53948" w:rsidP="00124002">
            <w:pPr>
              <w:spacing w:after="0" w:line="240" w:lineRule="auto"/>
              <w:ind w:right="-72"/>
              <w:rPr>
                <w:rFonts w:eastAsia="Times New Roman" w:cs="Arial"/>
                <w:sz w:val="15"/>
                <w:szCs w:val="15"/>
              </w:rPr>
            </w:pPr>
          </w:p>
        </w:tc>
        <w:tc>
          <w:tcPr>
            <w:tcW w:w="992" w:type="dxa"/>
            <w:tcBorders>
              <w:top w:val="single" w:sz="4" w:space="0" w:color="auto"/>
              <w:left w:val="nil"/>
              <w:bottom w:val="nil"/>
              <w:right w:val="nil"/>
            </w:tcBorders>
            <w:shd w:val="clear" w:color="auto" w:fill="FAFAFA"/>
          </w:tcPr>
          <w:p w14:paraId="3F4CA205" w14:textId="77777777" w:rsidR="00F53948" w:rsidRPr="001B1B7C" w:rsidRDefault="00F53948" w:rsidP="00124002">
            <w:pPr>
              <w:spacing w:after="0" w:line="240" w:lineRule="auto"/>
              <w:ind w:right="-72"/>
              <w:jc w:val="center"/>
              <w:rPr>
                <w:rFonts w:eastAsia="Times New Roman" w:cs="Arial"/>
                <w:b/>
                <w:bCs/>
                <w:sz w:val="15"/>
                <w:szCs w:val="15"/>
              </w:rPr>
            </w:pPr>
          </w:p>
        </w:tc>
        <w:tc>
          <w:tcPr>
            <w:tcW w:w="992" w:type="dxa"/>
            <w:tcBorders>
              <w:top w:val="single" w:sz="4" w:space="0" w:color="auto"/>
              <w:left w:val="nil"/>
              <w:bottom w:val="nil"/>
              <w:right w:val="nil"/>
            </w:tcBorders>
            <w:shd w:val="clear" w:color="auto" w:fill="FAFAFA"/>
            <w:vAlign w:val="center"/>
          </w:tcPr>
          <w:p w14:paraId="79F061AB" w14:textId="77777777" w:rsidR="00F53948" w:rsidRPr="001B1B7C" w:rsidRDefault="00F53948" w:rsidP="00124002">
            <w:pPr>
              <w:spacing w:after="0" w:line="240" w:lineRule="auto"/>
              <w:ind w:right="-72"/>
              <w:jc w:val="center"/>
              <w:rPr>
                <w:rFonts w:eastAsia="Times New Roman" w:cs="Arial"/>
                <w:b/>
                <w:bCs/>
                <w:sz w:val="15"/>
                <w:szCs w:val="15"/>
              </w:rPr>
            </w:pPr>
          </w:p>
        </w:tc>
        <w:tc>
          <w:tcPr>
            <w:tcW w:w="993" w:type="dxa"/>
            <w:tcBorders>
              <w:top w:val="single" w:sz="4" w:space="0" w:color="auto"/>
              <w:left w:val="nil"/>
              <w:bottom w:val="nil"/>
              <w:right w:val="nil"/>
            </w:tcBorders>
            <w:shd w:val="clear" w:color="auto" w:fill="FAFAFA"/>
          </w:tcPr>
          <w:p w14:paraId="15DFE4BF" w14:textId="77777777" w:rsidR="00F53948" w:rsidRPr="001B1B7C" w:rsidRDefault="00F53948" w:rsidP="00124002">
            <w:pPr>
              <w:spacing w:after="0" w:line="240" w:lineRule="auto"/>
              <w:ind w:right="-72"/>
              <w:rPr>
                <w:rFonts w:eastAsia="Times New Roman" w:cs="Arial"/>
                <w:sz w:val="15"/>
                <w:szCs w:val="15"/>
              </w:rPr>
            </w:pPr>
          </w:p>
        </w:tc>
        <w:tc>
          <w:tcPr>
            <w:tcW w:w="1131" w:type="dxa"/>
            <w:gridSpan w:val="2"/>
            <w:tcBorders>
              <w:top w:val="single" w:sz="4" w:space="0" w:color="auto"/>
              <w:left w:val="nil"/>
              <w:bottom w:val="nil"/>
              <w:right w:val="nil"/>
            </w:tcBorders>
            <w:shd w:val="clear" w:color="auto" w:fill="FAFAFA"/>
          </w:tcPr>
          <w:p w14:paraId="49571E2C" w14:textId="77777777" w:rsidR="00F53948" w:rsidRPr="001B1B7C" w:rsidRDefault="00F53948" w:rsidP="00124002">
            <w:pPr>
              <w:spacing w:after="0" w:line="240" w:lineRule="auto"/>
              <w:ind w:right="-72"/>
              <w:rPr>
                <w:rFonts w:eastAsia="Times New Roman" w:cs="Arial"/>
                <w:sz w:val="15"/>
                <w:szCs w:val="15"/>
              </w:rPr>
            </w:pPr>
          </w:p>
        </w:tc>
      </w:tr>
      <w:tr w:rsidR="004118EE" w:rsidRPr="001B1B7C" w14:paraId="71AC4954" w14:textId="77777777" w:rsidTr="00FB1988">
        <w:trPr>
          <w:cantSplit/>
          <w:trHeight w:val="70"/>
        </w:trPr>
        <w:tc>
          <w:tcPr>
            <w:tcW w:w="2520" w:type="dxa"/>
            <w:tcBorders>
              <w:top w:val="nil"/>
              <w:left w:val="nil"/>
              <w:bottom w:val="nil"/>
            </w:tcBorders>
            <w:vAlign w:val="center"/>
          </w:tcPr>
          <w:p w14:paraId="1AEE3E14" w14:textId="77777777"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Asia </w:t>
            </w:r>
            <w:proofErr w:type="spellStart"/>
            <w:r w:rsidRPr="001B1B7C">
              <w:rPr>
                <w:rFonts w:eastAsia="Times New Roman" w:cs="Arial"/>
                <w:spacing w:val="-4"/>
                <w:sz w:val="15"/>
                <w:szCs w:val="15"/>
              </w:rPr>
              <w:t>Infonet</w:t>
            </w:r>
            <w:proofErr w:type="spellEnd"/>
            <w:r w:rsidRPr="001B1B7C">
              <w:rPr>
                <w:rFonts w:eastAsia="Times New Roman" w:cs="Arial"/>
                <w:spacing w:val="-4"/>
                <w:sz w:val="15"/>
                <w:szCs w:val="15"/>
              </w:rPr>
              <w:t xml:space="preserve"> Co</w:t>
            </w:r>
            <w:r w:rsidRPr="001B1B7C">
              <w:rPr>
                <w:rFonts w:eastAsia="Times New Roman" w:cs="Arial"/>
                <w:spacing w:val="-4"/>
                <w:sz w:val="15"/>
                <w:szCs w:val="15"/>
                <w:rtl/>
                <w:cs/>
              </w:rPr>
              <w:t>.</w:t>
            </w:r>
            <w:r w:rsidRPr="001B1B7C">
              <w:rPr>
                <w:rFonts w:eastAsia="Times New Roman" w:cs="Arial"/>
                <w:spacing w:val="-4"/>
                <w:sz w:val="15"/>
                <w:szCs w:val="15"/>
              </w:rPr>
              <w:t>, Ltd</w:t>
            </w:r>
            <w:r w:rsidRPr="001B1B7C">
              <w:rPr>
                <w:rFonts w:eastAsia="Times New Roman" w:cs="Arial"/>
                <w:spacing w:val="-4"/>
                <w:sz w:val="15"/>
                <w:szCs w:val="15"/>
                <w:rtl/>
                <w:cs/>
              </w:rPr>
              <w:t>.</w:t>
            </w:r>
          </w:p>
        </w:tc>
        <w:tc>
          <w:tcPr>
            <w:tcW w:w="1701" w:type="dxa"/>
            <w:tcBorders>
              <w:top w:val="nil"/>
              <w:left w:val="nil"/>
              <w:bottom w:val="nil"/>
              <w:right w:val="nil"/>
            </w:tcBorders>
            <w:vAlign w:val="center"/>
          </w:tcPr>
          <w:p w14:paraId="40D04E65" w14:textId="77777777" w:rsidR="004118EE" w:rsidRPr="001B1B7C" w:rsidRDefault="004118EE" w:rsidP="00124002">
            <w:pPr>
              <w:spacing w:after="0" w:line="240" w:lineRule="auto"/>
              <w:ind w:right="-72"/>
              <w:rPr>
                <w:rFonts w:eastAsia="Times New Roman" w:cs="Arial"/>
                <w:sz w:val="15"/>
                <w:szCs w:val="15"/>
                <w:lang w:val="fr-FR"/>
              </w:rPr>
            </w:pPr>
            <w:r w:rsidRPr="001B1B7C">
              <w:rPr>
                <w:rFonts w:eastAsia="Times New Roman" w:cs="Arial"/>
                <w:sz w:val="15"/>
                <w:szCs w:val="15"/>
                <w:lang w:val="fr-FR"/>
              </w:rPr>
              <w:t>Dormant</w:t>
            </w:r>
          </w:p>
        </w:tc>
        <w:tc>
          <w:tcPr>
            <w:tcW w:w="1134" w:type="dxa"/>
            <w:tcBorders>
              <w:top w:val="nil"/>
              <w:left w:val="nil"/>
              <w:bottom w:val="nil"/>
              <w:right w:val="nil"/>
            </w:tcBorders>
            <w:vAlign w:val="center"/>
          </w:tcPr>
          <w:p w14:paraId="125C5D53" w14:textId="77777777" w:rsidR="004118EE" w:rsidRPr="001B1B7C" w:rsidRDefault="004118EE"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7C74EA74" w14:textId="58EBC302"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15</w:t>
            </w:r>
            <w:r w:rsidR="004118EE" w:rsidRPr="003E24D0">
              <w:rPr>
                <w:rFonts w:eastAsia="Times New Roman" w:cs="Arial"/>
                <w:sz w:val="15"/>
                <w:szCs w:val="15"/>
              </w:rPr>
              <w:t>.</w:t>
            </w:r>
            <w:r w:rsidRPr="006E7209">
              <w:rPr>
                <w:rFonts w:eastAsia="Times New Roman" w:cs="Arial"/>
                <w:sz w:val="15"/>
                <w:szCs w:val="15"/>
                <w:lang w:val="en-GB"/>
              </w:rPr>
              <w:t>00</w:t>
            </w:r>
          </w:p>
        </w:tc>
        <w:tc>
          <w:tcPr>
            <w:tcW w:w="992" w:type="dxa"/>
            <w:tcBorders>
              <w:top w:val="nil"/>
              <w:left w:val="nil"/>
              <w:bottom w:val="nil"/>
              <w:right w:val="nil"/>
            </w:tcBorders>
            <w:shd w:val="clear" w:color="auto" w:fill="FAFAFA"/>
          </w:tcPr>
          <w:p w14:paraId="2C5351E9" w14:textId="02A59A74"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65</w:t>
            </w:r>
            <w:r w:rsidR="004118EE" w:rsidRPr="003E24D0">
              <w:rPr>
                <w:rFonts w:eastAsia="Times New Roman" w:cs="Arial"/>
                <w:sz w:val="15"/>
                <w:szCs w:val="15"/>
              </w:rPr>
              <w:t>.</w:t>
            </w:r>
            <w:r w:rsidRPr="006E7209">
              <w:rPr>
                <w:rFonts w:eastAsia="Times New Roman" w:cs="Arial"/>
                <w:sz w:val="15"/>
                <w:szCs w:val="15"/>
                <w:lang w:val="en-GB"/>
              </w:rPr>
              <w:t>00</w:t>
            </w:r>
          </w:p>
        </w:tc>
        <w:tc>
          <w:tcPr>
            <w:tcW w:w="993" w:type="dxa"/>
            <w:tcBorders>
              <w:top w:val="nil"/>
              <w:left w:val="nil"/>
              <w:bottom w:val="nil"/>
              <w:right w:val="nil"/>
            </w:tcBorders>
            <w:shd w:val="clear" w:color="auto" w:fill="FAFAFA"/>
          </w:tcPr>
          <w:p w14:paraId="137A3588" w14:textId="09FFA39B"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51</w:t>
            </w:r>
            <w:r w:rsidR="004118EE" w:rsidRPr="003E24D0">
              <w:rPr>
                <w:rFonts w:eastAsia="Times New Roman" w:cs="Arial"/>
                <w:sz w:val="15"/>
                <w:szCs w:val="15"/>
              </w:rPr>
              <w:t>.</w:t>
            </w:r>
            <w:r w:rsidRPr="006E7209">
              <w:rPr>
                <w:rFonts w:eastAsia="Times New Roman" w:cs="Arial"/>
                <w:sz w:val="15"/>
                <w:szCs w:val="15"/>
                <w:lang w:val="en-GB"/>
              </w:rPr>
              <w:t>77</w:t>
            </w:r>
          </w:p>
        </w:tc>
        <w:tc>
          <w:tcPr>
            <w:tcW w:w="1131" w:type="dxa"/>
            <w:gridSpan w:val="2"/>
            <w:tcBorders>
              <w:top w:val="nil"/>
              <w:left w:val="nil"/>
              <w:bottom w:val="nil"/>
              <w:right w:val="nil"/>
            </w:tcBorders>
            <w:shd w:val="clear" w:color="auto" w:fill="FAFAFA"/>
          </w:tcPr>
          <w:p w14:paraId="52646CBC" w14:textId="09B47DB5" w:rsidR="004118EE" w:rsidRPr="001B1B7C"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9</w:t>
            </w:r>
            <w:r w:rsidR="004118EE" w:rsidRPr="001B1B7C">
              <w:rPr>
                <w:rFonts w:eastAsia="Times New Roman" w:cs="Arial"/>
                <w:sz w:val="15"/>
                <w:szCs w:val="15"/>
              </w:rPr>
              <w:t>.</w:t>
            </w:r>
            <w:r w:rsidRPr="006E7209">
              <w:rPr>
                <w:rFonts w:eastAsia="Times New Roman" w:cs="Arial"/>
                <w:sz w:val="15"/>
                <w:szCs w:val="15"/>
                <w:lang w:val="en-GB"/>
              </w:rPr>
              <w:t>70</w:t>
            </w:r>
          </w:p>
        </w:tc>
      </w:tr>
      <w:tr w:rsidR="004118EE" w:rsidRPr="001B1B7C" w14:paraId="36E12F68" w14:textId="77777777" w:rsidTr="008A35FD">
        <w:trPr>
          <w:cantSplit/>
          <w:trHeight w:val="70"/>
        </w:trPr>
        <w:tc>
          <w:tcPr>
            <w:tcW w:w="2520" w:type="dxa"/>
            <w:tcBorders>
              <w:top w:val="nil"/>
              <w:left w:val="nil"/>
              <w:bottom w:val="nil"/>
            </w:tcBorders>
            <w:vAlign w:val="center"/>
          </w:tcPr>
          <w:p w14:paraId="7985FDF8" w14:textId="77777777"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Transformation Films</w:t>
            </w:r>
          </w:p>
          <w:p w14:paraId="246D0703" w14:textId="78A885A0"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   Co., Ltd.</w:t>
            </w:r>
          </w:p>
        </w:tc>
        <w:tc>
          <w:tcPr>
            <w:tcW w:w="1701" w:type="dxa"/>
            <w:tcBorders>
              <w:top w:val="nil"/>
              <w:left w:val="nil"/>
              <w:bottom w:val="nil"/>
              <w:right w:val="nil"/>
            </w:tcBorders>
            <w:vAlign w:val="center"/>
          </w:tcPr>
          <w:p w14:paraId="05B2B192" w14:textId="77777777" w:rsidR="004118EE" w:rsidRPr="001B1B7C" w:rsidRDefault="004118EE" w:rsidP="00124002">
            <w:pPr>
              <w:spacing w:after="0" w:line="240" w:lineRule="auto"/>
              <w:ind w:left="179" w:right="-72" w:hanging="179"/>
              <w:rPr>
                <w:rFonts w:eastAsia="Times New Roman" w:cs="Arial"/>
                <w:sz w:val="15"/>
                <w:szCs w:val="15"/>
              </w:rPr>
            </w:pPr>
            <w:r w:rsidRPr="001B1B7C">
              <w:rPr>
                <w:rFonts w:eastAsia="Times New Roman" w:cs="Arial"/>
                <w:sz w:val="15"/>
                <w:szCs w:val="15"/>
              </w:rPr>
              <w:t xml:space="preserve">Manufacturing and filmmaker </w:t>
            </w:r>
          </w:p>
        </w:tc>
        <w:tc>
          <w:tcPr>
            <w:tcW w:w="1134" w:type="dxa"/>
            <w:tcBorders>
              <w:top w:val="nil"/>
              <w:left w:val="nil"/>
              <w:bottom w:val="nil"/>
              <w:right w:val="nil"/>
            </w:tcBorders>
          </w:tcPr>
          <w:p w14:paraId="3352D959" w14:textId="77777777" w:rsidR="004118EE" w:rsidRPr="001B1B7C" w:rsidRDefault="004118EE" w:rsidP="003F0AE5">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0C6904BA" w14:textId="55E8610B" w:rsidR="004118EE"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245</w:t>
            </w:r>
            <w:r w:rsidR="004118EE" w:rsidRPr="003E24D0">
              <w:rPr>
                <w:rFonts w:eastAsia="Times New Roman" w:cs="Arial"/>
                <w:sz w:val="15"/>
                <w:szCs w:val="15"/>
              </w:rPr>
              <w:t>.</w:t>
            </w:r>
            <w:r w:rsidRPr="006E7209">
              <w:rPr>
                <w:rFonts w:eastAsia="Times New Roman" w:cs="Arial"/>
                <w:sz w:val="15"/>
                <w:szCs w:val="15"/>
                <w:lang w:val="en-GB"/>
              </w:rPr>
              <w:t>00</w:t>
            </w:r>
          </w:p>
        </w:tc>
        <w:tc>
          <w:tcPr>
            <w:tcW w:w="992" w:type="dxa"/>
            <w:tcBorders>
              <w:top w:val="nil"/>
              <w:left w:val="nil"/>
              <w:bottom w:val="nil"/>
              <w:right w:val="nil"/>
            </w:tcBorders>
            <w:shd w:val="clear" w:color="auto" w:fill="FAFAFA"/>
          </w:tcPr>
          <w:p w14:paraId="33E6FB6F" w14:textId="024EE716" w:rsidR="004118EE"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34</w:t>
            </w:r>
            <w:r w:rsidR="004118EE" w:rsidRPr="003E24D0">
              <w:rPr>
                <w:rFonts w:eastAsia="Times New Roman" w:cs="Arial"/>
                <w:sz w:val="15"/>
                <w:szCs w:val="15"/>
              </w:rPr>
              <w:t>.</w:t>
            </w:r>
            <w:r w:rsidRPr="006E7209">
              <w:rPr>
                <w:rFonts w:eastAsia="Times New Roman" w:cs="Arial"/>
                <w:sz w:val="15"/>
                <w:szCs w:val="15"/>
                <w:lang w:val="en-GB"/>
              </w:rPr>
              <w:t>69</w:t>
            </w:r>
          </w:p>
        </w:tc>
        <w:tc>
          <w:tcPr>
            <w:tcW w:w="993" w:type="dxa"/>
            <w:tcBorders>
              <w:top w:val="nil"/>
              <w:left w:val="nil"/>
              <w:bottom w:val="nil"/>
              <w:right w:val="nil"/>
            </w:tcBorders>
            <w:shd w:val="clear" w:color="auto" w:fill="FAFAFA"/>
          </w:tcPr>
          <w:p w14:paraId="3F489D14" w14:textId="77D5F019" w:rsidR="004118EE"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85</w:t>
            </w:r>
            <w:r w:rsidR="004118EE" w:rsidRPr="003E24D0">
              <w:rPr>
                <w:rFonts w:eastAsia="Times New Roman" w:cs="Arial"/>
                <w:sz w:val="15"/>
                <w:szCs w:val="15"/>
              </w:rPr>
              <w:t>.</w:t>
            </w:r>
            <w:r w:rsidRPr="006E7209">
              <w:rPr>
                <w:rFonts w:eastAsia="Times New Roman" w:cs="Arial"/>
                <w:sz w:val="15"/>
                <w:szCs w:val="15"/>
                <w:lang w:val="en-GB"/>
              </w:rPr>
              <w:t>00</w:t>
            </w:r>
          </w:p>
        </w:tc>
        <w:tc>
          <w:tcPr>
            <w:tcW w:w="1131" w:type="dxa"/>
            <w:gridSpan w:val="2"/>
            <w:tcBorders>
              <w:top w:val="nil"/>
              <w:left w:val="nil"/>
              <w:bottom w:val="nil"/>
              <w:right w:val="nil"/>
            </w:tcBorders>
            <w:shd w:val="clear" w:color="auto" w:fill="FAFAFA"/>
          </w:tcPr>
          <w:p w14:paraId="5FBED43E" w14:textId="234CB10F" w:rsidR="004118EE" w:rsidRPr="001B1B7C"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33</w:t>
            </w:r>
            <w:r w:rsidR="00D1730D">
              <w:rPr>
                <w:rFonts w:eastAsia="Times New Roman" w:cs="Arial"/>
                <w:sz w:val="15"/>
                <w:szCs w:val="15"/>
              </w:rPr>
              <w:t>.</w:t>
            </w:r>
            <w:r w:rsidRPr="006E7209">
              <w:rPr>
                <w:rFonts w:eastAsia="Times New Roman" w:cs="Arial"/>
                <w:sz w:val="15"/>
                <w:szCs w:val="15"/>
                <w:lang w:val="en-GB"/>
              </w:rPr>
              <w:t>27</w:t>
            </w:r>
          </w:p>
        </w:tc>
      </w:tr>
      <w:tr w:rsidR="004118EE" w:rsidRPr="001B1B7C" w14:paraId="718B42D0" w14:textId="77777777" w:rsidTr="00FB1988">
        <w:trPr>
          <w:cantSplit/>
          <w:trHeight w:val="70"/>
        </w:trPr>
        <w:tc>
          <w:tcPr>
            <w:tcW w:w="2520" w:type="dxa"/>
            <w:tcBorders>
              <w:top w:val="nil"/>
              <w:left w:val="nil"/>
              <w:bottom w:val="nil"/>
            </w:tcBorders>
            <w:vAlign w:val="center"/>
          </w:tcPr>
          <w:p w14:paraId="77E47D4C" w14:textId="77777777"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CJ Creations Co., Ltd.</w:t>
            </w:r>
          </w:p>
        </w:tc>
        <w:tc>
          <w:tcPr>
            <w:tcW w:w="1701" w:type="dxa"/>
            <w:tcBorders>
              <w:top w:val="nil"/>
              <w:left w:val="nil"/>
              <w:bottom w:val="nil"/>
              <w:right w:val="nil"/>
            </w:tcBorders>
            <w:vAlign w:val="center"/>
          </w:tcPr>
          <w:p w14:paraId="13A7C89E" w14:textId="77777777" w:rsidR="004118EE" w:rsidRPr="001B1B7C" w:rsidRDefault="004118EE" w:rsidP="00124002">
            <w:pPr>
              <w:spacing w:after="0" w:line="240" w:lineRule="auto"/>
              <w:ind w:right="-72"/>
              <w:rPr>
                <w:rFonts w:eastAsia="Times New Roman" w:cs="Arial"/>
                <w:sz w:val="15"/>
                <w:szCs w:val="15"/>
              </w:rPr>
            </w:pPr>
            <w:r w:rsidRPr="001B1B7C">
              <w:rPr>
                <w:rFonts w:eastAsia="Times New Roman" w:cs="Arial"/>
                <w:sz w:val="15"/>
                <w:szCs w:val="15"/>
              </w:rPr>
              <w:t>Production house</w:t>
            </w:r>
          </w:p>
        </w:tc>
        <w:tc>
          <w:tcPr>
            <w:tcW w:w="1134" w:type="dxa"/>
            <w:tcBorders>
              <w:top w:val="nil"/>
              <w:left w:val="nil"/>
              <w:bottom w:val="nil"/>
              <w:right w:val="nil"/>
            </w:tcBorders>
            <w:vAlign w:val="center"/>
          </w:tcPr>
          <w:p w14:paraId="26C8208E" w14:textId="77777777" w:rsidR="004118EE" w:rsidRPr="001B1B7C" w:rsidRDefault="004118EE" w:rsidP="00124002">
            <w:pPr>
              <w:spacing w:after="0" w:line="240" w:lineRule="auto"/>
              <w:ind w:right="-72"/>
              <w:jc w:val="center"/>
              <w:rPr>
                <w:rFonts w:eastAsia="Times New Roman" w:cs="Arial"/>
                <w:sz w:val="15"/>
                <w:szCs w:val="15"/>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6695A22E" w14:textId="5E86ABBF"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115</w:t>
            </w:r>
            <w:r w:rsidR="004118EE" w:rsidRPr="003E24D0">
              <w:rPr>
                <w:rFonts w:eastAsia="Times New Roman" w:cs="Arial"/>
                <w:sz w:val="15"/>
                <w:szCs w:val="15"/>
              </w:rPr>
              <w:t>.</w:t>
            </w:r>
            <w:r w:rsidRPr="006E7209">
              <w:rPr>
                <w:rFonts w:eastAsia="Times New Roman" w:cs="Arial"/>
                <w:sz w:val="15"/>
                <w:szCs w:val="15"/>
                <w:lang w:val="en-GB"/>
              </w:rPr>
              <w:t>50</w:t>
            </w:r>
          </w:p>
        </w:tc>
        <w:tc>
          <w:tcPr>
            <w:tcW w:w="992" w:type="dxa"/>
            <w:tcBorders>
              <w:top w:val="nil"/>
              <w:left w:val="nil"/>
              <w:bottom w:val="nil"/>
              <w:right w:val="nil"/>
            </w:tcBorders>
            <w:shd w:val="clear" w:color="auto" w:fill="FAFAFA"/>
          </w:tcPr>
          <w:p w14:paraId="157B9A34" w14:textId="5E47EA81"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51</w:t>
            </w:r>
            <w:r w:rsidR="004118EE" w:rsidRPr="003E24D0">
              <w:rPr>
                <w:rFonts w:eastAsia="Times New Roman" w:cs="Arial"/>
                <w:sz w:val="15"/>
                <w:szCs w:val="15"/>
              </w:rPr>
              <w:t>.</w:t>
            </w:r>
            <w:r w:rsidRPr="006E7209">
              <w:rPr>
                <w:rFonts w:eastAsia="Times New Roman" w:cs="Arial"/>
                <w:sz w:val="15"/>
                <w:szCs w:val="15"/>
                <w:lang w:val="en-GB"/>
              </w:rPr>
              <w:t>00</w:t>
            </w:r>
          </w:p>
        </w:tc>
        <w:tc>
          <w:tcPr>
            <w:tcW w:w="993" w:type="dxa"/>
            <w:tcBorders>
              <w:top w:val="nil"/>
              <w:left w:val="nil"/>
              <w:bottom w:val="nil"/>
              <w:right w:val="nil"/>
            </w:tcBorders>
            <w:shd w:val="clear" w:color="auto" w:fill="FAFAFA"/>
          </w:tcPr>
          <w:p w14:paraId="41D7680D" w14:textId="38D3D471"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58</w:t>
            </w:r>
            <w:r w:rsidR="004118EE" w:rsidRPr="003E24D0">
              <w:rPr>
                <w:rFonts w:eastAsia="Times New Roman" w:cs="Arial"/>
                <w:sz w:val="15"/>
                <w:szCs w:val="15"/>
              </w:rPr>
              <w:t>.</w:t>
            </w:r>
            <w:r w:rsidRPr="006E7209">
              <w:rPr>
                <w:rFonts w:eastAsia="Times New Roman" w:cs="Arial"/>
                <w:sz w:val="15"/>
                <w:szCs w:val="15"/>
                <w:lang w:val="en-GB"/>
              </w:rPr>
              <w:t>91</w:t>
            </w:r>
          </w:p>
        </w:tc>
        <w:tc>
          <w:tcPr>
            <w:tcW w:w="1131" w:type="dxa"/>
            <w:gridSpan w:val="2"/>
            <w:tcBorders>
              <w:top w:val="nil"/>
              <w:left w:val="nil"/>
              <w:bottom w:val="nil"/>
              <w:right w:val="nil"/>
            </w:tcBorders>
            <w:shd w:val="clear" w:color="auto" w:fill="FAFAFA"/>
          </w:tcPr>
          <w:p w14:paraId="7FBF862C" w14:textId="10734A79" w:rsidR="004118EE" w:rsidRPr="001B1B7C"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57</w:t>
            </w:r>
            <w:r w:rsidR="00D1730D">
              <w:rPr>
                <w:rFonts w:eastAsia="Times New Roman" w:cs="Arial"/>
                <w:sz w:val="15"/>
                <w:szCs w:val="15"/>
              </w:rPr>
              <w:t>.</w:t>
            </w:r>
            <w:r w:rsidRPr="006E7209">
              <w:rPr>
                <w:rFonts w:eastAsia="Times New Roman" w:cs="Arial"/>
                <w:sz w:val="15"/>
                <w:szCs w:val="15"/>
                <w:lang w:val="en-GB"/>
              </w:rPr>
              <w:t>00</w:t>
            </w:r>
          </w:p>
        </w:tc>
      </w:tr>
      <w:tr w:rsidR="004118EE" w:rsidRPr="001B1B7C" w14:paraId="596CFD94" w14:textId="77777777" w:rsidTr="00FB1988">
        <w:trPr>
          <w:cantSplit/>
          <w:trHeight w:val="70"/>
        </w:trPr>
        <w:tc>
          <w:tcPr>
            <w:tcW w:w="2520" w:type="dxa"/>
            <w:tcBorders>
              <w:top w:val="nil"/>
              <w:left w:val="nil"/>
              <w:bottom w:val="nil"/>
            </w:tcBorders>
            <w:vAlign w:val="center"/>
          </w:tcPr>
          <w:p w14:paraId="068F1715" w14:textId="77777777"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 Touch Co., Ltd.</w:t>
            </w:r>
          </w:p>
        </w:tc>
        <w:tc>
          <w:tcPr>
            <w:tcW w:w="1701" w:type="dxa"/>
            <w:tcBorders>
              <w:top w:val="nil"/>
              <w:left w:val="nil"/>
              <w:bottom w:val="nil"/>
              <w:right w:val="nil"/>
            </w:tcBorders>
          </w:tcPr>
          <w:p w14:paraId="3A753B4C" w14:textId="77777777" w:rsidR="004118EE" w:rsidRPr="001B1B7C" w:rsidRDefault="004118EE" w:rsidP="00124002">
            <w:pPr>
              <w:spacing w:after="0" w:line="240" w:lineRule="auto"/>
              <w:ind w:right="-72"/>
              <w:rPr>
                <w:rFonts w:eastAsia="Times New Roman" w:cs="Arial"/>
                <w:sz w:val="15"/>
                <w:szCs w:val="15"/>
              </w:rPr>
            </w:pPr>
            <w:r w:rsidRPr="001B1B7C">
              <w:rPr>
                <w:rFonts w:eastAsia="Times New Roman" w:cs="Arial"/>
                <w:sz w:val="15"/>
                <w:szCs w:val="15"/>
              </w:rPr>
              <w:t xml:space="preserve">Call </w:t>
            </w:r>
            <w:proofErr w:type="spellStart"/>
            <w:r w:rsidRPr="001B1B7C">
              <w:rPr>
                <w:rFonts w:eastAsia="Times New Roman" w:cs="Arial"/>
                <w:sz w:val="15"/>
                <w:szCs w:val="15"/>
              </w:rPr>
              <w:t>centre</w:t>
            </w:r>
            <w:proofErr w:type="spellEnd"/>
            <w:r w:rsidRPr="001B1B7C">
              <w:rPr>
                <w:rFonts w:eastAsia="Times New Roman" w:cs="Arial"/>
                <w:sz w:val="15"/>
                <w:szCs w:val="15"/>
              </w:rPr>
              <w:t xml:space="preserve"> services</w:t>
            </w:r>
          </w:p>
        </w:tc>
        <w:tc>
          <w:tcPr>
            <w:tcW w:w="1134" w:type="dxa"/>
            <w:tcBorders>
              <w:top w:val="nil"/>
              <w:left w:val="nil"/>
              <w:bottom w:val="nil"/>
              <w:right w:val="nil"/>
            </w:tcBorders>
          </w:tcPr>
          <w:p w14:paraId="3E70B511" w14:textId="77777777" w:rsidR="004118EE" w:rsidRPr="001B1B7C" w:rsidRDefault="004118EE" w:rsidP="00124002">
            <w:pPr>
              <w:spacing w:after="0" w:line="240" w:lineRule="auto"/>
              <w:ind w:right="-72"/>
              <w:jc w:val="center"/>
              <w:rPr>
                <w:rFonts w:eastAsia="Times New Roman" w:cs="Arial"/>
                <w:sz w:val="15"/>
                <w:szCs w:val="15"/>
                <w:lang w:val="fr-FR"/>
              </w:rPr>
            </w:pPr>
            <w:r w:rsidRPr="001B1B7C">
              <w:rPr>
                <w:rFonts w:eastAsia="Times New Roman" w:cs="Arial"/>
                <w:sz w:val="15"/>
                <w:szCs w:val="15"/>
              </w:rPr>
              <w:t>Thailand</w:t>
            </w:r>
          </w:p>
        </w:tc>
        <w:tc>
          <w:tcPr>
            <w:tcW w:w="992" w:type="dxa"/>
            <w:tcBorders>
              <w:top w:val="nil"/>
              <w:left w:val="nil"/>
              <w:bottom w:val="nil"/>
              <w:right w:val="nil"/>
            </w:tcBorders>
            <w:shd w:val="clear" w:color="auto" w:fill="FAFAFA"/>
          </w:tcPr>
          <w:p w14:paraId="04DF1A95" w14:textId="24FDBFEC"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173</w:t>
            </w:r>
            <w:r w:rsidR="004118EE" w:rsidRPr="003E24D0">
              <w:rPr>
                <w:rFonts w:eastAsia="Times New Roman" w:cs="Arial"/>
                <w:sz w:val="15"/>
                <w:szCs w:val="15"/>
              </w:rPr>
              <w:t>.</w:t>
            </w:r>
            <w:r w:rsidRPr="006E7209">
              <w:rPr>
                <w:rFonts w:eastAsia="Times New Roman" w:cs="Arial"/>
                <w:sz w:val="15"/>
                <w:szCs w:val="15"/>
                <w:lang w:val="en-GB"/>
              </w:rPr>
              <w:t>70</w:t>
            </w:r>
          </w:p>
        </w:tc>
        <w:tc>
          <w:tcPr>
            <w:tcW w:w="992" w:type="dxa"/>
            <w:tcBorders>
              <w:top w:val="nil"/>
              <w:left w:val="nil"/>
              <w:bottom w:val="nil"/>
              <w:right w:val="nil"/>
            </w:tcBorders>
            <w:shd w:val="clear" w:color="auto" w:fill="FAFAFA"/>
          </w:tcPr>
          <w:p w14:paraId="7E0B6B97" w14:textId="623D3147" w:rsidR="004118EE" w:rsidRPr="003E24D0" w:rsidRDefault="006E7209" w:rsidP="00124002">
            <w:pPr>
              <w:spacing w:after="0" w:line="240" w:lineRule="auto"/>
              <w:ind w:right="-72"/>
              <w:jc w:val="right"/>
              <w:rPr>
                <w:rFonts w:eastAsia="Times New Roman" w:cs="Arial"/>
                <w:sz w:val="15"/>
                <w:szCs w:val="15"/>
              </w:rPr>
            </w:pPr>
            <w:r w:rsidRPr="006E7209">
              <w:rPr>
                <w:rFonts w:eastAsia="Times New Roman" w:cs="Arial"/>
                <w:sz w:val="15"/>
                <w:szCs w:val="15"/>
                <w:lang w:val="en-GB"/>
              </w:rPr>
              <w:t>50</w:t>
            </w:r>
            <w:r w:rsidR="004118EE" w:rsidRPr="003E24D0">
              <w:rPr>
                <w:rFonts w:eastAsia="Times New Roman" w:cs="Arial"/>
                <w:sz w:val="15"/>
                <w:szCs w:val="15"/>
              </w:rPr>
              <w:t>.</w:t>
            </w:r>
            <w:r w:rsidRPr="006E7209">
              <w:rPr>
                <w:rFonts w:eastAsia="Times New Roman" w:cs="Arial"/>
                <w:sz w:val="15"/>
                <w:szCs w:val="15"/>
                <w:lang w:val="en-GB"/>
              </w:rPr>
              <w:t>00</w:t>
            </w:r>
          </w:p>
        </w:tc>
        <w:tc>
          <w:tcPr>
            <w:tcW w:w="993" w:type="dxa"/>
            <w:tcBorders>
              <w:top w:val="nil"/>
              <w:left w:val="nil"/>
              <w:bottom w:val="nil"/>
              <w:right w:val="nil"/>
            </w:tcBorders>
            <w:shd w:val="clear" w:color="auto" w:fill="FAFAFA"/>
          </w:tcPr>
          <w:p w14:paraId="172B792B" w14:textId="0DDC8022" w:rsidR="004118EE" w:rsidRPr="003E24D0" w:rsidRDefault="006E7209" w:rsidP="00124002">
            <w:pPr>
              <w:spacing w:after="0" w:line="240" w:lineRule="auto"/>
              <w:ind w:right="-72"/>
              <w:jc w:val="right"/>
              <w:rPr>
                <w:rFonts w:eastAsia="Times New Roman" w:cs="Arial"/>
                <w:sz w:val="15"/>
                <w:szCs w:val="15"/>
                <w:lang w:val="fr-FR"/>
              </w:rPr>
            </w:pPr>
            <w:r w:rsidRPr="006E7209">
              <w:rPr>
                <w:rFonts w:eastAsia="Times New Roman" w:cs="Arial"/>
                <w:sz w:val="15"/>
                <w:szCs w:val="15"/>
                <w:lang w:val="en-GB"/>
              </w:rPr>
              <w:t>96</w:t>
            </w:r>
            <w:r w:rsidR="004118EE" w:rsidRPr="003E24D0">
              <w:rPr>
                <w:rFonts w:eastAsia="Times New Roman" w:cs="Arial"/>
                <w:sz w:val="15"/>
                <w:szCs w:val="15"/>
                <w:lang w:val="fr-FR"/>
              </w:rPr>
              <w:t>.</w:t>
            </w:r>
            <w:r w:rsidRPr="006E7209">
              <w:rPr>
                <w:rFonts w:eastAsia="Times New Roman" w:cs="Arial"/>
                <w:sz w:val="15"/>
                <w:szCs w:val="15"/>
                <w:lang w:val="en-GB"/>
              </w:rPr>
              <w:t>50</w:t>
            </w:r>
          </w:p>
        </w:tc>
        <w:tc>
          <w:tcPr>
            <w:tcW w:w="1131" w:type="dxa"/>
            <w:gridSpan w:val="2"/>
            <w:tcBorders>
              <w:top w:val="nil"/>
              <w:left w:val="nil"/>
              <w:bottom w:val="nil"/>
              <w:right w:val="nil"/>
            </w:tcBorders>
            <w:shd w:val="clear" w:color="auto" w:fill="FAFAFA"/>
          </w:tcPr>
          <w:p w14:paraId="79D41D17" w14:textId="6F06E646" w:rsidR="004118EE" w:rsidRPr="001B1B7C" w:rsidRDefault="006E7209" w:rsidP="00124002">
            <w:pPr>
              <w:spacing w:after="0" w:line="240" w:lineRule="auto"/>
              <w:ind w:right="-72"/>
              <w:jc w:val="right"/>
              <w:rPr>
                <w:rFonts w:eastAsia="Times New Roman" w:cs="Arial"/>
                <w:sz w:val="15"/>
                <w:szCs w:val="15"/>
                <w:lang w:val="fr-FR"/>
              </w:rPr>
            </w:pPr>
            <w:r w:rsidRPr="006E7209">
              <w:rPr>
                <w:rFonts w:eastAsia="Times New Roman" w:cs="Arial"/>
                <w:sz w:val="15"/>
                <w:szCs w:val="15"/>
                <w:lang w:val="en-GB"/>
              </w:rPr>
              <w:t>310</w:t>
            </w:r>
            <w:r w:rsidR="00D1730D">
              <w:rPr>
                <w:rFonts w:eastAsia="Times New Roman" w:cs="Arial"/>
                <w:sz w:val="15"/>
                <w:szCs w:val="15"/>
                <w:lang w:val="fr-FR"/>
              </w:rPr>
              <w:t>.</w:t>
            </w:r>
            <w:r w:rsidRPr="006E7209">
              <w:rPr>
                <w:rFonts w:eastAsia="Times New Roman" w:cs="Arial"/>
                <w:sz w:val="15"/>
                <w:szCs w:val="15"/>
                <w:lang w:val="en-GB"/>
              </w:rPr>
              <w:t>10</w:t>
            </w:r>
          </w:p>
        </w:tc>
      </w:tr>
      <w:tr w:rsidR="004118EE" w:rsidRPr="001B1B7C" w14:paraId="0D7837C0" w14:textId="77777777" w:rsidTr="008A35FD">
        <w:trPr>
          <w:cantSplit/>
          <w:trHeight w:val="70"/>
        </w:trPr>
        <w:tc>
          <w:tcPr>
            <w:tcW w:w="2520" w:type="dxa"/>
            <w:tcBorders>
              <w:top w:val="nil"/>
              <w:left w:val="nil"/>
              <w:bottom w:val="nil"/>
            </w:tcBorders>
          </w:tcPr>
          <w:p w14:paraId="45490B47" w14:textId="77777777" w:rsidR="004118EE" w:rsidRPr="001B1B7C" w:rsidRDefault="004118EE" w:rsidP="00FB1988">
            <w:pPr>
              <w:spacing w:after="0" w:line="240" w:lineRule="auto"/>
              <w:ind w:left="431"/>
              <w:rPr>
                <w:rFonts w:eastAsia="Times New Roman" w:cs="Arial"/>
                <w:spacing w:val="-4"/>
                <w:sz w:val="15"/>
                <w:szCs w:val="15"/>
              </w:rPr>
            </w:pPr>
            <w:r w:rsidRPr="001B1B7C">
              <w:rPr>
                <w:rFonts w:eastAsia="Times New Roman" w:cs="Arial"/>
                <w:spacing w:val="-4"/>
                <w:sz w:val="15"/>
                <w:szCs w:val="15"/>
              </w:rPr>
              <w:t>True-Kona Cayman GP</w:t>
            </w:r>
          </w:p>
        </w:tc>
        <w:tc>
          <w:tcPr>
            <w:tcW w:w="1701" w:type="dxa"/>
            <w:tcBorders>
              <w:top w:val="nil"/>
              <w:left w:val="nil"/>
              <w:bottom w:val="nil"/>
              <w:right w:val="nil"/>
            </w:tcBorders>
            <w:vAlign w:val="center"/>
          </w:tcPr>
          <w:p w14:paraId="2BE12A36" w14:textId="77777777" w:rsidR="004118EE" w:rsidRPr="001B1B7C" w:rsidRDefault="004118EE" w:rsidP="00124002">
            <w:pPr>
              <w:spacing w:after="0" w:line="240" w:lineRule="auto"/>
              <w:ind w:right="-72"/>
              <w:rPr>
                <w:rFonts w:eastAsia="Times New Roman" w:cs="Arial"/>
                <w:sz w:val="15"/>
                <w:szCs w:val="15"/>
              </w:rPr>
            </w:pPr>
            <w:r w:rsidRPr="001B1B7C">
              <w:rPr>
                <w:rFonts w:eastAsia="Times New Roman" w:cs="Arial"/>
                <w:sz w:val="15"/>
                <w:szCs w:val="15"/>
              </w:rPr>
              <w:t>Fund management</w:t>
            </w:r>
          </w:p>
          <w:p w14:paraId="1E428DF1" w14:textId="42CF75A6" w:rsidR="004118EE" w:rsidRPr="001B1B7C" w:rsidRDefault="004118EE" w:rsidP="00124002">
            <w:pPr>
              <w:spacing w:after="0" w:line="240" w:lineRule="auto"/>
              <w:ind w:right="-72"/>
              <w:rPr>
                <w:rFonts w:eastAsia="Times New Roman" w:cs="Arial"/>
                <w:sz w:val="15"/>
                <w:szCs w:val="15"/>
              </w:rPr>
            </w:pPr>
          </w:p>
        </w:tc>
        <w:tc>
          <w:tcPr>
            <w:tcW w:w="1134" w:type="dxa"/>
            <w:tcBorders>
              <w:top w:val="nil"/>
              <w:left w:val="nil"/>
              <w:bottom w:val="nil"/>
              <w:right w:val="nil"/>
            </w:tcBorders>
          </w:tcPr>
          <w:p w14:paraId="7A4C26A5" w14:textId="77777777" w:rsidR="004118EE" w:rsidRPr="001B1B7C" w:rsidRDefault="004118EE" w:rsidP="00124002">
            <w:pPr>
              <w:spacing w:after="0" w:line="240" w:lineRule="auto"/>
              <w:ind w:right="-72"/>
              <w:jc w:val="center"/>
              <w:rPr>
                <w:rFonts w:eastAsia="Times New Roman" w:cs="Arial"/>
                <w:sz w:val="15"/>
                <w:szCs w:val="15"/>
              </w:rPr>
            </w:pPr>
            <w:r w:rsidRPr="001B1B7C">
              <w:rPr>
                <w:rFonts w:eastAsia="Times New Roman" w:cs="Arial"/>
                <w:sz w:val="15"/>
                <w:szCs w:val="15"/>
              </w:rPr>
              <w:t>Cayman Island</w:t>
            </w:r>
          </w:p>
        </w:tc>
        <w:tc>
          <w:tcPr>
            <w:tcW w:w="992" w:type="dxa"/>
            <w:tcBorders>
              <w:top w:val="nil"/>
              <w:left w:val="nil"/>
              <w:bottom w:val="nil"/>
              <w:right w:val="nil"/>
            </w:tcBorders>
            <w:shd w:val="clear" w:color="auto" w:fill="FAFAFA"/>
          </w:tcPr>
          <w:p w14:paraId="56738ED0" w14:textId="64A5C9B4" w:rsidR="004118EE" w:rsidRPr="003E24D0" w:rsidRDefault="004118EE" w:rsidP="008A35FD">
            <w:pPr>
              <w:spacing w:after="0" w:line="240" w:lineRule="auto"/>
              <w:ind w:right="-72"/>
              <w:jc w:val="right"/>
              <w:rPr>
                <w:rFonts w:eastAsia="Times New Roman" w:cs="Arial"/>
                <w:sz w:val="15"/>
                <w:szCs w:val="15"/>
              </w:rPr>
            </w:pPr>
            <w:r w:rsidRPr="003E24D0">
              <w:rPr>
                <w:rFonts w:eastAsia="Times New Roman" w:cs="Arial"/>
                <w:sz w:val="15"/>
                <w:szCs w:val="15"/>
              </w:rPr>
              <w:t xml:space="preserve">USD </w:t>
            </w:r>
            <w:r w:rsidR="006E7209" w:rsidRPr="006E7209">
              <w:rPr>
                <w:rFonts w:eastAsia="Times New Roman" w:cs="Arial"/>
                <w:sz w:val="15"/>
                <w:szCs w:val="15"/>
                <w:lang w:val="en-GB"/>
              </w:rPr>
              <w:t>0</w:t>
            </w:r>
            <w:r w:rsidRPr="003E24D0">
              <w:rPr>
                <w:rFonts w:eastAsia="Times New Roman" w:cs="Arial"/>
                <w:sz w:val="15"/>
                <w:szCs w:val="15"/>
              </w:rPr>
              <w:t>.</w:t>
            </w:r>
            <w:r w:rsidR="006E7209" w:rsidRPr="006E7209">
              <w:rPr>
                <w:rFonts w:eastAsia="Times New Roman" w:cs="Arial"/>
                <w:sz w:val="15"/>
                <w:szCs w:val="15"/>
                <w:lang w:val="en-GB"/>
              </w:rPr>
              <w:t>45</w:t>
            </w:r>
          </w:p>
        </w:tc>
        <w:tc>
          <w:tcPr>
            <w:tcW w:w="992" w:type="dxa"/>
            <w:tcBorders>
              <w:top w:val="nil"/>
              <w:left w:val="nil"/>
              <w:bottom w:val="nil"/>
              <w:right w:val="nil"/>
            </w:tcBorders>
            <w:shd w:val="clear" w:color="auto" w:fill="FAFAFA"/>
          </w:tcPr>
          <w:p w14:paraId="2A3A999B" w14:textId="46690A58" w:rsidR="004118EE"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50</w:t>
            </w:r>
            <w:r w:rsidR="004118EE" w:rsidRPr="003E24D0">
              <w:rPr>
                <w:rFonts w:eastAsia="Times New Roman" w:cs="Arial"/>
                <w:sz w:val="15"/>
                <w:szCs w:val="15"/>
              </w:rPr>
              <w:t>.</w:t>
            </w:r>
            <w:r w:rsidRPr="006E7209">
              <w:rPr>
                <w:rFonts w:eastAsia="Times New Roman" w:cs="Arial"/>
                <w:sz w:val="15"/>
                <w:szCs w:val="15"/>
                <w:lang w:val="en-GB"/>
              </w:rPr>
              <w:t>00</w:t>
            </w:r>
          </w:p>
        </w:tc>
        <w:tc>
          <w:tcPr>
            <w:tcW w:w="993" w:type="dxa"/>
            <w:tcBorders>
              <w:top w:val="nil"/>
              <w:left w:val="nil"/>
              <w:right w:val="nil"/>
            </w:tcBorders>
            <w:shd w:val="clear" w:color="auto" w:fill="FAFAFA"/>
          </w:tcPr>
          <w:p w14:paraId="25239332" w14:textId="4345E017" w:rsidR="004118EE" w:rsidRPr="003E24D0"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9</w:t>
            </w:r>
            <w:r w:rsidR="004118EE" w:rsidRPr="003E24D0">
              <w:rPr>
                <w:rFonts w:eastAsia="Times New Roman" w:cs="Arial"/>
                <w:sz w:val="15"/>
                <w:szCs w:val="15"/>
              </w:rPr>
              <w:t>.</w:t>
            </w:r>
            <w:r w:rsidRPr="006E7209">
              <w:rPr>
                <w:rFonts w:eastAsia="Times New Roman" w:cs="Arial"/>
                <w:sz w:val="15"/>
                <w:szCs w:val="15"/>
                <w:lang w:val="en-GB"/>
              </w:rPr>
              <w:t>16</w:t>
            </w:r>
          </w:p>
        </w:tc>
        <w:tc>
          <w:tcPr>
            <w:tcW w:w="1131" w:type="dxa"/>
            <w:gridSpan w:val="2"/>
            <w:tcBorders>
              <w:top w:val="nil"/>
              <w:left w:val="nil"/>
              <w:right w:val="nil"/>
            </w:tcBorders>
            <w:shd w:val="clear" w:color="auto" w:fill="FAFAFA"/>
          </w:tcPr>
          <w:p w14:paraId="60D2AE5E" w14:textId="1C4AB071" w:rsidR="004118EE" w:rsidRPr="001B1B7C" w:rsidRDefault="006E7209"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10</w:t>
            </w:r>
            <w:r w:rsidR="004118EE" w:rsidRPr="001B1B7C">
              <w:rPr>
                <w:rFonts w:eastAsia="Times New Roman" w:cs="Arial"/>
                <w:sz w:val="15"/>
                <w:szCs w:val="15"/>
              </w:rPr>
              <w:t>.</w:t>
            </w:r>
            <w:r w:rsidRPr="006E7209">
              <w:rPr>
                <w:rFonts w:eastAsia="Times New Roman" w:cs="Arial"/>
                <w:sz w:val="15"/>
                <w:szCs w:val="15"/>
                <w:lang w:val="en-GB"/>
              </w:rPr>
              <w:t>51</w:t>
            </w:r>
          </w:p>
        </w:tc>
      </w:tr>
      <w:tr w:rsidR="008A35FD" w:rsidRPr="001B1B7C" w14:paraId="11B697F0" w14:textId="77777777" w:rsidTr="00806B47">
        <w:trPr>
          <w:cantSplit/>
          <w:trHeight w:val="70"/>
        </w:trPr>
        <w:tc>
          <w:tcPr>
            <w:tcW w:w="2520" w:type="dxa"/>
            <w:tcBorders>
              <w:top w:val="nil"/>
              <w:left w:val="nil"/>
              <w:bottom w:val="nil"/>
            </w:tcBorders>
          </w:tcPr>
          <w:p w14:paraId="57FF6DEE" w14:textId="41775583" w:rsidR="008A35FD" w:rsidRPr="001B1B7C" w:rsidRDefault="008A35FD" w:rsidP="008A35FD">
            <w:pPr>
              <w:spacing w:after="0" w:line="240" w:lineRule="auto"/>
              <w:ind w:left="431"/>
              <w:rPr>
                <w:rFonts w:eastAsia="Times New Roman" w:cs="Arial"/>
                <w:spacing w:val="-4"/>
                <w:sz w:val="15"/>
                <w:szCs w:val="15"/>
              </w:rPr>
            </w:pPr>
            <w:r w:rsidRPr="001B1B7C">
              <w:rPr>
                <w:rFonts w:eastAsia="Times New Roman" w:cs="Arial"/>
                <w:spacing w:val="-4"/>
                <w:sz w:val="15"/>
                <w:szCs w:val="15"/>
              </w:rPr>
              <w:t xml:space="preserve">LINE Games-True-Kona </w:t>
            </w:r>
          </w:p>
        </w:tc>
        <w:tc>
          <w:tcPr>
            <w:tcW w:w="1701" w:type="dxa"/>
            <w:tcBorders>
              <w:top w:val="nil"/>
              <w:left w:val="nil"/>
              <w:bottom w:val="nil"/>
              <w:right w:val="nil"/>
            </w:tcBorders>
          </w:tcPr>
          <w:p w14:paraId="7D29319A" w14:textId="77777777" w:rsidR="008A35FD" w:rsidRPr="001B1B7C" w:rsidRDefault="008A35FD" w:rsidP="008A35FD">
            <w:pPr>
              <w:spacing w:after="0" w:line="240" w:lineRule="auto"/>
              <w:ind w:left="111" w:right="-72" w:hanging="111"/>
              <w:rPr>
                <w:rFonts w:eastAsia="Times New Roman" w:cs="Arial"/>
                <w:sz w:val="15"/>
                <w:szCs w:val="15"/>
              </w:rPr>
            </w:pPr>
            <w:r w:rsidRPr="001B1B7C">
              <w:rPr>
                <w:rFonts w:eastAsia="Times New Roman" w:cs="Arial"/>
                <w:sz w:val="15"/>
                <w:szCs w:val="15"/>
              </w:rPr>
              <w:t>Investment company</w:t>
            </w:r>
          </w:p>
        </w:tc>
        <w:tc>
          <w:tcPr>
            <w:tcW w:w="1134" w:type="dxa"/>
            <w:tcBorders>
              <w:top w:val="nil"/>
              <w:left w:val="nil"/>
              <w:bottom w:val="nil"/>
              <w:right w:val="nil"/>
            </w:tcBorders>
          </w:tcPr>
          <w:p w14:paraId="0FBB7FC7" w14:textId="37BC0410"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rPr>
              <w:t>Cayman</w:t>
            </w:r>
          </w:p>
        </w:tc>
        <w:tc>
          <w:tcPr>
            <w:tcW w:w="992" w:type="dxa"/>
            <w:tcBorders>
              <w:top w:val="nil"/>
              <w:left w:val="nil"/>
              <w:bottom w:val="nil"/>
              <w:right w:val="nil"/>
            </w:tcBorders>
            <w:shd w:val="clear" w:color="auto" w:fill="FAFAFA"/>
          </w:tcPr>
          <w:p w14:paraId="54599C73" w14:textId="5F3DCC00" w:rsidR="008A35FD" w:rsidRPr="003E24D0" w:rsidRDefault="008A35FD" w:rsidP="008A35FD">
            <w:pPr>
              <w:spacing w:after="0" w:line="240" w:lineRule="auto"/>
              <w:ind w:right="-72"/>
              <w:jc w:val="right"/>
              <w:rPr>
                <w:rFonts w:eastAsia="Times New Roman" w:cs="Arial"/>
                <w:sz w:val="15"/>
                <w:szCs w:val="15"/>
              </w:rPr>
            </w:pPr>
            <w:r w:rsidRPr="003E24D0">
              <w:rPr>
                <w:rFonts w:eastAsia="Times New Roman" w:cs="Arial"/>
                <w:sz w:val="15"/>
                <w:szCs w:val="15"/>
              </w:rPr>
              <w:t xml:space="preserve">USD </w:t>
            </w:r>
            <w:r w:rsidRPr="006E7209">
              <w:rPr>
                <w:rFonts w:eastAsia="Times New Roman" w:cs="Arial"/>
                <w:sz w:val="15"/>
                <w:szCs w:val="15"/>
                <w:lang w:val="en-GB"/>
              </w:rPr>
              <w:t>22</w:t>
            </w:r>
            <w:r w:rsidRPr="003E24D0">
              <w:rPr>
                <w:rFonts w:eastAsia="Times New Roman" w:cs="Arial"/>
                <w:sz w:val="15"/>
                <w:szCs w:val="15"/>
              </w:rPr>
              <w:t>.</w:t>
            </w:r>
            <w:r w:rsidRPr="006E7209">
              <w:rPr>
                <w:rFonts w:eastAsia="Times New Roman" w:cs="Arial"/>
                <w:sz w:val="15"/>
                <w:szCs w:val="15"/>
                <w:lang w:val="en-GB"/>
              </w:rPr>
              <w:t>72</w:t>
            </w:r>
          </w:p>
        </w:tc>
        <w:tc>
          <w:tcPr>
            <w:tcW w:w="992" w:type="dxa"/>
            <w:tcBorders>
              <w:top w:val="nil"/>
              <w:left w:val="nil"/>
              <w:bottom w:val="nil"/>
              <w:right w:val="nil"/>
            </w:tcBorders>
            <w:shd w:val="clear" w:color="auto" w:fill="FAFAFA"/>
          </w:tcPr>
          <w:p w14:paraId="333EB5FE" w14:textId="60C7FF21" w:rsidR="008A35FD" w:rsidRPr="003E24D0"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26</w:t>
            </w:r>
            <w:r>
              <w:rPr>
                <w:rFonts w:eastAsia="Times New Roman" w:cs="Arial"/>
                <w:sz w:val="15"/>
                <w:szCs w:val="15"/>
              </w:rPr>
              <w:t>.</w:t>
            </w:r>
            <w:r w:rsidRPr="006E7209">
              <w:rPr>
                <w:rFonts w:eastAsia="Times New Roman" w:cs="Arial"/>
                <w:sz w:val="15"/>
                <w:szCs w:val="15"/>
                <w:lang w:val="en-GB"/>
              </w:rPr>
              <w:t>00</w:t>
            </w:r>
          </w:p>
        </w:tc>
        <w:tc>
          <w:tcPr>
            <w:tcW w:w="993" w:type="dxa"/>
            <w:tcBorders>
              <w:top w:val="nil"/>
              <w:left w:val="nil"/>
              <w:right w:val="nil"/>
            </w:tcBorders>
            <w:shd w:val="clear" w:color="auto" w:fill="FAFAFA"/>
          </w:tcPr>
          <w:p w14:paraId="1DD02D38" w14:textId="73937ABD" w:rsidR="008A35FD" w:rsidRPr="003E24D0"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188</w:t>
            </w:r>
            <w:r w:rsidRPr="003E24D0">
              <w:rPr>
                <w:rFonts w:eastAsia="Times New Roman" w:cs="Arial"/>
                <w:sz w:val="15"/>
                <w:szCs w:val="15"/>
              </w:rPr>
              <w:t>.</w:t>
            </w:r>
            <w:r w:rsidRPr="006E7209">
              <w:rPr>
                <w:rFonts w:eastAsia="Times New Roman" w:cs="Arial"/>
                <w:sz w:val="15"/>
                <w:szCs w:val="15"/>
                <w:lang w:val="en-GB"/>
              </w:rPr>
              <w:t>12</w:t>
            </w:r>
          </w:p>
        </w:tc>
        <w:tc>
          <w:tcPr>
            <w:tcW w:w="1131" w:type="dxa"/>
            <w:gridSpan w:val="2"/>
            <w:tcBorders>
              <w:top w:val="nil"/>
              <w:left w:val="nil"/>
              <w:right w:val="nil"/>
            </w:tcBorders>
            <w:shd w:val="clear" w:color="auto" w:fill="FAFAFA"/>
          </w:tcPr>
          <w:p w14:paraId="41C084E2" w14:textId="7BD8981F" w:rsidR="008A35FD" w:rsidRPr="001B1B7C"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442</w:t>
            </w:r>
            <w:r>
              <w:rPr>
                <w:rFonts w:eastAsia="Times New Roman" w:cs="Arial"/>
                <w:sz w:val="15"/>
                <w:szCs w:val="15"/>
              </w:rPr>
              <w:t>.</w:t>
            </w:r>
            <w:r w:rsidRPr="006E7209">
              <w:rPr>
                <w:rFonts w:eastAsia="Times New Roman" w:cs="Arial"/>
                <w:sz w:val="15"/>
                <w:szCs w:val="15"/>
                <w:lang w:val="en-GB"/>
              </w:rPr>
              <w:t>03</w:t>
            </w:r>
          </w:p>
        </w:tc>
      </w:tr>
      <w:tr w:rsidR="008A35FD" w:rsidRPr="001B1B7C" w14:paraId="766DA32F" w14:textId="77777777" w:rsidTr="008A35FD">
        <w:trPr>
          <w:cantSplit/>
          <w:trHeight w:val="56"/>
        </w:trPr>
        <w:tc>
          <w:tcPr>
            <w:tcW w:w="2520" w:type="dxa"/>
            <w:tcBorders>
              <w:top w:val="nil"/>
              <w:left w:val="nil"/>
              <w:bottom w:val="nil"/>
            </w:tcBorders>
          </w:tcPr>
          <w:p w14:paraId="3839FE52" w14:textId="77777777" w:rsidR="008A35FD" w:rsidRDefault="008A35FD" w:rsidP="008A35FD">
            <w:pPr>
              <w:spacing w:after="0" w:line="240" w:lineRule="auto"/>
              <w:ind w:left="431"/>
              <w:rPr>
                <w:rFonts w:eastAsia="Times New Roman" w:cs="Arial"/>
                <w:spacing w:val="-4"/>
                <w:sz w:val="15"/>
                <w:szCs w:val="15"/>
              </w:rPr>
            </w:pPr>
            <w:r>
              <w:rPr>
                <w:rFonts w:eastAsia="Times New Roman" w:cs="Arial"/>
                <w:spacing w:val="-4"/>
                <w:sz w:val="15"/>
                <w:szCs w:val="15"/>
              </w:rPr>
              <w:t xml:space="preserve">   </w:t>
            </w:r>
            <w:r w:rsidRPr="001B1B7C">
              <w:rPr>
                <w:rFonts w:eastAsia="Times New Roman" w:cs="Arial"/>
                <w:spacing w:val="-4"/>
                <w:sz w:val="15"/>
                <w:szCs w:val="15"/>
              </w:rPr>
              <w:t>Global Fund Limited</w:t>
            </w:r>
          </w:p>
          <w:p w14:paraId="7FC47E1B" w14:textId="25514EFF" w:rsidR="008A35FD" w:rsidRPr="001B1B7C" w:rsidRDefault="008A35FD" w:rsidP="008A35FD">
            <w:pPr>
              <w:spacing w:after="0" w:line="240" w:lineRule="auto"/>
              <w:ind w:left="431"/>
              <w:rPr>
                <w:rFonts w:eastAsia="Times New Roman" w:cs="Arial"/>
                <w:spacing w:val="-4"/>
                <w:sz w:val="15"/>
                <w:szCs w:val="15"/>
              </w:rPr>
            </w:pPr>
            <w:r>
              <w:rPr>
                <w:rFonts w:eastAsia="Times New Roman" w:cs="Arial"/>
                <w:spacing w:val="-4"/>
                <w:sz w:val="15"/>
                <w:szCs w:val="15"/>
              </w:rPr>
              <w:t xml:space="preserve">   Partnership</w:t>
            </w:r>
          </w:p>
        </w:tc>
        <w:tc>
          <w:tcPr>
            <w:tcW w:w="1701" w:type="dxa"/>
            <w:tcBorders>
              <w:top w:val="nil"/>
              <w:left w:val="nil"/>
              <w:bottom w:val="nil"/>
              <w:right w:val="nil"/>
            </w:tcBorders>
          </w:tcPr>
          <w:p w14:paraId="3026C546" w14:textId="77777777" w:rsidR="008A35FD" w:rsidRPr="001B1B7C" w:rsidRDefault="008A35FD" w:rsidP="008A35FD">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5A6AE4D2" w14:textId="6168EB47" w:rsidR="008A35FD" w:rsidRPr="001B1B7C" w:rsidRDefault="008A35FD" w:rsidP="008A35FD">
            <w:pPr>
              <w:spacing w:after="0" w:line="240" w:lineRule="auto"/>
              <w:ind w:right="-72"/>
              <w:jc w:val="center"/>
              <w:rPr>
                <w:rFonts w:eastAsia="Times New Roman" w:cs="Arial"/>
                <w:sz w:val="15"/>
                <w:szCs w:val="15"/>
              </w:rPr>
            </w:pPr>
            <w:r w:rsidRPr="001B1B7C">
              <w:rPr>
                <w:rFonts w:eastAsia="Times New Roman" w:cs="Arial"/>
                <w:sz w:val="15"/>
                <w:szCs w:val="15"/>
              </w:rPr>
              <w:t>Island</w:t>
            </w:r>
          </w:p>
        </w:tc>
        <w:tc>
          <w:tcPr>
            <w:tcW w:w="992" w:type="dxa"/>
            <w:tcBorders>
              <w:top w:val="nil"/>
              <w:left w:val="nil"/>
              <w:bottom w:val="nil"/>
              <w:right w:val="nil"/>
            </w:tcBorders>
            <w:shd w:val="clear" w:color="auto" w:fill="FAFAFA"/>
          </w:tcPr>
          <w:p w14:paraId="51D936B0" w14:textId="336B877D" w:rsidR="008A35FD" w:rsidRPr="003E24D0" w:rsidRDefault="008A35FD" w:rsidP="008A35FD">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1513D515" w14:textId="7DF82334" w:rsidR="008A35FD" w:rsidRPr="003E24D0" w:rsidRDefault="008A35FD" w:rsidP="008A35FD">
            <w:pPr>
              <w:spacing w:after="0" w:line="240" w:lineRule="auto"/>
              <w:ind w:right="-72"/>
              <w:jc w:val="right"/>
              <w:rPr>
                <w:rFonts w:eastAsia="Times New Roman" w:cs="Arial"/>
                <w:sz w:val="15"/>
                <w:szCs w:val="15"/>
                <w:lang w:val="en-GB"/>
              </w:rPr>
            </w:pPr>
          </w:p>
        </w:tc>
        <w:tc>
          <w:tcPr>
            <w:tcW w:w="993" w:type="dxa"/>
            <w:tcBorders>
              <w:left w:val="nil"/>
              <w:right w:val="nil"/>
            </w:tcBorders>
            <w:shd w:val="clear" w:color="auto" w:fill="FAFAFA"/>
          </w:tcPr>
          <w:p w14:paraId="34E2439F" w14:textId="1BC8B5EE" w:rsidR="008A35FD" w:rsidRPr="003E24D0" w:rsidRDefault="008A35FD" w:rsidP="008A35FD">
            <w:pPr>
              <w:spacing w:after="0" w:line="240" w:lineRule="auto"/>
              <w:ind w:right="-72"/>
              <w:jc w:val="right"/>
              <w:rPr>
                <w:rFonts w:eastAsia="Times New Roman" w:cs="Arial"/>
                <w:sz w:val="15"/>
                <w:szCs w:val="15"/>
                <w:lang w:val="en-GB"/>
              </w:rPr>
            </w:pPr>
          </w:p>
        </w:tc>
        <w:tc>
          <w:tcPr>
            <w:tcW w:w="1131" w:type="dxa"/>
            <w:gridSpan w:val="2"/>
            <w:tcBorders>
              <w:left w:val="nil"/>
              <w:right w:val="nil"/>
            </w:tcBorders>
            <w:shd w:val="clear" w:color="auto" w:fill="FAFAFA"/>
          </w:tcPr>
          <w:p w14:paraId="6748FF0E" w14:textId="3F50DA05" w:rsidR="008A35FD" w:rsidRDefault="008A35FD" w:rsidP="008A35FD">
            <w:pPr>
              <w:spacing w:after="0" w:line="240" w:lineRule="auto"/>
              <w:ind w:right="-72"/>
              <w:jc w:val="right"/>
              <w:rPr>
                <w:rFonts w:eastAsia="Times New Roman" w:cs="Arial"/>
                <w:sz w:val="15"/>
                <w:szCs w:val="15"/>
              </w:rPr>
            </w:pPr>
          </w:p>
        </w:tc>
      </w:tr>
      <w:tr w:rsidR="008A35FD" w:rsidRPr="006B7E15" w14:paraId="50539CDB" w14:textId="77777777" w:rsidTr="00806B47">
        <w:trPr>
          <w:cantSplit/>
          <w:trHeight w:val="70"/>
        </w:trPr>
        <w:tc>
          <w:tcPr>
            <w:tcW w:w="2520" w:type="dxa"/>
            <w:tcBorders>
              <w:top w:val="nil"/>
              <w:left w:val="nil"/>
              <w:bottom w:val="nil"/>
            </w:tcBorders>
          </w:tcPr>
          <w:p w14:paraId="1EEC1E8F" w14:textId="77777777" w:rsidR="008A35FD" w:rsidRDefault="008A35FD" w:rsidP="008A35FD">
            <w:pPr>
              <w:spacing w:after="0" w:line="240" w:lineRule="auto"/>
              <w:ind w:left="431"/>
              <w:rPr>
                <w:rFonts w:eastAsia="Times New Roman" w:cs="Arial"/>
                <w:spacing w:val="-4"/>
                <w:sz w:val="15"/>
                <w:szCs w:val="15"/>
              </w:rPr>
            </w:pPr>
          </w:p>
        </w:tc>
        <w:tc>
          <w:tcPr>
            <w:tcW w:w="1701" w:type="dxa"/>
            <w:tcBorders>
              <w:top w:val="nil"/>
              <w:left w:val="nil"/>
              <w:bottom w:val="nil"/>
              <w:right w:val="nil"/>
            </w:tcBorders>
          </w:tcPr>
          <w:p w14:paraId="635D0CBE" w14:textId="77777777" w:rsidR="008A35FD" w:rsidRPr="001B1B7C" w:rsidRDefault="008A35FD" w:rsidP="008A35FD">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03BEC917" w14:textId="77777777" w:rsidR="008A35FD" w:rsidRPr="001B1B7C" w:rsidRDefault="008A35FD" w:rsidP="008A35FD">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493538B1" w14:textId="77777777" w:rsidR="008A35FD" w:rsidRPr="003E24D0" w:rsidRDefault="008A35FD" w:rsidP="008A35FD">
            <w:pPr>
              <w:spacing w:after="0" w:line="240" w:lineRule="auto"/>
              <w:ind w:right="-72"/>
              <w:jc w:val="right"/>
              <w:rPr>
                <w:rFonts w:eastAsia="Times New Roman" w:cs="Arial"/>
                <w:sz w:val="15"/>
                <w:szCs w:val="15"/>
              </w:rPr>
            </w:pPr>
          </w:p>
        </w:tc>
        <w:tc>
          <w:tcPr>
            <w:tcW w:w="992" w:type="dxa"/>
            <w:tcBorders>
              <w:top w:val="nil"/>
              <w:left w:val="nil"/>
              <w:bottom w:val="nil"/>
              <w:right w:val="nil"/>
            </w:tcBorders>
            <w:shd w:val="clear" w:color="auto" w:fill="FAFAFA"/>
          </w:tcPr>
          <w:p w14:paraId="19CCC721" w14:textId="77777777" w:rsidR="008A35FD" w:rsidRPr="003E24D0" w:rsidRDefault="008A35FD" w:rsidP="008A35FD">
            <w:pPr>
              <w:spacing w:after="0" w:line="240" w:lineRule="auto"/>
              <w:ind w:right="-72"/>
              <w:jc w:val="right"/>
              <w:rPr>
                <w:rFonts w:eastAsia="Times New Roman" w:cs="Arial"/>
                <w:sz w:val="15"/>
                <w:szCs w:val="15"/>
                <w:lang w:val="en-GB"/>
              </w:rPr>
            </w:pPr>
          </w:p>
        </w:tc>
        <w:tc>
          <w:tcPr>
            <w:tcW w:w="993" w:type="dxa"/>
            <w:tcBorders>
              <w:top w:val="single" w:sz="4" w:space="0" w:color="auto"/>
              <w:left w:val="nil"/>
              <w:right w:val="nil"/>
            </w:tcBorders>
            <w:shd w:val="clear" w:color="auto" w:fill="FAFAFA"/>
          </w:tcPr>
          <w:p w14:paraId="5FFFF4E2" w14:textId="77777777" w:rsidR="008A35FD" w:rsidRPr="006B7E15" w:rsidRDefault="008A35FD" w:rsidP="008A35FD">
            <w:pPr>
              <w:spacing w:after="0" w:line="240" w:lineRule="auto"/>
              <w:ind w:right="-72"/>
              <w:jc w:val="right"/>
              <w:rPr>
                <w:rFonts w:eastAsia="Times New Roman" w:cs="Arial"/>
                <w:sz w:val="15"/>
                <w:szCs w:val="15"/>
                <w:lang w:val="en-GB"/>
              </w:rPr>
            </w:pPr>
          </w:p>
        </w:tc>
        <w:tc>
          <w:tcPr>
            <w:tcW w:w="1131" w:type="dxa"/>
            <w:gridSpan w:val="2"/>
            <w:tcBorders>
              <w:top w:val="single" w:sz="4" w:space="0" w:color="auto"/>
              <w:left w:val="nil"/>
              <w:right w:val="nil"/>
            </w:tcBorders>
            <w:shd w:val="clear" w:color="auto" w:fill="FAFAFA"/>
          </w:tcPr>
          <w:p w14:paraId="79626F45" w14:textId="77777777" w:rsidR="008A35FD" w:rsidRPr="006B7E15" w:rsidRDefault="008A35FD" w:rsidP="008A35FD">
            <w:pPr>
              <w:spacing w:after="0" w:line="240" w:lineRule="auto"/>
              <w:ind w:right="-72"/>
              <w:jc w:val="right"/>
              <w:rPr>
                <w:rFonts w:eastAsia="Times New Roman" w:cs="Arial"/>
                <w:sz w:val="15"/>
                <w:szCs w:val="15"/>
              </w:rPr>
            </w:pPr>
          </w:p>
        </w:tc>
      </w:tr>
      <w:tr w:rsidR="008A35FD" w:rsidRPr="001B1B7C" w14:paraId="3DB46CB4" w14:textId="77777777" w:rsidTr="00FB1988">
        <w:trPr>
          <w:cantSplit/>
          <w:trHeight w:val="70"/>
        </w:trPr>
        <w:tc>
          <w:tcPr>
            <w:tcW w:w="2520" w:type="dxa"/>
            <w:tcBorders>
              <w:top w:val="nil"/>
              <w:left w:val="nil"/>
              <w:bottom w:val="nil"/>
            </w:tcBorders>
          </w:tcPr>
          <w:p w14:paraId="41D0F259" w14:textId="0C8CD7A0" w:rsidR="008A35FD" w:rsidRPr="001B1B7C" w:rsidRDefault="008A35FD" w:rsidP="008A35FD">
            <w:pPr>
              <w:keepNext/>
              <w:spacing w:after="0" w:line="240" w:lineRule="auto"/>
              <w:ind w:left="431" w:right="-108"/>
              <w:outlineLvl w:val="7"/>
              <w:rPr>
                <w:rFonts w:eastAsia="Times New Roman" w:cs="Arial"/>
                <w:sz w:val="15"/>
                <w:szCs w:val="15"/>
              </w:rPr>
            </w:pPr>
            <w:r w:rsidRPr="001B1B7C">
              <w:rPr>
                <w:rFonts w:eastAsia="Times New Roman" w:cs="Arial"/>
                <w:b/>
                <w:bCs/>
                <w:sz w:val="15"/>
                <w:szCs w:val="15"/>
              </w:rPr>
              <w:t xml:space="preserve">Total investment </w:t>
            </w:r>
            <w:r w:rsidRPr="001B1B7C">
              <w:rPr>
                <w:rFonts w:eastAsia="Times New Roman" w:cs="Arial"/>
                <w:b/>
                <w:bCs/>
                <w:sz w:val="15"/>
                <w:szCs w:val="15"/>
              </w:rPr>
              <w:br/>
              <w:t xml:space="preserve">   in joint</w:t>
            </w:r>
            <w:r w:rsidRPr="001B1B7C">
              <w:rPr>
                <w:rFonts w:eastAsia="Times New Roman" w:cs="Arial"/>
                <w:sz w:val="15"/>
                <w:szCs w:val="15"/>
              </w:rPr>
              <w:t xml:space="preserve"> </w:t>
            </w:r>
            <w:r w:rsidRPr="001B1B7C">
              <w:rPr>
                <w:rFonts w:eastAsia="Times New Roman" w:cs="Arial"/>
                <w:b/>
                <w:bCs/>
                <w:sz w:val="15"/>
                <w:szCs w:val="15"/>
              </w:rPr>
              <w:t>ventures</w:t>
            </w:r>
          </w:p>
        </w:tc>
        <w:tc>
          <w:tcPr>
            <w:tcW w:w="1701" w:type="dxa"/>
            <w:tcBorders>
              <w:top w:val="nil"/>
              <w:left w:val="nil"/>
              <w:bottom w:val="nil"/>
              <w:right w:val="nil"/>
            </w:tcBorders>
          </w:tcPr>
          <w:p w14:paraId="07EE1F32" w14:textId="77777777" w:rsidR="008A35FD" w:rsidRPr="001B1B7C" w:rsidRDefault="008A35FD" w:rsidP="008A35FD">
            <w:pPr>
              <w:spacing w:after="0" w:line="240" w:lineRule="auto"/>
              <w:ind w:left="111" w:right="-72" w:hanging="111"/>
              <w:rPr>
                <w:rFonts w:eastAsia="Times New Roman" w:cs="Arial"/>
                <w:sz w:val="15"/>
                <w:szCs w:val="15"/>
              </w:rPr>
            </w:pPr>
          </w:p>
        </w:tc>
        <w:tc>
          <w:tcPr>
            <w:tcW w:w="1134" w:type="dxa"/>
            <w:tcBorders>
              <w:top w:val="nil"/>
              <w:left w:val="nil"/>
              <w:bottom w:val="nil"/>
              <w:right w:val="nil"/>
            </w:tcBorders>
          </w:tcPr>
          <w:p w14:paraId="552F72FE" w14:textId="77777777" w:rsidR="008A35FD" w:rsidRPr="001B1B7C" w:rsidRDefault="008A35FD" w:rsidP="008A35FD">
            <w:pPr>
              <w:spacing w:after="0" w:line="240" w:lineRule="auto"/>
              <w:ind w:right="-72"/>
              <w:jc w:val="center"/>
              <w:rPr>
                <w:rFonts w:eastAsia="Times New Roman" w:cs="Arial"/>
                <w:sz w:val="15"/>
                <w:szCs w:val="15"/>
              </w:rPr>
            </w:pPr>
          </w:p>
        </w:tc>
        <w:tc>
          <w:tcPr>
            <w:tcW w:w="992" w:type="dxa"/>
            <w:tcBorders>
              <w:top w:val="nil"/>
              <w:left w:val="nil"/>
              <w:bottom w:val="nil"/>
              <w:right w:val="nil"/>
            </w:tcBorders>
            <w:shd w:val="clear" w:color="auto" w:fill="FAFAFA"/>
          </w:tcPr>
          <w:p w14:paraId="185B4C19" w14:textId="77777777" w:rsidR="008A35FD" w:rsidRPr="00824DBD" w:rsidRDefault="008A35FD" w:rsidP="008A35FD">
            <w:pPr>
              <w:spacing w:after="0" w:line="240" w:lineRule="auto"/>
              <w:ind w:right="-72"/>
              <w:jc w:val="right"/>
              <w:rPr>
                <w:rFonts w:eastAsia="Times New Roman" w:cs="Arial"/>
                <w:sz w:val="15"/>
                <w:szCs w:val="15"/>
                <w:highlight w:val="yellow"/>
              </w:rPr>
            </w:pPr>
          </w:p>
        </w:tc>
        <w:tc>
          <w:tcPr>
            <w:tcW w:w="992" w:type="dxa"/>
            <w:tcBorders>
              <w:top w:val="nil"/>
              <w:left w:val="nil"/>
              <w:bottom w:val="nil"/>
              <w:right w:val="nil"/>
            </w:tcBorders>
            <w:shd w:val="clear" w:color="auto" w:fill="FAFAFA"/>
          </w:tcPr>
          <w:p w14:paraId="01831C0D" w14:textId="77777777" w:rsidR="008A35FD" w:rsidRPr="00824DBD" w:rsidRDefault="008A35FD" w:rsidP="008A35FD">
            <w:pPr>
              <w:spacing w:after="0" w:line="240" w:lineRule="auto"/>
              <w:ind w:right="-72"/>
              <w:jc w:val="right"/>
              <w:rPr>
                <w:rFonts w:eastAsia="Times New Roman" w:cs="Arial"/>
                <w:sz w:val="15"/>
                <w:szCs w:val="15"/>
                <w:highlight w:val="yellow"/>
              </w:rPr>
            </w:pPr>
          </w:p>
        </w:tc>
        <w:tc>
          <w:tcPr>
            <w:tcW w:w="993" w:type="dxa"/>
            <w:tcBorders>
              <w:top w:val="nil"/>
              <w:left w:val="nil"/>
              <w:bottom w:val="single" w:sz="4" w:space="0" w:color="auto"/>
              <w:right w:val="nil"/>
            </w:tcBorders>
            <w:shd w:val="clear" w:color="auto" w:fill="FAFAFA"/>
          </w:tcPr>
          <w:p w14:paraId="2B514DFD" w14:textId="77777777" w:rsidR="008A35FD" w:rsidRDefault="008A35FD" w:rsidP="008A35FD">
            <w:pPr>
              <w:spacing w:after="0" w:line="240" w:lineRule="auto"/>
              <w:ind w:right="-72"/>
              <w:jc w:val="right"/>
              <w:rPr>
                <w:rFonts w:eastAsia="Times New Roman" w:cs="Arial"/>
                <w:sz w:val="15"/>
                <w:szCs w:val="15"/>
              </w:rPr>
            </w:pPr>
          </w:p>
          <w:p w14:paraId="78AE0278" w14:textId="63CCA89A" w:rsidR="008A35FD" w:rsidRPr="003E24D0"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489</w:t>
            </w:r>
            <w:r>
              <w:rPr>
                <w:rFonts w:eastAsia="Times New Roman" w:cs="Arial"/>
                <w:sz w:val="15"/>
                <w:szCs w:val="15"/>
              </w:rPr>
              <w:t>.</w:t>
            </w:r>
            <w:r w:rsidRPr="006E7209">
              <w:rPr>
                <w:rFonts w:eastAsia="Times New Roman" w:cs="Arial"/>
                <w:sz w:val="15"/>
                <w:szCs w:val="15"/>
                <w:lang w:val="en-GB"/>
              </w:rPr>
              <w:t>46</w:t>
            </w:r>
          </w:p>
        </w:tc>
        <w:tc>
          <w:tcPr>
            <w:tcW w:w="1131" w:type="dxa"/>
            <w:gridSpan w:val="2"/>
            <w:tcBorders>
              <w:top w:val="nil"/>
              <w:left w:val="nil"/>
              <w:bottom w:val="single" w:sz="4" w:space="0" w:color="auto"/>
              <w:right w:val="nil"/>
            </w:tcBorders>
            <w:shd w:val="clear" w:color="auto" w:fill="FAFAFA"/>
          </w:tcPr>
          <w:p w14:paraId="7D4710F1" w14:textId="77777777" w:rsidR="008A35FD" w:rsidRDefault="008A35FD" w:rsidP="008A35FD">
            <w:pPr>
              <w:spacing w:after="0" w:line="240" w:lineRule="auto"/>
              <w:ind w:right="-72"/>
              <w:jc w:val="right"/>
              <w:rPr>
                <w:rFonts w:eastAsia="Times New Roman" w:cs="Arial"/>
                <w:sz w:val="15"/>
                <w:szCs w:val="15"/>
              </w:rPr>
            </w:pPr>
          </w:p>
          <w:p w14:paraId="435F650D" w14:textId="56A3BCDE" w:rsidR="008A35FD" w:rsidRPr="001B1B7C" w:rsidRDefault="008A35FD" w:rsidP="008A35FD">
            <w:pPr>
              <w:spacing w:after="0" w:line="240" w:lineRule="auto"/>
              <w:ind w:right="-72"/>
              <w:jc w:val="right"/>
              <w:rPr>
                <w:rFonts w:eastAsia="Times New Roman" w:cs="Arial"/>
                <w:sz w:val="15"/>
                <w:szCs w:val="15"/>
              </w:rPr>
            </w:pPr>
            <w:r w:rsidRPr="006E7209">
              <w:rPr>
                <w:rFonts w:eastAsia="Times New Roman" w:cs="Arial"/>
                <w:sz w:val="15"/>
                <w:szCs w:val="15"/>
                <w:lang w:val="en-GB"/>
              </w:rPr>
              <w:t>862</w:t>
            </w:r>
            <w:r>
              <w:rPr>
                <w:rFonts w:eastAsia="Times New Roman" w:cs="Arial"/>
                <w:sz w:val="15"/>
                <w:szCs w:val="15"/>
              </w:rPr>
              <w:t>.</w:t>
            </w:r>
            <w:r w:rsidRPr="006E7209">
              <w:rPr>
                <w:rFonts w:eastAsia="Times New Roman" w:cs="Arial"/>
                <w:sz w:val="15"/>
                <w:szCs w:val="15"/>
                <w:lang w:val="en-GB"/>
              </w:rPr>
              <w:t>61</w:t>
            </w:r>
          </w:p>
        </w:tc>
      </w:tr>
    </w:tbl>
    <w:p w14:paraId="029838C7" w14:textId="73C492D3" w:rsidR="00F53948" w:rsidRPr="001B1B7C" w:rsidRDefault="00F53948" w:rsidP="00E333F9">
      <w:pPr>
        <w:spacing w:after="0" w:line="240" w:lineRule="auto"/>
        <w:ind w:left="540"/>
        <w:jc w:val="both"/>
        <w:rPr>
          <w:rFonts w:eastAsia="Arial Unicode MS" w:cs="Arial"/>
          <w:sz w:val="18"/>
          <w:szCs w:val="18"/>
          <w:lang w:bidi="th-TH"/>
        </w:rPr>
      </w:pPr>
    </w:p>
    <w:p w14:paraId="5F1F263F" w14:textId="33B342C2" w:rsidR="00C5496D" w:rsidRPr="001B1B7C" w:rsidRDefault="00035642" w:rsidP="006C6CAC">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Movement</w:t>
      </w:r>
      <w:r w:rsidR="00CF1D19" w:rsidRPr="001B1B7C">
        <w:rPr>
          <w:rFonts w:eastAsia="Arial Unicode MS" w:cs="Arial"/>
          <w:sz w:val="18"/>
          <w:szCs w:val="18"/>
          <w:lang w:bidi="th-TH"/>
        </w:rPr>
        <w:t>s</w:t>
      </w:r>
      <w:r w:rsidR="008D5357" w:rsidRPr="001B1B7C">
        <w:rPr>
          <w:rFonts w:eastAsia="Arial Unicode MS" w:cs="Arial"/>
          <w:sz w:val="18"/>
          <w:szCs w:val="18"/>
          <w:lang w:bidi="th-TH"/>
        </w:rPr>
        <w:t xml:space="preserve"> of investments in associates and</w:t>
      </w:r>
      <w:r w:rsidR="00E16F68" w:rsidRPr="001B1B7C">
        <w:rPr>
          <w:rFonts w:eastAsia="Arial Unicode MS" w:cs="Arial"/>
          <w:sz w:val="18"/>
          <w:szCs w:val="18"/>
          <w:lang w:bidi="th-TH"/>
        </w:rPr>
        <w:t xml:space="preserve"> interest</w:t>
      </w:r>
      <w:r w:rsidR="003929A6" w:rsidRPr="001B1B7C">
        <w:rPr>
          <w:rFonts w:eastAsia="Arial Unicode MS" w:cs="Arial"/>
          <w:sz w:val="18"/>
          <w:szCs w:val="18"/>
          <w:lang w:bidi="th-TH"/>
        </w:rPr>
        <w:t>s</w:t>
      </w:r>
      <w:r w:rsidR="00E16F68" w:rsidRPr="001B1B7C">
        <w:rPr>
          <w:rFonts w:eastAsia="Arial Unicode MS" w:cs="Arial"/>
          <w:sz w:val="18"/>
          <w:szCs w:val="18"/>
          <w:lang w:bidi="th-TH"/>
        </w:rPr>
        <w:t xml:space="preserve"> in</w:t>
      </w:r>
      <w:r w:rsidR="008D5357" w:rsidRPr="001B1B7C">
        <w:rPr>
          <w:rFonts w:eastAsia="Arial Unicode MS" w:cs="Arial"/>
          <w:sz w:val="18"/>
          <w:szCs w:val="18"/>
          <w:lang w:bidi="th-TH"/>
        </w:rPr>
        <w:t xml:space="preserve"> joint ventures</w:t>
      </w:r>
      <w:r w:rsidR="001654BE" w:rsidRPr="001B1B7C">
        <w:rPr>
          <w:rFonts w:eastAsia="Arial Unicode MS" w:cs="Arial"/>
          <w:sz w:val="18"/>
          <w:szCs w:val="18"/>
          <w:lang w:bidi="th-TH"/>
        </w:rPr>
        <w:t xml:space="preserve"> for the period from </w:t>
      </w:r>
      <w:r w:rsidR="006E7209" w:rsidRPr="006E7209">
        <w:rPr>
          <w:rFonts w:eastAsia="Arial Unicode MS" w:cs="Arial"/>
          <w:sz w:val="18"/>
          <w:szCs w:val="18"/>
          <w:lang w:val="en-GB" w:bidi="th-TH"/>
        </w:rPr>
        <w:t>1</w:t>
      </w:r>
      <w:r w:rsidR="001654BE" w:rsidRPr="001B1B7C">
        <w:rPr>
          <w:rFonts w:eastAsia="Arial Unicode MS" w:cs="Arial"/>
          <w:sz w:val="18"/>
          <w:szCs w:val="18"/>
          <w:lang w:bidi="th-TH"/>
        </w:rPr>
        <w:t xml:space="preserve"> March </w:t>
      </w:r>
      <w:r w:rsidR="006E7209" w:rsidRPr="006E7209">
        <w:rPr>
          <w:rFonts w:eastAsia="Arial Unicode MS" w:cs="Arial"/>
          <w:sz w:val="18"/>
          <w:szCs w:val="18"/>
          <w:lang w:val="en-GB" w:bidi="th-TH"/>
        </w:rPr>
        <w:t>2023</w:t>
      </w:r>
      <w:r w:rsidR="001654BE" w:rsidRPr="001B1B7C">
        <w:rPr>
          <w:rFonts w:eastAsia="Arial Unicode MS" w:cs="Arial"/>
          <w:sz w:val="18"/>
          <w:szCs w:val="18"/>
          <w:lang w:bidi="th-TH"/>
        </w:rPr>
        <w:t xml:space="preserve"> </w:t>
      </w:r>
      <w:r w:rsidR="00E333F9">
        <w:rPr>
          <w:rFonts w:eastAsia="Arial Unicode MS" w:cs="Arial"/>
          <w:sz w:val="18"/>
          <w:szCs w:val="18"/>
          <w:lang w:bidi="th-TH"/>
        </w:rPr>
        <w:br/>
      </w:r>
      <w:r w:rsidR="001654BE" w:rsidRPr="001B1B7C">
        <w:rPr>
          <w:rFonts w:eastAsia="Arial Unicode MS" w:cs="Arial"/>
          <w:sz w:val="18"/>
          <w:szCs w:val="18"/>
          <w:lang w:bidi="th-TH"/>
        </w:rPr>
        <w:t xml:space="preserve">(date of amalgamation) to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1654BE" w:rsidRPr="001B1B7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6C3480" w:rsidRPr="001B1B7C">
        <w:rPr>
          <w:rFonts w:eastAsia="Arial Unicode MS" w:cs="Arial"/>
          <w:spacing w:val="-4"/>
          <w:sz w:val="18"/>
          <w:szCs w:val="18"/>
          <w:lang w:bidi="th-TH"/>
        </w:rPr>
        <w:t xml:space="preserve"> </w:t>
      </w:r>
      <w:r w:rsidR="008D5357" w:rsidRPr="001B1B7C">
        <w:rPr>
          <w:rFonts w:eastAsia="Arial Unicode MS" w:cs="Arial"/>
          <w:sz w:val="18"/>
          <w:szCs w:val="18"/>
          <w:lang w:bidi="th-TH"/>
        </w:rPr>
        <w:t>are</w:t>
      </w:r>
      <w:r w:rsidR="00C5496D" w:rsidRPr="001B1B7C">
        <w:rPr>
          <w:rFonts w:eastAsia="Arial Unicode MS" w:cs="Arial"/>
          <w:sz w:val="18"/>
          <w:szCs w:val="18"/>
          <w:lang w:bidi="th-TH"/>
        </w:rPr>
        <w:t xml:space="preserve"> as</w:t>
      </w:r>
      <w:r w:rsidR="001D69B9" w:rsidRPr="001B1B7C">
        <w:rPr>
          <w:rFonts w:eastAsia="Arial Unicode MS" w:cs="Arial"/>
          <w:sz w:val="18"/>
          <w:szCs w:val="18"/>
          <w:lang w:bidi="th-TH"/>
        </w:rPr>
        <w:t xml:space="preserve"> f</w:t>
      </w:r>
      <w:r w:rsidR="00C5496D" w:rsidRPr="001B1B7C">
        <w:rPr>
          <w:rFonts w:eastAsia="Arial Unicode MS" w:cs="Arial"/>
          <w:sz w:val="18"/>
          <w:szCs w:val="18"/>
          <w:lang w:bidi="th-TH"/>
        </w:rPr>
        <w:t>ollows:</w:t>
      </w:r>
    </w:p>
    <w:p w14:paraId="31DCEBEC" w14:textId="77777777" w:rsidR="00F96B1E" w:rsidRPr="001B1B7C"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1B1B7C" w14:paraId="59DE3AE0" w14:textId="77777777" w:rsidTr="00FB1988">
        <w:tc>
          <w:tcPr>
            <w:tcW w:w="5580" w:type="dxa"/>
            <w:tcBorders>
              <w:top w:val="nil"/>
              <w:left w:val="nil"/>
              <w:bottom w:val="nil"/>
              <w:right w:val="nil"/>
            </w:tcBorders>
            <w:shd w:val="clear" w:color="auto" w:fill="auto"/>
          </w:tcPr>
          <w:p w14:paraId="4CB1875C" w14:textId="77777777" w:rsidR="00C5496D" w:rsidRPr="001B1B7C"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Consolidated </w:t>
            </w:r>
          </w:p>
          <w:p w14:paraId="681E1C5B"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 xml:space="preserve">Separate </w:t>
            </w:r>
          </w:p>
          <w:p w14:paraId="43DEEAB0" w14:textId="77777777" w:rsidR="00C5496D" w:rsidRPr="001B1B7C" w:rsidRDefault="00C5496D" w:rsidP="001B5041">
            <w:pPr>
              <w:spacing w:after="0" w:line="240" w:lineRule="auto"/>
              <w:ind w:left="-40" w:right="-72"/>
              <w:jc w:val="center"/>
              <w:rPr>
                <w:rFonts w:cs="Arial"/>
                <w:b/>
                <w:bCs/>
                <w:sz w:val="18"/>
                <w:szCs w:val="18"/>
              </w:rPr>
            </w:pPr>
            <w:r w:rsidRPr="001B1B7C">
              <w:rPr>
                <w:rFonts w:cs="Arial"/>
                <w:b/>
                <w:bCs/>
                <w:sz w:val="18"/>
                <w:szCs w:val="18"/>
              </w:rPr>
              <w:t>financial information</w:t>
            </w:r>
          </w:p>
        </w:tc>
      </w:tr>
      <w:tr w:rsidR="00BB579B" w:rsidRPr="001B1B7C" w14:paraId="1DA614BD" w14:textId="77777777" w:rsidTr="00FB1988">
        <w:tc>
          <w:tcPr>
            <w:tcW w:w="5580" w:type="dxa"/>
            <w:tcBorders>
              <w:top w:val="nil"/>
              <w:left w:val="nil"/>
              <w:bottom w:val="nil"/>
              <w:right w:val="nil"/>
            </w:tcBorders>
            <w:shd w:val="clear" w:color="auto" w:fill="auto"/>
          </w:tcPr>
          <w:p w14:paraId="3D859484"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1B1B7C" w:rsidRDefault="00BB579B" w:rsidP="00C5496D">
            <w:pPr>
              <w:spacing w:after="0" w:line="240" w:lineRule="auto"/>
              <w:ind w:left="-40" w:right="-72"/>
              <w:jc w:val="center"/>
              <w:rPr>
                <w:rFonts w:cs="Arial"/>
                <w:b/>
                <w:bCs/>
                <w:sz w:val="18"/>
                <w:szCs w:val="18"/>
              </w:rPr>
            </w:pPr>
            <w:r w:rsidRPr="001B1B7C">
              <w:rPr>
                <w:rFonts w:cs="Arial"/>
                <w:b/>
                <w:bCs/>
                <w:sz w:val="18"/>
                <w:szCs w:val="18"/>
              </w:rPr>
              <w:t>Cost method</w:t>
            </w:r>
          </w:p>
        </w:tc>
      </w:tr>
      <w:tr w:rsidR="00BB579B" w:rsidRPr="001B1B7C" w14:paraId="32127F01" w14:textId="77777777" w:rsidTr="00FB1988">
        <w:tc>
          <w:tcPr>
            <w:tcW w:w="5580" w:type="dxa"/>
            <w:tcBorders>
              <w:top w:val="nil"/>
              <w:left w:val="nil"/>
              <w:bottom w:val="nil"/>
              <w:right w:val="nil"/>
            </w:tcBorders>
            <w:shd w:val="clear" w:color="auto" w:fill="auto"/>
          </w:tcPr>
          <w:p w14:paraId="07764D5D" w14:textId="77777777" w:rsidR="00BB579B" w:rsidRPr="001B1B7C"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1B1B7C" w:rsidRDefault="00BB579B" w:rsidP="00E16F67">
            <w:pPr>
              <w:spacing w:after="0" w:line="240" w:lineRule="auto"/>
              <w:ind w:left="-40" w:right="-72"/>
              <w:jc w:val="center"/>
              <w:rPr>
                <w:rFonts w:cs="Arial"/>
                <w:b/>
                <w:bCs/>
                <w:sz w:val="18"/>
                <w:szCs w:val="18"/>
              </w:rPr>
            </w:pPr>
            <w:r w:rsidRPr="001B1B7C">
              <w:rPr>
                <w:rFonts w:cs="Arial"/>
                <w:b/>
                <w:bCs/>
                <w:sz w:val="18"/>
                <w:szCs w:val="18"/>
              </w:rPr>
              <w:t>Baht Million</w:t>
            </w:r>
          </w:p>
        </w:tc>
      </w:tr>
      <w:tr w:rsidR="00C5496D" w:rsidRPr="001B1B7C" w14:paraId="3FA71AF9" w14:textId="77777777" w:rsidTr="00FB1988">
        <w:tc>
          <w:tcPr>
            <w:tcW w:w="5580" w:type="dxa"/>
            <w:tcBorders>
              <w:top w:val="nil"/>
              <w:left w:val="nil"/>
              <w:bottom w:val="nil"/>
              <w:right w:val="nil"/>
            </w:tcBorders>
          </w:tcPr>
          <w:p w14:paraId="0A9F1724" w14:textId="77777777" w:rsidR="00C5496D" w:rsidRPr="001B1B7C"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1B1B7C"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1B1B7C" w:rsidRDefault="00C5496D" w:rsidP="00C5496D">
            <w:pPr>
              <w:spacing w:after="0" w:line="240" w:lineRule="auto"/>
              <w:ind w:left="-40" w:right="-72"/>
              <w:jc w:val="right"/>
              <w:rPr>
                <w:rFonts w:cs="Arial"/>
                <w:b/>
                <w:bCs/>
                <w:sz w:val="18"/>
                <w:szCs w:val="18"/>
              </w:rPr>
            </w:pPr>
          </w:p>
        </w:tc>
      </w:tr>
      <w:tr w:rsidR="00C5496D" w:rsidRPr="001B1B7C" w14:paraId="0DFF5C0E" w14:textId="77777777" w:rsidTr="00FB1988">
        <w:tc>
          <w:tcPr>
            <w:tcW w:w="5580" w:type="dxa"/>
            <w:tcBorders>
              <w:top w:val="nil"/>
              <w:left w:val="nil"/>
              <w:bottom w:val="nil"/>
              <w:right w:val="nil"/>
            </w:tcBorders>
          </w:tcPr>
          <w:p w14:paraId="08C285BF" w14:textId="77777777" w:rsidR="00C5496D" w:rsidRPr="001B1B7C" w:rsidRDefault="00C5496D" w:rsidP="00FB1988">
            <w:pPr>
              <w:spacing w:after="0" w:line="240" w:lineRule="auto"/>
              <w:ind w:left="435"/>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991A836" w14:textId="19DB7DA6" w:rsidR="00C5496D" w:rsidRPr="001B1B7C" w:rsidRDefault="006E7209" w:rsidP="00C5496D">
            <w:pPr>
              <w:spacing w:after="0" w:line="240" w:lineRule="auto"/>
              <w:ind w:left="-40" w:right="-72"/>
              <w:jc w:val="right"/>
              <w:rPr>
                <w:rFonts w:cs="Arial"/>
                <w:sz w:val="18"/>
                <w:szCs w:val="18"/>
              </w:rPr>
            </w:pPr>
            <w:r w:rsidRPr="006E7209">
              <w:rPr>
                <w:rFonts w:cs="Arial"/>
                <w:sz w:val="18"/>
                <w:szCs w:val="18"/>
                <w:lang w:val="en-GB"/>
              </w:rPr>
              <w:t>22</w:t>
            </w:r>
            <w:r w:rsidR="00D1730D">
              <w:rPr>
                <w:rFonts w:cs="Arial"/>
                <w:sz w:val="18"/>
                <w:szCs w:val="18"/>
              </w:rPr>
              <w:t>,</w:t>
            </w:r>
            <w:r w:rsidRPr="006E7209">
              <w:rPr>
                <w:rFonts w:cs="Arial"/>
                <w:sz w:val="18"/>
                <w:szCs w:val="18"/>
                <w:lang w:val="en-GB"/>
              </w:rPr>
              <w:t>409</w:t>
            </w:r>
            <w:r w:rsidR="00D1730D">
              <w:rPr>
                <w:rFonts w:cs="Arial"/>
                <w:sz w:val="18"/>
                <w:szCs w:val="18"/>
              </w:rPr>
              <w:t>.</w:t>
            </w:r>
            <w:r w:rsidRPr="006E7209">
              <w:rPr>
                <w:rFonts w:cs="Arial"/>
                <w:sz w:val="18"/>
                <w:szCs w:val="18"/>
                <w:lang w:val="en-GB"/>
              </w:rPr>
              <w:t>70</w:t>
            </w:r>
          </w:p>
        </w:tc>
        <w:tc>
          <w:tcPr>
            <w:tcW w:w="1944" w:type="dxa"/>
            <w:tcBorders>
              <w:top w:val="nil"/>
              <w:left w:val="nil"/>
              <w:bottom w:val="nil"/>
              <w:right w:val="nil"/>
            </w:tcBorders>
            <w:shd w:val="clear" w:color="auto" w:fill="FAFAFA"/>
          </w:tcPr>
          <w:p w14:paraId="53EEDF75" w14:textId="68FC0F2F" w:rsidR="00C5496D" w:rsidRPr="001B1B7C" w:rsidRDefault="006E7209" w:rsidP="00C5496D">
            <w:pPr>
              <w:spacing w:after="0" w:line="240" w:lineRule="auto"/>
              <w:ind w:left="-40" w:right="-72"/>
              <w:jc w:val="right"/>
              <w:rPr>
                <w:rFonts w:cs="Arial"/>
                <w:sz w:val="18"/>
                <w:szCs w:val="18"/>
              </w:rPr>
            </w:pPr>
            <w:r w:rsidRPr="006E7209">
              <w:rPr>
                <w:rFonts w:cs="Arial"/>
                <w:sz w:val="18"/>
                <w:szCs w:val="18"/>
                <w:lang w:val="en-GB"/>
              </w:rPr>
              <w:t>27</w:t>
            </w:r>
            <w:r w:rsidR="00D1730D">
              <w:rPr>
                <w:rFonts w:cs="Arial"/>
                <w:sz w:val="18"/>
                <w:szCs w:val="18"/>
              </w:rPr>
              <w:t>,</w:t>
            </w:r>
            <w:r w:rsidRPr="006E7209">
              <w:rPr>
                <w:rFonts w:cs="Arial"/>
                <w:sz w:val="18"/>
                <w:szCs w:val="18"/>
                <w:lang w:val="en-GB"/>
              </w:rPr>
              <w:t>055</w:t>
            </w:r>
            <w:r w:rsidR="00D1730D">
              <w:rPr>
                <w:rFonts w:cs="Arial"/>
                <w:sz w:val="18"/>
                <w:szCs w:val="18"/>
              </w:rPr>
              <w:t>.</w:t>
            </w:r>
            <w:r w:rsidRPr="006E7209">
              <w:rPr>
                <w:rFonts w:cs="Arial"/>
                <w:sz w:val="18"/>
                <w:szCs w:val="18"/>
                <w:lang w:val="en-GB"/>
              </w:rPr>
              <w:t>41</w:t>
            </w:r>
          </w:p>
        </w:tc>
      </w:tr>
      <w:tr w:rsidR="00C84B0E" w:rsidRPr="001B1B7C" w14:paraId="266D071D" w14:textId="77777777" w:rsidTr="00FB1988">
        <w:tc>
          <w:tcPr>
            <w:tcW w:w="5580" w:type="dxa"/>
            <w:tcBorders>
              <w:top w:val="nil"/>
              <w:left w:val="nil"/>
              <w:bottom w:val="nil"/>
              <w:right w:val="nil"/>
            </w:tcBorders>
          </w:tcPr>
          <w:p w14:paraId="03CCF7C7" w14:textId="77777777" w:rsidR="00C84B0E" w:rsidRPr="001B1B7C" w:rsidRDefault="00C84B0E"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694A3C45" w14:textId="2ECAB7DC" w:rsidR="00C84B0E" w:rsidRPr="001B1B7C" w:rsidRDefault="006E7209" w:rsidP="00D1730D">
            <w:pPr>
              <w:spacing w:after="0" w:line="240" w:lineRule="auto"/>
              <w:ind w:left="-40" w:right="-72"/>
              <w:jc w:val="right"/>
              <w:rPr>
                <w:rFonts w:cs="Arial"/>
                <w:sz w:val="18"/>
                <w:szCs w:val="18"/>
                <w:lang w:bidi="th-TH"/>
              </w:rPr>
            </w:pPr>
            <w:r w:rsidRPr="006E7209">
              <w:rPr>
                <w:rFonts w:cs="Arial"/>
                <w:sz w:val="18"/>
                <w:szCs w:val="18"/>
                <w:lang w:val="en-GB" w:bidi="th-TH"/>
              </w:rPr>
              <w:t>1</w:t>
            </w:r>
            <w:r w:rsidR="00D1730D">
              <w:rPr>
                <w:rFonts w:cs="Arial"/>
                <w:sz w:val="18"/>
                <w:szCs w:val="18"/>
                <w:lang w:bidi="th-TH"/>
              </w:rPr>
              <w:t>,</w:t>
            </w:r>
            <w:r w:rsidRPr="006E7209">
              <w:rPr>
                <w:rFonts w:cs="Arial"/>
                <w:sz w:val="18"/>
                <w:szCs w:val="18"/>
                <w:lang w:val="en-GB" w:bidi="th-TH"/>
              </w:rPr>
              <w:t>646</w:t>
            </w:r>
            <w:r w:rsidR="00D1730D">
              <w:rPr>
                <w:rFonts w:cs="Arial"/>
                <w:sz w:val="18"/>
                <w:szCs w:val="18"/>
                <w:lang w:bidi="th-TH"/>
              </w:rPr>
              <w:t>.</w:t>
            </w:r>
            <w:r w:rsidRPr="006E7209">
              <w:rPr>
                <w:rFonts w:cs="Arial"/>
                <w:sz w:val="18"/>
                <w:szCs w:val="18"/>
                <w:lang w:val="en-GB" w:bidi="th-TH"/>
              </w:rPr>
              <w:t>02</w:t>
            </w:r>
          </w:p>
        </w:tc>
        <w:tc>
          <w:tcPr>
            <w:tcW w:w="1944" w:type="dxa"/>
            <w:tcBorders>
              <w:top w:val="nil"/>
              <w:left w:val="nil"/>
              <w:bottom w:val="nil"/>
              <w:right w:val="nil"/>
            </w:tcBorders>
            <w:shd w:val="clear" w:color="auto" w:fill="FAFAFA"/>
          </w:tcPr>
          <w:p w14:paraId="5FF71EFF" w14:textId="3A4CA85A" w:rsidR="00C84B0E" w:rsidRPr="001B1B7C" w:rsidRDefault="00D1730D" w:rsidP="00415D78">
            <w:pPr>
              <w:spacing w:after="0" w:line="240" w:lineRule="auto"/>
              <w:ind w:left="-40" w:right="-72"/>
              <w:jc w:val="center"/>
              <w:rPr>
                <w:rFonts w:cs="Arial"/>
                <w:sz w:val="18"/>
                <w:szCs w:val="18"/>
              </w:rPr>
            </w:pPr>
            <w:r>
              <w:rPr>
                <w:rFonts w:cs="Arial"/>
                <w:sz w:val="18"/>
                <w:szCs w:val="18"/>
              </w:rPr>
              <w:t>-</w:t>
            </w:r>
          </w:p>
        </w:tc>
      </w:tr>
      <w:tr w:rsidR="00A72C9E" w:rsidRPr="001B1B7C" w14:paraId="0258F068" w14:textId="77777777" w:rsidTr="00FB1988">
        <w:tc>
          <w:tcPr>
            <w:tcW w:w="5580" w:type="dxa"/>
            <w:tcBorders>
              <w:top w:val="nil"/>
              <w:left w:val="nil"/>
              <w:bottom w:val="nil"/>
              <w:right w:val="nil"/>
            </w:tcBorders>
          </w:tcPr>
          <w:p w14:paraId="759CADBF" w14:textId="6449E54D" w:rsidR="00A72C9E" w:rsidRPr="001B1B7C" w:rsidRDefault="00A72C9E" w:rsidP="00FB1988">
            <w:pPr>
              <w:spacing w:after="0" w:line="240" w:lineRule="auto"/>
              <w:ind w:left="435"/>
              <w:rPr>
                <w:rFonts w:cs="Arial"/>
                <w:sz w:val="18"/>
                <w:szCs w:val="18"/>
              </w:rPr>
            </w:pPr>
            <w:r w:rsidRPr="001B1B7C">
              <w:rPr>
                <w:rFonts w:cs="Arial"/>
                <w:sz w:val="18"/>
                <w:szCs w:val="18"/>
              </w:rPr>
              <w:t>Dividend received</w:t>
            </w:r>
            <w:r w:rsidR="004C6A2D" w:rsidRPr="001B1B7C">
              <w:rPr>
                <w:rFonts w:cs="Arial"/>
                <w:sz w:val="18"/>
                <w:szCs w:val="18"/>
              </w:rPr>
              <w:t xml:space="preserve"> (Note </w:t>
            </w:r>
            <w:r w:rsidR="006E7209" w:rsidRPr="006E7209">
              <w:rPr>
                <w:rFonts w:cs="Arial"/>
                <w:sz w:val="18"/>
                <w:szCs w:val="18"/>
                <w:lang w:val="en-GB"/>
              </w:rPr>
              <w:t>25</w:t>
            </w:r>
            <w:r w:rsidR="004C6A2D" w:rsidRPr="001B1B7C">
              <w:rPr>
                <w:rFonts w:cs="Arial"/>
                <w:sz w:val="18"/>
                <w:szCs w:val="18"/>
              </w:rPr>
              <w:t>)</w:t>
            </w:r>
          </w:p>
        </w:tc>
        <w:tc>
          <w:tcPr>
            <w:tcW w:w="1944" w:type="dxa"/>
            <w:tcBorders>
              <w:top w:val="nil"/>
              <w:left w:val="nil"/>
              <w:bottom w:val="nil"/>
              <w:right w:val="nil"/>
            </w:tcBorders>
            <w:shd w:val="clear" w:color="auto" w:fill="FAFAFA"/>
          </w:tcPr>
          <w:p w14:paraId="16C26ABB" w14:textId="7EF4377C" w:rsidR="00A72C9E" w:rsidRPr="001B1B7C" w:rsidRDefault="00D1730D" w:rsidP="00795FDD">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w:t>
            </w:r>
            <w:r>
              <w:rPr>
                <w:rFonts w:cs="Arial"/>
                <w:sz w:val="18"/>
                <w:szCs w:val="18"/>
              </w:rPr>
              <w:t>,</w:t>
            </w:r>
            <w:r w:rsidR="006E7209" w:rsidRPr="006E7209">
              <w:rPr>
                <w:rFonts w:cs="Arial"/>
                <w:sz w:val="18"/>
                <w:szCs w:val="18"/>
                <w:lang w:val="en-GB"/>
              </w:rPr>
              <w:t>607</w:t>
            </w:r>
            <w:r>
              <w:rPr>
                <w:rFonts w:cs="Arial"/>
                <w:sz w:val="18"/>
                <w:szCs w:val="18"/>
              </w:rPr>
              <w:t>.</w:t>
            </w:r>
            <w:r w:rsidR="006E7209" w:rsidRPr="006E7209">
              <w:rPr>
                <w:rFonts w:cs="Arial"/>
                <w:sz w:val="18"/>
                <w:szCs w:val="18"/>
                <w:lang w:val="en-GB"/>
              </w:rPr>
              <w:t>48</w:t>
            </w:r>
            <w:r>
              <w:rPr>
                <w:rFonts w:cs="Arial"/>
                <w:sz w:val="18"/>
                <w:szCs w:val="18"/>
              </w:rPr>
              <w:t>)</w:t>
            </w:r>
          </w:p>
        </w:tc>
        <w:tc>
          <w:tcPr>
            <w:tcW w:w="1944" w:type="dxa"/>
            <w:tcBorders>
              <w:top w:val="nil"/>
              <w:left w:val="nil"/>
              <w:bottom w:val="nil"/>
              <w:right w:val="nil"/>
            </w:tcBorders>
            <w:shd w:val="clear" w:color="auto" w:fill="FAFAFA"/>
          </w:tcPr>
          <w:p w14:paraId="3B85429A" w14:textId="29E3620F" w:rsidR="00A72C9E" w:rsidRPr="001B1B7C" w:rsidRDefault="00D1730D" w:rsidP="00A72C9E">
            <w:pPr>
              <w:spacing w:after="0" w:line="240" w:lineRule="auto"/>
              <w:ind w:left="-40" w:right="-72"/>
              <w:jc w:val="center"/>
              <w:rPr>
                <w:rFonts w:cs="Arial"/>
                <w:sz w:val="18"/>
                <w:szCs w:val="18"/>
              </w:rPr>
            </w:pPr>
            <w:r>
              <w:rPr>
                <w:rFonts w:cs="Arial"/>
                <w:sz w:val="18"/>
                <w:szCs w:val="18"/>
              </w:rPr>
              <w:t>-</w:t>
            </w:r>
          </w:p>
        </w:tc>
      </w:tr>
      <w:tr w:rsidR="00A72C9E" w:rsidRPr="001B1B7C" w14:paraId="037EA088" w14:textId="77777777" w:rsidTr="00FB1988">
        <w:tc>
          <w:tcPr>
            <w:tcW w:w="5580" w:type="dxa"/>
            <w:tcBorders>
              <w:top w:val="nil"/>
              <w:left w:val="nil"/>
              <w:bottom w:val="nil"/>
              <w:right w:val="nil"/>
            </w:tcBorders>
          </w:tcPr>
          <w:p w14:paraId="290B6CD2" w14:textId="77777777" w:rsidR="00A72C9E" w:rsidRPr="001B1B7C"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1B1B7C" w:rsidRDefault="00A72C9E" w:rsidP="00A72C9E">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1B1B7C" w:rsidRDefault="00A72C9E" w:rsidP="00A72C9E">
            <w:pPr>
              <w:spacing w:after="0" w:line="240" w:lineRule="auto"/>
              <w:ind w:left="-40" w:right="-72"/>
              <w:jc w:val="center"/>
              <w:rPr>
                <w:rFonts w:cs="Arial"/>
                <w:sz w:val="18"/>
                <w:szCs w:val="18"/>
              </w:rPr>
            </w:pPr>
          </w:p>
        </w:tc>
      </w:tr>
      <w:tr w:rsidR="00A72C9E" w:rsidRPr="001B1B7C" w14:paraId="1BC49904" w14:textId="77777777" w:rsidTr="00FB1988">
        <w:trPr>
          <w:trHeight w:val="113"/>
        </w:trPr>
        <w:tc>
          <w:tcPr>
            <w:tcW w:w="5580" w:type="dxa"/>
            <w:tcBorders>
              <w:top w:val="nil"/>
              <w:left w:val="nil"/>
              <w:bottom w:val="nil"/>
              <w:right w:val="nil"/>
            </w:tcBorders>
          </w:tcPr>
          <w:p w14:paraId="2BE130C3" w14:textId="77777777" w:rsidR="00A72C9E" w:rsidRPr="001B1B7C" w:rsidRDefault="00A72C9E" w:rsidP="00FB1988">
            <w:pPr>
              <w:spacing w:after="0" w:line="240" w:lineRule="auto"/>
              <w:ind w:left="435"/>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28DC9ADD" w:rsidR="00A72C9E" w:rsidRPr="001B1B7C" w:rsidRDefault="006E7209" w:rsidP="00624086">
            <w:pPr>
              <w:spacing w:after="0" w:line="240" w:lineRule="auto"/>
              <w:ind w:left="-40" w:right="-72"/>
              <w:jc w:val="right"/>
              <w:rPr>
                <w:rFonts w:cs="Arial"/>
                <w:sz w:val="18"/>
                <w:szCs w:val="18"/>
              </w:rPr>
            </w:pPr>
            <w:r w:rsidRPr="006E7209">
              <w:rPr>
                <w:rFonts w:cs="Arial"/>
                <w:sz w:val="18"/>
                <w:szCs w:val="18"/>
                <w:lang w:val="en-GB"/>
              </w:rPr>
              <w:t>22</w:t>
            </w:r>
            <w:r w:rsidR="00D1730D">
              <w:rPr>
                <w:rFonts w:cs="Arial"/>
                <w:sz w:val="18"/>
                <w:szCs w:val="18"/>
              </w:rPr>
              <w:t>,</w:t>
            </w:r>
            <w:r w:rsidRPr="006E7209">
              <w:rPr>
                <w:rFonts w:cs="Arial"/>
                <w:sz w:val="18"/>
                <w:szCs w:val="18"/>
                <w:lang w:val="en-GB"/>
              </w:rPr>
              <w:t>448</w:t>
            </w:r>
            <w:r w:rsidR="00D1730D">
              <w:rPr>
                <w:rFonts w:cs="Arial"/>
                <w:sz w:val="18"/>
                <w:szCs w:val="18"/>
              </w:rPr>
              <w:t>.</w:t>
            </w:r>
            <w:r w:rsidRPr="006E7209">
              <w:rPr>
                <w:rFonts w:cs="Arial"/>
                <w:sz w:val="18"/>
                <w:szCs w:val="18"/>
                <w:lang w:val="en-GB"/>
              </w:rPr>
              <w:t>24</w:t>
            </w:r>
          </w:p>
        </w:tc>
        <w:tc>
          <w:tcPr>
            <w:tcW w:w="1944" w:type="dxa"/>
            <w:tcBorders>
              <w:top w:val="nil"/>
              <w:left w:val="nil"/>
              <w:bottom w:val="single" w:sz="4" w:space="0" w:color="auto"/>
              <w:right w:val="nil"/>
            </w:tcBorders>
            <w:shd w:val="clear" w:color="auto" w:fill="FAFAFA"/>
          </w:tcPr>
          <w:p w14:paraId="3B2F2C55" w14:textId="3AECB4AF" w:rsidR="00A72C9E" w:rsidRPr="001B1B7C" w:rsidRDefault="006E7209" w:rsidP="00A72C9E">
            <w:pPr>
              <w:spacing w:after="0" w:line="240" w:lineRule="auto"/>
              <w:ind w:left="-40" w:right="-72"/>
              <w:jc w:val="right"/>
              <w:rPr>
                <w:rFonts w:cs="Arial"/>
                <w:sz w:val="18"/>
                <w:szCs w:val="18"/>
                <w:cs/>
                <w:lang w:bidi="th-TH"/>
              </w:rPr>
            </w:pPr>
            <w:r w:rsidRPr="006E7209">
              <w:rPr>
                <w:rFonts w:cs="Arial"/>
                <w:sz w:val="18"/>
                <w:szCs w:val="18"/>
                <w:lang w:val="en-GB" w:bidi="th-TH"/>
              </w:rPr>
              <w:t>27</w:t>
            </w:r>
            <w:r w:rsidR="00D1730D">
              <w:rPr>
                <w:rFonts w:cs="Arial"/>
                <w:sz w:val="18"/>
                <w:szCs w:val="18"/>
                <w:lang w:bidi="th-TH"/>
              </w:rPr>
              <w:t>,</w:t>
            </w:r>
            <w:r w:rsidRPr="006E7209">
              <w:rPr>
                <w:rFonts w:cs="Arial"/>
                <w:sz w:val="18"/>
                <w:szCs w:val="18"/>
                <w:lang w:val="en-GB" w:bidi="th-TH"/>
              </w:rPr>
              <w:t>055</w:t>
            </w:r>
            <w:r w:rsidR="00D1730D">
              <w:rPr>
                <w:rFonts w:cs="Arial"/>
                <w:sz w:val="18"/>
                <w:szCs w:val="18"/>
                <w:lang w:bidi="th-TH"/>
              </w:rPr>
              <w:t>.</w:t>
            </w:r>
            <w:r w:rsidRPr="006E7209">
              <w:rPr>
                <w:rFonts w:cs="Arial"/>
                <w:sz w:val="18"/>
                <w:szCs w:val="18"/>
                <w:lang w:val="en-GB" w:bidi="th-TH"/>
              </w:rPr>
              <w:t>41</w:t>
            </w:r>
          </w:p>
        </w:tc>
      </w:tr>
    </w:tbl>
    <w:p w14:paraId="2B6D2073" w14:textId="77777777" w:rsidR="00AC53F9" w:rsidRPr="001B1B7C" w:rsidRDefault="00AC53F9" w:rsidP="00754FBE">
      <w:pPr>
        <w:spacing w:after="0" w:line="240" w:lineRule="auto"/>
        <w:ind w:left="540"/>
        <w:rPr>
          <w:rFonts w:eastAsia="Arial Unicode MS" w:cs="Arial"/>
          <w:sz w:val="18"/>
          <w:szCs w:val="18"/>
          <w:lang w:bidi="th-TH"/>
        </w:rPr>
      </w:pPr>
    </w:p>
    <w:p w14:paraId="00E057B6" w14:textId="48F2F350" w:rsidR="00C5496D" w:rsidRPr="001B1B7C" w:rsidRDefault="00C5496D" w:rsidP="00754FBE">
      <w:pPr>
        <w:spacing w:after="0" w:line="240" w:lineRule="auto"/>
        <w:ind w:left="540"/>
        <w:rPr>
          <w:rFonts w:eastAsia="Arial Unicode MS" w:cs="Arial"/>
          <w:sz w:val="18"/>
          <w:szCs w:val="18"/>
          <w:lang w:bidi="th-TH"/>
        </w:rPr>
      </w:pPr>
      <w:r w:rsidRPr="001B1B7C">
        <w:rPr>
          <w:rFonts w:eastAsia="Arial Unicode MS" w:cs="Arial"/>
          <w:sz w:val="18"/>
          <w:szCs w:val="18"/>
          <w:lang w:bidi="th-TH"/>
        </w:rPr>
        <w:t xml:space="preserve">The amounts </w:t>
      </w:r>
      <w:proofErr w:type="spellStart"/>
      <w:r w:rsidRPr="001B1B7C">
        <w:rPr>
          <w:rFonts w:eastAsia="Arial Unicode MS" w:cs="Arial"/>
          <w:sz w:val="18"/>
          <w:szCs w:val="18"/>
          <w:lang w:bidi="th-TH"/>
        </w:rPr>
        <w:t>recognised</w:t>
      </w:r>
      <w:proofErr w:type="spellEnd"/>
      <w:r w:rsidRPr="001B1B7C">
        <w:rPr>
          <w:rFonts w:eastAsia="Arial Unicode MS" w:cs="Arial"/>
          <w:sz w:val="18"/>
          <w:szCs w:val="18"/>
          <w:lang w:bidi="th-TH"/>
        </w:rPr>
        <w:t xml:space="preserve"> in the statement of comprehensive income are as follows:</w:t>
      </w:r>
    </w:p>
    <w:p w14:paraId="3991933F" w14:textId="77777777" w:rsidR="00BB579B" w:rsidRPr="001B1B7C" w:rsidRDefault="00BB579B" w:rsidP="00754FBE">
      <w:pPr>
        <w:spacing w:after="0" w:line="240" w:lineRule="auto"/>
        <w:ind w:left="540"/>
        <w:jc w:val="thaiDistribute"/>
        <w:rPr>
          <w:rFonts w:eastAsia="Arial Unicode MS" w:cs="Arial"/>
          <w:sz w:val="18"/>
          <w:szCs w:val="18"/>
          <w:lang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44"/>
      </w:tblGrid>
      <w:tr w:rsidR="00D568CE" w:rsidRPr="001B1B7C" w14:paraId="42BDEB6C" w14:textId="77777777" w:rsidTr="00FB1988">
        <w:tc>
          <w:tcPr>
            <w:tcW w:w="7513" w:type="dxa"/>
            <w:tcBorders>
              <w:top w:val="nil"/>
              <w:left w:val="nil"/>
              <w:bottom w:val="nil"/>
              <w:right w:val="nil"/>
            </w:tcBorders>
            <w:shd w:val="clear" w:color="auto" w:fill="auto"/>
          </w:tcPr>
          <w:p w14:paraId="20CA9F39" w14:textId="77777777"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E55AA25" w14:textId="77777777"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 xml:space="preserve">Consolidated </w:t>
            </w:r>
          </w:p>
          <w:p w14:paraId="5F18B48F" w14:textId="076D0DF5" w:rsidR="00D568CE" w:rsidRPr="001B1B7C" w:rsidRDefault="00D568CE" w:rsidP="00D568CE">
            <w:pPr>
              <w:spacing w:after="0" w:line="240" w:lineRule="auto"/>
              <w:ind w:left="-40" w:right="-72"/>
              <w:jc w:val="center"/>
              <w:rPr>
                <w:rFonts w:cs="Arial"/>
                <w:b/>
                <w:bCs/>
                <w:sz w:val="18"/>
                <w:szCs w:val="18"/>
              </w:rPr>
            </w:pPr>
            <w:r w:rsidRPr="001B1B7C">
              <w:rPr>
                <w:rFonts w:cs="Arial"/>
                <w:b/>
                <w:bCs/>
                <w:sz w:val="18"/>
                <w:szCs w:val="18"/>
              </w:rPr>
              <w:t>financial information</w:t>
            </w:r>
          </w:p>
        </w:tc>
      </w:tr>
      <w:tr w:rsidR="00D568CE" w:rsidRPr="001B1B7C" w14:paraId="598E9A23" w14:textId="77777777" w:rsidTr="00FB1988">
        <w:tc>
          <w:tcPr>
            <w:tcW w:w="7513" w:type="dxa"/>
            <w:tcBorders>
              <w:top w:val="nil"/>
              <w:left w:val="nil"/>
              <w:bottom w:val="nil"/>
              <w:right w:val="nil"/>
            </w:tcBorders>
            <w:shd w:val="clear" w:color="auto" w:fill="auto"/>
          </w:tcPr>
          <w:p w14:paraId="0AFD606F" w14:textId="787A0106" w:rsidR="00D568CE" w:rsidRPr="001B1B7C" w:rsidRDefault="00D568CE"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21C019F2" w14:textId="3874462D" w:rsidR="00D568CE" w:rsidRPr="001B1B7C" w:rsidRDefault="00D568CE" w:rsidP="006C3480">
            <w:pPr>
              <w:spacing w:after="0" w:line="240" w:lineRule="auto"/>
              <w:ind w:left="-40" w:right="-72"/>
              <w:jc w:val="center"/>
              <w:rPr>
                <w:rFonts w:cs="Arial"/>
                <w:b/>
                <w:bCs/>
                <w:sz w:val="18"/>
                <w:szCs w:val="18"/>
              </w:rPr>
            </w:pPr>
            <w:r w:rsidRPr="001B1B7C">
              <w:rPr>
                <w:rFonts w:cs="Arial"/>
                <w:b/>
                <w:bCs/>
                <w:sz w:val="18"/>
                <w:szCs w:val="18"/>
              </w:rPr>
              <w:t>Baht Million</w:t>
            </w:r>
          </w:p>
        </w:tc>
      </w:tr>
      <w:tr w:rsidR="00C3204D" w:rsidRPr="001B1B7C" w14:paraId="4D16186D" w14:textId="77777777" w:rsidTr="00FB1988">
        <w:tc>
          <w:tcPr>
            <w:tcW w:w="7513" w:type="dxa"/>
            <w:tcBorders>
              <w:top w:val="nil"/>
              <w:left w:val="nil"/>
              <w:bottom w:val="nil"/>
              <w:right w:val="nil"/>
            </w:tcBorders>
            <w:shd w:val="clear" w:color="auto" w:fill="auto"/>
          </w:tcPr>
          <w:p w14:paraId="5C1D3A39" w14:textId="030E5E7B" w:rsidR="00C3204D" w:rsidRPr="001B1B7C" w:rsidRDefault="00C3204D" w:rsidP="00FB1988">
            <w:pPr>
              <w:spacing w:after="0" w:line="240" w:lineRule="auto"/>
              <w:ind w:left="435"/>
              <w:jc w:val="both"/>
              <w:rPr>
                <w:rFonts w:cs="Arial"/>
                <w:b/>
                <w:bCs/>
                <w:sz w:val="18"/>
                <w:szCs w:val="18"/>
              </w:rPr>
            </w:pPr>
          </w:p>
        </w:tc>
        <w:tc>
          <w:tcPr>
            <w:tcW w:w="1944" w:type="dxa"/>
            <w:tcBorders>
              <w:top w:val="single" w:sz="4" w:space="0" w:color="auto"/>
              <w:left w:val="nil"/>
              <w:bottom w:val="nil"/>
              <w:right w:val="nil"/>
            </w:tcBorders>
            <w:shd w:val="clear" w:color="auto" w:fill="FAFAFA"/>
          </w:tcPr>
          <w:p w14:paraId="684F8109" w14:textId="77777777" w:rsidR="00C3204D" w:rsidRPr="001B1B7C" w:rsidRDefault="00C3204D" w:rsidP="006C3480">
            <w:pPr>
              <w:spacing w:after="0" w:line="240" w:lineRule="auto"/>
              <w:ind w:left="-40" w:right="-72"/>
              <w:jc w:val="center"/>
              <w:rPr>
                <w:rFonts w:cs="Arial"/>
                <w:b/>
                <w:bCs/>
                <w:sz w:val="18"/>
                <w:szCs w:val="18"/>
              </w:rPr>
            </w:pPr>
          </w:p>
        </w:tc>
      </w:tr>
      <w:tr w:rsidR="00C3204D" w:rsidRPr="001B1B7C" w14:paraId="1A0D8B0B" w14:textId="77777777" w:rsidTr="00FB1988">
        <w:tc>
          <w:tcPr>
            <w:tcW w:w="7513" w:type="dxa"/>
            <w:tcBorders>
              <w:top w:val="nil"/>
              <w:left w:val="nil"/>
              <w:bottom w:val="nil"/>
              <w:right w:val="nil"/>
            </w:tcBorders>
          </w:tcPr>
          <w:p w14:paraId="2F81FEDE" w14:textId="594B4BE8" w:rsidR="00C3204D" w:rsidRPr="001B1B7C" w:rsidRDefault="002E62AD" w:rsidP="00FB1988">
            <w:pPr>
              <w:spacing w:after="0" w:line="240" w:lineRule="auto"/>
              <w:ind w:left="435"/>
              <w:rPr>
                <w:rFonts w:cs="Arial"/>
                <w:sz w:val="18"/>
                <w:szCs w:val="18"/>
              </w:rPr>
            </w:pPr>
            <w:r w:rsidRPr="001B1B7C">
              <w:rPr>
                <w:rFonts w:cs="Arial"/>
                <w:b/>
                <w:bCs/>
                <w:sz w:val="18"/>
                <w:szCs w:val="18"/>
              </w:rPr>
              <w:t xml:space="preserve">For the period from </w:t>
            </w:r>
            <w:r w:rsidRPr="006E7209">
              <w:rPr>
                <w:rFonts w:cs="Arial"/>
                <w:b/>
                <w:bCs/>
                <w:sz w:val="18"/>
                <w:szCs w:val="18"/>
                <w:lang w:val="en-GB"/>
              </w:rPr>
              <w:t>1</w:t>
            </w:r>
            <w:r w:rsidRPr="001B1B7C">
              <w:rPr>
                <w:rFonts w:cs="Arial"/>
                <w:b/>
                <w:bCs/>
                <w:sz w:val="18"/>
                <w:szCs w:val="18"/>
              </w:rPr>
              <w:t xml:space="preserve"> March </w:t>
            </w:r>
            <w:r w:rsidRPr="006E7209">
              <w:rPr>
                <w:rFonts w:cs="Arial"/>
                <w:b/>
                <w:bCs/>
                <w:sz w:val="18"/>
                <w:szCs w:val="18"/>
                <w:lang w:val="en-GB"/>
              </w:rPr>
              <w:t>2023</w:t>
            </w:r>
            <w:r w:rsidRPr="001B1B7C">
              <w:rPr>
                <w:rFonts w:cs="Arial"/>
                <w:b/>
                <w:bCs/>
                <w:sz w:val="18"/>
                <w:szCs w:val="18"/>
              </w:rPr>
              <w:t xml:space="preserve"> (date of amalgamation) to </w:t>
            </w:r>
            <w:r w:rsidRPr="006E7209">
              <w:rPr>
                <w:rFonts w:cs="Arial"/>
                <w:b/>
                <w:bCs/>
                <w:sz w:val="18"/>
                <w:szCs w:val="18"/>
                <w:lang w:val="en-GB"/>
              </w:rPr>
              <w:t>30</w:t>
            </w:r>
            <w:r>
              <w:rPr>
                <w:rFonts w:cs="Arial"/>
                <w:b/>
                <w:bCs/>
                <w:sz w:val="18"/>
                <w:szCs w:val="18"/>
                <w:lang w:val="en-GB"/>
              </w:rPr>
              <w:t xml:space="preserve"> September</w:t>
            </w:r>
            <w:r w:rsidRPr="001B1B7C">
              <w:rPr>
                <w:rFonts w:cs="Arial"/>
                <w:b/>
                <w:bCs/>
                <w:sz w:val="18"/>
                <w:szCs w:val="18"/>
              </w:rPr>
              <w:t xml:space="preserve"> </w:t>
            </w:r>
            <w:r w:rsidRPr="006E7209">
              <w:rPr>
                <w:rFonts w:cs="Arial"/>
                <w:b/>
                <w:bCs/>
                <w:sz w:val="18"/>
                <w:szCs w:val="18"/>
                <w:lang w:val="en-GB"/>
              </w:rPr>
              <w:t>2023</w:t>
            </w:r>
          </w:p>
        </w:tc>
        <w:tc>
          <w:tcPr>
            <w:tcW w:w="1944" w:type="dxa"/>
            <w:tcBorders>
              <w:top w:val="nil"/>
              <w:left w:val="nil"/>
              <w:bottom w:val="nil"/>
              <w:right w:val="nil"/>
            </w:tcBorders>
            <w:shd w:val="clear" w:color="auto" w:fill="FAFAFA"/>
          </w:tcPr>
          <w:p w14:paraId="291B5EB8" w14:textId="77777777" w:rsidR="00C3204D" w:rsidRPr="001B1B7C" w:rsidRDefault="00C3204D" w:rsidP="007E672A">
            <w:pPr>
              <w:spacing w:after="0" w:line="240" w:lineRule="auto"/>
              <w:ind w:left="-40" w:right="-72"/>
              <w:jc w:val="right"/>
              <w:rPr>
                <w:rFonts w:cs="Arial"/>
                <w:b/>
                <w:bCs/>
                <w:sz w:val="18"/>
                <w:szCs w:val="18"/>
              </w:rPr>
            </w:pPr>
          </w:p>
        </w:tc>
      </w:tr>
      <w:tr w:rsidR="002E62AD" w:rsidRPr="001B1B7C" w14:paraId="744761F7" w14:textId="77777777" w:rsidTr="00FB1988">
        <w:tc>
          <w:tcPr>
            <w:tcW w:w="7513" w:type="dxa"/>
            <w:tcBorders>
              <w:top w:val="nil"/>
              <w:left w:val="nil"/>
              <w:bottom w:val="nil"/>
              <w:right w:val="nil"/>
            </w:tcBorders>
          </w:tcPr>
          <w:p w14:paraId="067030DC" w14:textId="31A1BE07" w:rsidR="002E62AD" w:rsidRPr="001B1B7C" w:rsidRDefault="002E62AD" w:rsidP="00FB1988">
            <w:pPr>
              <w:spacing w:after="0" w:line="240" w:lineRule="auto"/>
              <w:ind w:left="435"/>
              <w:rPr>
                <w:rFonts w:cs="Arial"/>
                <w:sz w:val="18"/>
                <w:szCs w:val="18"/>
              </w:rPr>
            </w:pPr>
            <w:r w:rsidRPr="001B1B7C">
              <w:rPr>
                <w:rFonts w:cs="Arial"/>
                <w:sz w:val="18"/>
                <w:szCs w:val="18"/>
              </w:rPr>
              <w:t>Share of results</w:t>
            </w:r>
          </w:p>
        </w:tc>
        <w:tc>
          <w:tcPr>
            <w:tcW w:w="1944" w:type="dxa"/>
            <w:tcBorders>
              <w:top w:val="nil"/>
              <w:left w:val="nil"/>
              <w:bottom w:val="nil"/>
              <w:right w:val="nil"/>
            </w:tcBorders>
            <w:shd w:val="clear" w:color="auto" w:fill="FAFAFA"/>
          </w:tcPr>
          <w:p w14:paraId="190F1FE5" w14:textId="77777777" w:rsidR="002E62AD" w:rsidRPr="001B1B7C" w:rsidRDefault="002E62AD" w:rsidP="007E672A">
            <w:pPr>
              <w:spacing w:after="0" w:line="240" w:lineRule="auto"/>
              <w:ind w:left="-40" w:right="-72"/>
              <w:jc w:val="right"/>
              <w:rPr>
                <w:rFonts w:cs="Arial"/>
                <w:b/>
                <w:bCs/>
                <w:sz w:val="18"/>
                <w:szCs w:val="18"/>
              </w:rPr>
            </w:pPr>
          </w:p>
        </w:tc>
      </w:tr>
      <w:tr w:rsidR="00D568CE" w:rsidRPr="001B1B7C" w14:paraId="41DD7BC3" w14:textId="77777777" w:rsidTr="00FB1988">
        <w:tc>
          <w:tcPr>
            <w:tcW w:w="7513" w:type="dxa"/>
            <w:tcBorders>
              <w:top w:val="nil"/>
              <w:left w:val="nil"/>
              <w:bottom w:val="nil"/>
              <w:right w:val="nil"/>
            </w:tcBorders>
            <w:vAlign w:val="bottom"/>
          </w:tcPr>
          <w:p w14:paraId="61A2A2A5" w14:textId="63E1991C" w:rsidR="00D568CE" w:rsidRPr="001B1B7C" w:rsidRDefault="00D568CE" w:rsidP="00FB1988">
            <w:pPr>
              <w:pStyle w:val="Header"/>
              <w:ind w:left="435"/>
              <w:rPr>
                <w:rFonts w:cs="Arial"/>
                <w:sz w:val="18"/>
                <w:szCs w:val="18"/>
              </w:rPr>
            </w:pPr>
            <w:r w:rsidRPr="001B1B7C">
              <w:rPr>
                <w:rFonts w:cs="Arial"/>
                <w:sz w:val="18"/>
                <w:szCs w:val="18"/>
              </w:rPr>
              <w:t xml:space="preserve">   - Associates</w:t>
            </w:r>
          </w:p>
        </w:tc>
        <w:tc>
          <w:tcPr>
            <w:tcW w:w="1944" w:type="dxa"/>
            <w:tcBorders>
              <w:top w:val="nil"/>
              <w:left w:val="nil"/>
              <w:bottom w:val="nil"/>
              <w:right w:val="nil"/>
            </w:tcBorders>
            <w:shd w:val="clear" w:color="auto" w:fill="FAFAFA"/>
          </w:tcPr>
          <w:p w14:paraId="3746889B" w14:textId="078BE4DD" w:rsidR="00D568CE" w:rsidRPr="001B1B7C" w:rsidRDefault="006E7209" w:rsidP="00D1730D">
            <w:pPr>
              <w:spacing w:after="0" w:line="240" w:lineRule="auto"/>
              <w:ind w:left="-40" w:right="-72"/>
              <w:jc w:val="right"/>
              <w:rPr>
                <w:rFonts w:cs="Arial"/>
                <w:sz w:val="18"/>
                <w:szCs w:val="18"/>
              </w:rPr>
            </w:pPr>
            <w:r w:rsidRPr="006E7209">
              <w:rPr>
                <w:rFonts w:cs="Arial"/>
                <w:sz w:val="18"/>
                <w:szCs w:val="18"/>
                <w:lang w:val="en-GB"/>
              </w:rPr>
              <w:t>1</w:t>
            </w:r>
            <w:r w:rsidR="00D1730D">
              <w:rPr>
                <w:rFonts w:cs="Arial"/>
                <w:sz w:val="18"/>
                <w:szCs w:val="18"/>
              </w:rPr>
              <w:t>,</w:t>
            </w:r>
            <w:r w:rsidRPr="006E7209">
              <w:rPr>
                <w:rFonts w:cs="Arial"/>
                <w:sz w:val="18"/>
                <w:szCs w:val="18"/>
                <w:lang w:val="en-GB"/>
              </w:rPr>
              <w:t>688</w:t>
            </w:r>
            <w:r w:rsidR="00D1730D">
              <w:rPr>
                <w:rFonts w:cs="Arial"/>
                <w:sz w:val="18"/>
                <w:szCs w:val="18"/>
              </w:rPr>
              <w:t>.</w:t>
            </w:r>
            <w:r w:rsidRPr="006E7209">
              <w:rPr>
                <w:rFonts w:cs="Arial"/>
                <w:sz w:val="18"/>
                <w:szCs w:val="18"/>
                <w:lang w:val="en-GB"/>
              </w:rPr>
              <w:t>76</w:t>
            </w:r>
          </w:p>
        </w:tc>
      </w:tr>
      <w:tr w:rsidR="00D568CE" w:rsidRPr="001B1B7C" w14:paraId="52D2F812" w14:textId="77777777" w:rsidTr="00FB1988">
        <w:tc>
          <w:tcPr>
            <w:tcW w:w="7513" w:type="dxa"/>
            <w:tcBorders>
              <w:top w:val="nil"/>
              <w:left w:val="nil"/>
              <w:bottom w:val="nil"/>
              <w:right w:val="nil"/>
            </w:tcBorders>
            <w:vAlign w:val="bottom"/>
          </w:tcPr>
          <w:p w14:paraId="68E1C918" w14:textId="0EB789F5" w:rsidR="00D568CE" w:rsidRPr="001B1B7C" w:rsidRDefault="00D568CE" w:rsidP="00FB1988">
            <w:pPr>
              <w:spacing w:after="0" w:line="240" w:lineRule="auto"/>
              <w:ind w:left="435"/>
              <w:rPr>
                <w:rFonts w:cs="Arial"/>
                <w:sz w:val="18"/>
                <w:szCs w:val="18"/>
              </w:rPr>
            </w:pPr>
            <w:r w:rsidRPr="001B1B7C">
              <w:rPr>
                <w:rFonts w:cs="Arial"/>
                <w:sz w:val="18"/>
                <w:szCs w:val="18"/>
              </w:rPr>
              <w:t xml:space="preserve">   - Joint ventures</w:t>
            </w:r>
          </w:p>
        </w:tc>
        <w:tc>
          <w:tcPr>
            <w:tcW w:w="1944" w:type="dxa"/>
            <w:tcBorders>
              <w:top w:val="nil"/>
              <w:left w:val="nil"/>
              <w:bottom w:val="single" w:sz="4" w:space="0" w:color="auto"/>
              <w:right w:val="nil"/>
            </w:tcBorders>
            <w:shd w:val="clear" w:color="auto" w:fill="FAFAFA"/>
          </w:tcPr>
          <w:p w14:paraId="38EC9515" w14:textId="6E0124B0" w:rsidR="00D568CE" w:rsidRPr="001B1B7C" w:rsidRDefault="00D1730D" w:rsidP="006C3480">
            <w:pPr>
              <w:tabs>
                <w:tab w:val="center" w:pos="700"/>
                <w:tab w:val="right" w:pos="1440"/>
              </w:tabs>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42</w:t>
            </w:r>
            <w:r>
              <w:rPr>
                <w:rFonts w:cs="Arial"/>
                <w:sz w:val="18"/>
                <w:szCs w:val="18"/>
              </w:rPr>
              <w:t>.</w:t>
            </w:r>
            <w:r w:rsidR="006E7209" w:rsidRPr="006E7209">
              <w:rPr>
                <w:rFonts w:cs="Arial"/>
                <w:sz w:val="18"/>
                <w:szCs w:val="18"/>
                <w:lang w:val="en-GB"/>
              </w:rPr>
              <w:t>74</w:t>
            </w:r>
            <w:r>
              <w:rPr>
                <w:rFonts w:cs="Arial"/>
                <w:sz w:val="18"/>
                <w:szCs w:val="18"/>
              </w:rPr>
              <w:t>)</w:t>
            </w:r>
          </w:p>
        </w:tc>
      </w:tr>
      <w:tr w:rsidR="00D568CE" w:rsidRPr="001B1B7C" w14:paraId="5B49B911" w14:textId="77777777" w:rsidTr="00FB1988">
        <w:trPr>
          <w:trHeight w:val="60"/>
        </w:trPr>
        <w:tc>
          <w:tcPr>
            <w:tcW w:w="7513" w:type="dxa"/>
            <w:tcBorders>
              <w:top w:val="nil"/>
              <w:left w:val="nil"/>
              <w:bottom w:val="nil"/>
              <w:right w:val="nil"/>
            </w:tcBorders>
            <w:vAlign w:val="bottom"/>
          </w:tcPr>
          <w:p w14:paraId="0283B94A"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267EAD5"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28EE5431" w14:textId="77777777" w:rsidTr="00FB1988">
        <w:trPr>
          <w:trHeight w:val="60"/>
        </w:trPr>
        <w:tc>
          <w:tcPr>
            <w:tcW w:w="7513" w:type="dxa"/>
            <w:tcBorders>
              <w:top w:val="nil"/>
              <w:left w:val="nil"/>
              <w:bottom w:val="nil"/>
              <w:right w:val="nil"/>
            </w:tcBorders>
            <w:vAlign w:val="bottom"/>
          </w:tcPr>
          <w:p w14:paraId="364DB923"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nil"/>
              <w:right w:val="nil"/>
            </w:tcBorders>
            <w:shd w:val="clear" w:color="auto" w:fill="FAFAFA"/>
          </w:tcPr>
          <w:p w14:paraId="5EC44622" w14:textId="0F200BD9" w:rsidR="00D568CE" w:rsidRPr="001B1B7C" w:rsidRDefault="006E7209" w:rsidP="006C3480">
            <w:pPr>
              <w:spacing w:after="0" w:line="240" w:lineRule="auto"/>
              <w:ind w:left="-40" w:right="-72"/>
              <w:jc w:val="right"/>
              <w:rPr>
                <w:rFonts w:cs="Arial"/>
                <w:sz w:val="18"/>
                <w:szCs w:val="18"/>
              </w:rPr>
            </w:pPr>
            <w:r w:rsidRPr="006E7209">
              <w:rPr>
                <w:rFonts w:cs="Arial"/>
                <w:sz w:val="18"/>
                <w:szCs w:val="18"/>
                <w:lang w:val="en-GB"/>
              </w:rPr>
              <w:t>1</w:t>
            </w:r>
            <w:r w:rsidR="00D1730D">
              <w:rPr>
                <w:rFonts w:cs="Arial"/>
                <w:sz w:val="18"/>
                <w:szCs w:val="18"/>
              </w:rPr>
              <w:t>,</w:t>
            </w:r>
            <w:r w:rsidRPr="006E7209">
              <w:rPr>
                <w:rFonts w:cs="Arial"/>
                <w:sz w:val="18"/>
                <w:szCs w:val="18"/>
                <w:lang w:val="en-GB"/>
              </w:rPr>
              <w:t>646</w:t>
            </w:r>
            <w:r w:rsidR="00D1730D">
              <w:rPr>
                <w:rFonts w:cs="Arial"/>
                <w:sz w:val="18"/>
                <w:szCs w:val="18"/>
              </w:rPr>
              <w:t>.</w:t>
            </w:r>
            <w:r w:rsidRPr="006E7209">
              <w:rPr>
                <w:rFonts w:cs="Arial"/>
                <w:sz w:val="18"/>
                <w:szCs w:val="18"/>
                <w:lang w:val="en-GB"/>
              </w:rPr>
              <w:t>02</w:t>
            </w:r>
          </w:p>
        </w:tc>
      </w:tr>
      <w:tr w:rsidR="00D568CE" w:rsidRPr="001B1B7C" w14:paraId="45C1ABD2" w14:textId="77777777" w:rsidTr="00FB1988">
        <w:trPr>
          <w:trHeight w:val="60"/>
        </w:trPr>
        <w:tc>
          <w:tcPr>
            <w:tcW w:w="7513" w:type="dxa"/>
            <w:tcBorders>
              <w:top w:val="nil"/>
              <w:left w:val="nil"/>
              <w:bottom w:val="nil"/>
              <w:right w:val="nil"/>
            </w:tcBorders>
            <w:vAlign w:val="bottom"/>
          </w:tcPr>
          <w:p w14:paraId="5A20AB4C" w14:textId="77777777" w:rsidR="00D568CE" w:rsidRPr="001B1B7C" w:rsidRDefault="00D568CE" w:rsidP="00FB1988">
            <w:pPr>
              <w:spacing w:after="0" w:line="240" w:lineRule="auto"/>
              <w:ind w:left="435"/>
              <w:rPr>
                <w:rFonts w:cs="Arial"/>
                <w:sz w:val="18"/>
                <w:szCs w:val="18"/>
              </w:rPr>
            </w:pPr>
            <w:r w:rsidRPr="001B1B7C">
              <w:rPr>
                <w:rFonts w:cs="Arial"/>
                <w:sz w:val="18"/>
                <w:szCs w:val="18"/>
              </w:rPr>
              <w:t>Elimination</w:t>
            </w:r>
          </w:p>
        </w:tc>
        <w:tc>
          <w:tcPr>
            <w:tcW w:w="1944" w:type="dxa"/>
            <w:tcBorders>
              <w:top w:val="nil"/>
              <w:left w:val="nil"/>
              <w:bottom w:val="single" w:sz="4" w:space="0" w:color="auto"/>
              <w:right w:val="nil"/>
            </w:tcBorders>
            <w:shd w:val="clear" w:color="auto" w:fill="FAFAFA"/>
          </w:tcPr>
          <w:p w14:paraId="32587819" w14:textId="254D84BE" w:rsidR="00D568CE" w:rsidRPr="001B1B7C" w:rsidRDefault="00D1730D" w:rsidP="006C3480">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21</w:t>
            </w:r>
            <w:r>
              <w:rPr>
                <w:rFonts w:cs="Arial"/>
                <w:sz w:val="18"/>
                <w:szCs w:val="18"/>
              </w:rPr>
              <w:t>.</w:t>
            </w:r>
            <w:r w:rsidR="006E7209" w:rsidRPr="006E7209">
              <w:rPr>
                <w:rFonts w:cs="Arial"/>
                <w:sz w:val="18"/>
                <w:szCs w:val="18"/>
                <w:lang w:val="en-GB"/>
              </w:rPr>
              <w:t>2</w:t>
            </w:r>
            <w:r w:rsidR="00C66772">
              <w:rPr>
                <w:rFonts w:cs="Arial"/>
                <w:sz w:val="18"/>
                <w:szCs w:val="18"/>
                <w:lang w:val="en-GB"/>
              </w:rPr>
              <w:t>5</w:t>
            </w:r>
            <w:r>
              <w:rPr>
                <w:rFonts w:cs="Arial"/>
                <w:sz w:val="18"/>
                <w:szCs w:val="18"/>
              </w:rPr>
              <w:t>)</w:t>
            </w:r>
          </w:p>
        </w:tc>
      </w:tr>
      <w:tr w:rsidR="00D568CE" w:rsidRPr="001B1B7C" w14:paraId="76397878" w14:textId="77777777" w:rsidTr="00FB1988">
        <w:trPr>
          <w:trHeight w:val="60"/>
        </w:trPr>
        <w:tc>
          <w:tcPr>
            <w:tcW w:w="7513" w:type="dxa"/>
            <w:tcBorders>
              <w:top w:val="nil"/>
              <w:left w:val="nil"/>
              <w:bottom w:val="nil"/>
              <w:right w:val="nil"/>
            </w:tcBorders>
            <w:vAlign w:val="bottom"/>
          </w:tcPr>
          <w:p w14:paraId="31E97CAB" w14:textId="77777777" w:rsidR="00D568CE" w:rsidRPr="001B1B7C" w:rsidRDefault="00D568C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65607CBE" w14:textId="77777777" w:rsidR="00D568CE" w:rsidRPr="001B1B7C" w:rsidRDefault="00D568CE" w:rsidP="006C3480">
            <w:pPr>
              <w:spacing w:after="0" w:line="240" w:lineRule="auto"/>
              <w:ind w:left="-40" w:right="-72"/>
              <w:jc w:val="right"/>
              <w:rPr>
                <w:rFonts w:cs="Arial"/>
                <w:sz w:val="18"/>
                <w:szCs w:val="18"/>
              </w:rPr>
            </w:pPr>
          </w:p>
        </w:tc>
      </w:tr>
      <w:tr w:rsidR="00D568CE" w:rsidRPr="001B1B7C" w14:paraId="6B341429" w14:textId="77777777" w:rsidTr="00FB1988">
        <w:tc>
          <w:tcPr>
            <w:tcW w:w="7513" w:type="dxa"/>
            <w:tcBorders>
              <w:top w:val="nil"/>
              <w:left w:val="nil"/>
              <w:bottom w:val="nil"/>
              <w:right w:val="nil"/>
            </w:tcBorders>
            <w:vAlign w:val="bottom"/>
          </w:tcPr>
          <w:p w14:paraId="15CF8078" w14:textId="77777777" w:rsidR="00D568CE" w:rsidRPr="001B1B7C" w:rsidRDefault="00D568CE" w:rsidP="00FB1988">
            <w:pPr>
              <w:spacing w:after="0" w:line="240" w:lineRule="auto"/>
              <w:ind w:left="435"/>
              <w:rPr>
                <w:rFonts w:cs="Arial"/>
                <w:sz w:val="18"/>
                <w:szCs w:val="18"/>
              </w:rPr>
            </w:pPr>
          </w:p>
        </w:tc>
        <w:tc>
          <w:tcPr>
            <w:tcW w:w="1944" w:type="dxa"/>
            <w:tcBorders>
              <w:top w:val="nil"/>
              <w:left w:val="nil"/>
              <w:bottom w:val="single" w:sz="4" w:space="0" w:color="auto"/>
              <w:right w:val="nil"/>
            </w:tcBorders>
            <w:shd w:val="clear" w:color="auto" w:fill="FAFAFA"/>
          </w:tcPr>
          <w:p w14:paraId="54802C39" w14:textId="17BF4B39" w:rsidR="00D568CE" w:rsidRPr="001B1B7C" w:rsidRDefault="006E7209" w:rsidP="006C3480">
            <w:pPr>
              <w:spacing w:after="0" w:line="240" w:lineRule="auto"/>
              <w:ind w:left="-40" w:right="-72"/>
              <w:jc w:val="right"/>
              <w:rPr>
                <w:rFonts w:cs="Arial"/>
                <w:sz w:val="18"/>
                <w:szCs w:val="18"/>
                <w:lang w:bidi="th-TH"/>
              </w:rPr>
            </w:pPr>
            <w:r w:rsidRPr="006E7209">
              <w:rPr>
                <w:rFonts w:cs="Arial"/>
                <w:sz w:val="18"/>
                <w:szCs w:val="18"/>
                <w:lang w:val="en-GB" w:bidi="th-TH"/>
              </w:rPr>
              <w:t>1</w:t>
            </w:r>
            <w:r w:rsidR="00D1730D">
              <w:rPr>
                <w:rFonts w:cs="Arial"/>
                <w:sz w:val="18"/>
                <w:szCs w:val="18"/>
                <w:lang w:bidi="th-TH"/>
              </w:rPr>
              <w:t>,</w:t>
            </w:r>
            <w:r w:rsidRPr="006E7209">
              <w:rPr>
                <w:rFonts w:cs="Arial"/>
                <w:sz w:val="18"/>
                <w:szCs w:val="18"/>
                <w:lang w:val="en-GB" w:bidi="th-TH"/>
              </w:rPr>
              <w:t>624</w:t>
            </w:r>
            <w:r w:rsidR="00D1730D">
              <w:rPr>
                <w:rFonts w:cs="Arial"/>
                <w:sz w:val="18"/>
                <w:szCs w:val="18"/>
                <w:lang w:bidi="th-TH"/>
              </w:rPr>
              <w:t>.</w:t>
            </w:r>
            <w:r w:rsidRPr="006E7209">
              <w:rPr>
                <w:rFonts w:cs="Arial"/>
                <w:sz w:val="18"/>
                <w:szCs w:val="18"/>
                <w:lang w:val="en-GB" w:bidi="th-TH"/>
              </w:rPr>
              <w:t>7</w:t>
            </w:r>
            <w:r w:rsidR="00C66772">
              <w:rPr>
                <w:rFonts w:cs="Arial"/>
                <w:sz w:val="18"/>
                <w:szCs w:val="18"/>
                <w:lang w:val="en-GB" w:bidi="th-TH"/>
              </w:rPr>
              <w:t>7</w:t>
            </w:r>
          </w:p>
        </w:tc>
      </w:tr>
    </w:tbl>
    <w:p w14:paraId="785FEF68" w14:textId="77777777" w:rsidR="00FB1988" w:rsidRPr="001B1B7C" w:rsidRDefault="00FB1988">
      <w:pPr>
        <w:spacing w:after="0" w:line="240" w:lineRule="auto"/>
        <w:rPr>
          <w:rFonts w:eastAsia="Arial Unicode MS" w:cs="Arial"/>
          <w:sz w:val="18"/>
          <w:szCs w:val="18"/>
          <w:lang w:bidi="th-TH"/>
        </w:rPr>
      </w:pPr>
      <w:r w:rsidRPr="001B1B7C">
        <w:rPr>
          <w:rFonts w:eastAsia="Arial Unicode MS" w:cs="Arial"/>
          <w:sz w:val="18"/>
          <w:szCs w:val="18"/>
          <w:lang w:bidi="th-TH"/>
        </w:rPr>
        <w:br w:type="page"/>
      </w:r>
    </w:p>
    <w:p w14:paraId="55AB8FCE" w14:textId="77777777" w:rsidR="00787BB4" w:rsidRPr="00AF3004" w:rsidRDefault="00787BB4"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AF3004" w14:paraId="76688EEA" w14:textId="77777777">
        <w:trPr>
          <w:trHeight w:val="386"/>
        </w:trPr>
        <w:tc>
          <w:tcPr>
            <w:tcW w:w="9461" w:type="dxa"/>
            <w:shd w:val="clear" w:color="auto" w:fill="FFA543"/>
            <w:vAlign w:val="center"/>
          </w:tcPr>
          <w:p w14:paraId="0BAC91F8" w14:textId="2A8E9A12" w:rsidR="0000762E" w:rsidRPr="00AF3004"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sz w:val="18"/>
                <w:szCs w:val="18"/>
                <w:lang w:bidi="th-TH"/>
              </w:rPr>
              <w:br w:type="page"/>
            </w:r>
            <w:r w:rsidR="006E7209" w:rsidRPr="006E7209">
              <w:rPr>
                <w:rFonts w:eastAsia="Arial Unicode MS" w:cs="Arial"/>
                <w:b/>
                <w:bCs/>
                <w:color w:val="FFFFFF" w:themeColor="background1"/>
                <w:sz w:val="18"/>
                <w:szCs w:val="18"/>
                <w:lang w:val="en-GB" w:bidi="th-TH"/>
              </w:rPr>
              <w:t>13</w:t>
            </w:r>
            <w:r w:rsidR="0000762E" w:rsidRPr="00AF3004">
              <w:rPr>
                <w:rFonts w:eastAsia="Arial Unicode MS" w:cs="Arial"/>
                <w:b/>
                <w:bCs/>
                <w:color w:val="FFFFFF"/>
                <w:sz w:val="18"/>
                <w:szCs w:val="18"/>
                <w:cs/>
                <w:lang w:val="en-GB" w:bidi="th-TH"/>
              </w:rPr>
              <w:tab/>
            </w:r>
            <w:r w:rsidR="0000762E" w:rsidRPr="00AF3004">
              <w:rPr>
                <w:rFonts w:eastAsia="Arial Unicode MS" w:cs="Arial"/>
                <w:b/>
                <w:bCs/>
                <w:color w:val="FFFFFF"/>
                <w:sz w:val="18"/>
                <w:szCs w:val="18"/>
                <w:lang w:val="en-GB" w:bidi="th-TH"/>
              </w:rPr>
              <w:t xml:space="preserve">Property, </w:t>
            </w:r>
            <w:proofErr w:type="gramStart"/>
            <w:r w:rsidR="0000762E" w:rsidRPr="00AF3004">
              <w:rPr>
                <w:rFonts w:eastAsia="Arial Unicode MS" w:cs="Arial"/>
                <w:b/>
                <w:bCs/>
                <w:color w:val="FFFFFF"/>
                <w:sz w:val="18"/>
                <w:szCs w:val="18"/>
                <w:lang w:val="en-GB" w:bidi="th-TH"/>
              </w:rPr>
              <w:t>plant</w:t>
            </w:r>
            <w:proofErr w:type="gramEnd"/>
            <w:r w:rsidR="0000762E" w:rsidRPr="00AF3004">
              <w:rPr>
                <w:rFonts w:eastAsia="Arial Unicode MS" w:cs="Arial"/>
                <w:b/>
                <w:bCs/>
                <w:color w:val="FFFFFF"/>
                <w:sz w:val="18"/>
                <w:szCs w:val="18"/>
                <w:lang w:val="en-GB" w:bidi="th-TH"/>
              </w:rPr>
              <w:t xml:space="preserve"> and equipment</w:t>
            </w:r>
          </w:p>
        </w:tc>
      </w:tr>
    </w:tbl>
    <w:p w14:paraId="243F8D36" w14:textId="77777777" w:rsidR="0098430B" w:rsidRPr="00AF3004" w:rsidRDefault="0098430B" w:rsidP="00321B1E">
      <w:pPr>
        <w:spacing w:after="0" w:line="240" w:lineRule="auto"/>
        <w:jc w:val="both"/>
        <w:rPr>
          <w:rFonts w:eastAsia="Arial Unicode MS" w:cs="Arial"/>
          <w:sz w:val="18"/>
          <w:szCs w:val="18"/>
          <w:cs/>
          <w:lang w:val="en-GB" w:bidi="th-TH"/>
        </w:rPr>
      </w:pPr>
    </w:p>
    <w:p w14:paraId="3519212B" w14:textId="431E3CE6" w:rsidR="009C6267" w:rsidRPr="00AF3004" w:rsidRDefault="009C6267" w:rsidP="00321B1E">
      <w:pPr>
        <w:spacing w:after="0" w:line="240" w:lineRule="auto"/>
        <w:jc w:val="both"/>
        <w:rPr>
          <w:rFonts w:eastAsia="Arial Unicode MS" w:cs="Arial"/>
          <w:sz w:val="18"/>
          <w:szCs w:val="18"/>
          <w:lang w:bidi="th-TH"/>
        </w:rPr>
      </w:pPr>
      <w:r w:rsidRPr="00B94301">
        <w:rPr>
          <w:rFonts w:eastAsia="Arial Unicode MS" w:cs="Arial"/>
          <w:spacing w:val="-6"/>
          <w:sz w:val="18"/>
          <w:szCs w:val="18"/>
          <w:lang w:bidi="th-TH"/>
        </w:rPr>
        <w:t>Movements of pro</w:t>
      </w:r>
      <w:r w:rsidR="008E3BB3" w:rsidRPr="00B94301">
        <w:rPr>
          <w:rFonts w:eastAsia="Arial Unicode MS" w:cs="Arial"/>
          <w:spacing w:val="-6"/>
          <w:sz w:val="18"/>
          <w:szCs w:val="18"/>
          <w:lang w:bidi="th-TH"/>
        </w:rPr>
        <w:t xml:space="preserve">perty, </w:t>
      </w:r>
      <w:proofErr w:type="gramStart"/>
      <w:r w:rsidR="008E3BB3" w:rsidRPr="00B94301">
        <w:rPr>
          <w:rFonts w:eastAsia="Arial Unicode MS" w:cs="Arial"/>
          <w:spacing w:val="-6"/>
          <w:sz w:val="18"/>
          <w:szCs w:val="18"/>
          <w:lang w:bidi="th-TH"/>
        </w:rPr>
        <w:t>plant</w:t>
      </w:r>
      <w:proofErr w:type="gramEnd"/>
      <w:r w:rsidR="008E3BB3" w:rsidRPr="00B94301">
        <w:rPr>
          <w:rFonts w:eastAsia="Arial Unicode MS" w:cs="Arial"/>
          <w:spacing w:val="-6"/>
          <w:sz w:val="18"/>
          <w:szCs w:val="18"/>
          <w:lang w:bidi="th-TH"/>
        </w:rPr>
        <w:t xml:space="preserve"> and equipment </w:t>
      </w:r>
      <w:r w:rsidR="00432FF8" w:rsidRPr="00B94301">
        <w:rPr>
          <w:rFonts w:eastAsia="Arial Unicode MS" w:cs="Arial"/>
          <w:spacing w:val="-6"/>
          <w:sz w:val="18"/>
          <w:szCs w:val="18"/>
          <w:lang w:bidi="th-TH"/>
        </w:rPr>
        <w:t xml:space="preserve">for the period from </w:t>
      </w:r>
      <w:r w:rsidR="006E7209" w:rsidRPr="00B94301">
        <w:rPr>
          <w:rFonts w:eastAsia="Arial Unicode MS" w:cs="Arial"/>
          <w:spacing w:val="-6"/>
          <w:sz w:val="18"/>
          <w:szCs w:val="18"/>
          <w:lang w:val="en-GB" w:bidi="th-TH"/>
        </w:rPr>
        <w:t>1</w:t>
      </w:r>
      <w:r w:rsidR="00432FF8" w:rsidRPr="00B94301">
        <w:rPr>
          <w:rFonts w:eastAsia="Arial Unicode MS" w:cs="Arial"/>
          <w:spacing w:val="-6"/>
          <w:sz w:val="18"/>
          <w:szCs w:val="18"/>
          <w:lang w:bidi="th-TH"/>
        </w:rPr>
        <w:t xml:space="preserve"> March </w:t>
      </w:r>
      <w:r w:rsidR="006E7209" w:rsidRPr="00B94301">
        <w:rPr>
          <w:rFonts w:eastAsia="Arial Unicode MS" w:cs="Arial"/>
          <w:spacing w:val="-6"/>
          <w:sz w:val="18"/>
          <w:szCs w:val="18"/>
          <w:lang w:val="en-GB" w:bidi="th-TH"/>
        </w:rPr>
        <w:t>2023</w:t>
      </w:r>
      <w:r w:rsidR="00432FF8" w:rsidRPr="00B94301">
        <w:rPr>
          <w:rFonts w:eastAsia="Arial Unicode MS" w:cs="Arial"/>
          <w:spacing w:val="-6"/>
          <w:sz w:val="18"/>
          <w:szCs w:val="18"/>
          <w:lang w:bidi="th-TH"/>
        </w:rPr>
        <w:t xml:space="preserve"> (date of amalgamation) to </w:t>
      </w:r>
      <w:r w:rsidR="006E7209" w:rsidRPr="00B94301">
        <w:rPr>
          <w:rFonts w:eastAsia="Arial Unicode MS" w:cs="Arial"/>
          <w:spacing w:val="-6"/>
          <w:sz w:val="18"/>
          <w:szCs w:val="18"/>
          <w:lang w:val="en-GB" w:bidi="th-TH"/>
        </w:rPr>
        <w:t>30</w:t>
      </w:r>
      <w:r w:rsidR="00806E3B" w:rsidRPr="00B94301">
        <w:rPr>
          <w:rFonts w:eastAsia="Arial Unicode MS" w:cs="Arial"/>
          <w:spacing w:val="-6"/>
          <w:sz w:val="18"/>
          <w:szCs w:val="18"/>
          <w:lang w:val="en-GB" w:bidi="th-TH"/>
        </w:rPr>
        <w:t xml:space="preserve"> September</w:t>
      </w:r>
      <w:r w:rsidR="00432FF8" w:rsidRPr="00B94301">
        <w:rPr>
          <w:rFonts w:eastAsia="Arial Unicode MS" w:cs="Arial"/>
          <w:spacing w:val="-6"/>
          <w:sz w:val="18"/>
          <w:szCs w:val="18"/>
          <w:lang w:bidi="th-TH"/>
        </w:rPr>
        <w:t xml:space="preserve"> </w:t>
      </w:r>
      <w:r w:rsidR="006E7209" w:rsidRPr="00B94301">
        <w:rPr>
          <w:rFonts w:eastAsia="Arial Unicode MS" w:cs="Arial"/>
          <w:spacing w:val="-6"/>
          <w:sz w:val="18"/>
          <w:szCs w:val="18"/>
          <w:lang w:val="en-GB" w:bidi="th-TH"/>
        </w:rPr>
        <w:t>2023</w:t>
      </w:r>
      <w:r w:rsidR="006C3480" w:rsidRPr="00AF3004">
        <w:rPr>
          <w:rFonts w:eastAsia="Arial Unicode MS" w:cs="Arial"/>
          <w:spacing w:val="-4"/>
          <w:sz w:val="18"/>
          <w:szCs w:val="18"/>
          <w:lang w:bidi="th-TH"/>
        </w:rPr>
        <w:t xml:space="preserve"> </w:t>
      </w:r>
      <w:r w:rsidRPr="00AF3004">
        <w:rPr>
          <w:rFonts w:eastAsia="Arial Unicode MS" w:cs="Arial"/>
          <w:sz w:val="18"/>
          <w:szCs w:val="18"/>
          <w:lang w:bidi="th-TH"/>
        </w:rPr>
        <w:t>are as follows:</w:t>
      </w:r>
    </w:p>
    <w:p w14:paraId="201A2C37" w14:textId="77777777" w:rsidR="0098430B" w:rsidRPr="00AF3004"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AF3004" w14:paraId="2F61C106" w14:textId="77777777" w:rsidTr="00FB1988">
        <w:tc>
          <w:tcPr>
            <w:tcW w:w="5580" w:type="dxa"/>
            <w:tcBorders>
              <w:top w:val="nil"/>
              <w:left w:val="nil"/>
              <w:bottom w:val="nil"/>
              <w:right w:val="nil"/>
            </w:tcBorders>
            <w:shd w:val="clear" w:color="auto" w:fill="auto"/>
          </w:tcPr>
          <w:p w14:paraId="271EF94C" w14:textId="77777777" w:rsidR="00F837DA" w:rsidRPr="00AF3004" w:rsidRDefault="00F837DA" w:rsidP="00FB1988">
            <w:pPr>
              <w:tabs>
                <w:tab w:val="left" w:pos="345"/>
              </w:tabs>
              <w:spacing w:after="0" w:line="240" w:lineRule="auto"/>
              <w:ind w:left="-101"/>
              <w:jc w:val="both"/>
              <w:rPr>
                <w:rFonts w:cs="Arial"/>
                <w:sz w:val="18"/>
                <w:szCs w:val="18"/>
              </w:rPr>
            </w:pPr>
          </w:p>
          <w:p w14:paraId="6A4E9EBD" w14:textId="77777777" w:rsidR="00F837DA" w:rsidRPr="00AF3004"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Consolidated</w:t>
            </w:r>
          </w:p>
          <w:p w14:paraId="7FD3C6EB" w14:textId="16BF5341" w:rsidR="00F837DA" w:rsidRPr="00AF3004" w:rsidRDefault="00F837DA" w:rsidP="00F837DA">
            <w:pPr>
              <w:spacing w:after="0" w:line="240" w:lineRule="auto"/>
              <w:ind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 xml:space="preserve">Separate </w:t>
            </w:r>
          </w:p>
          <w:p w14:paraId="1503019E"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financial information</w:t>
            </w:r>
          </w:p>
        </w:tc>
      </w:tr>
      <w:tr w:rsidR="00F837DA" w:rsidRPr="00AF3004" w14:paraId="04B11A37" w14:textId="77777777" w:rsidTr="00FB1988">
        <w:tc>
          <w:tcPr>
            <w:tcW w:w="5580" w:type="dxa"/>
            <w:tcBorders>
              <w:top w:val="nil"/>
              <w:left w:val="nil"/>
              <w:bottom w:val="nil"/>
              <w:right w:val="nil"/>
            </w:tcBorders>
          </w:tcPr>
          <w:p w14:paraId="071F3F8E" w14:textId="77777777" w:rsidR="00F837DA" w:rsidRPr="00AF3004"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AF3004" w:rsidRDefault="00F837DA" w:rsidP="00F837DA">
            <w:pPr>
              <w:spacing w:after="0" w:line="240" w:lineRule="auto"/>
              <w:ind w:left="-40" w:right="-72"/>
              <w:jc w:val="center"/>
              <w:rPr>
                <w:rFonts w:cs="Arial"/>
                <w:b/>
                <w:bCs/>
                <w:sz w:val="18"/>
                <w:szCs w:val="18"/>
              </w:rPr>
            </w:pPr>
            <w:r w:rsidRPr="00AF3004">
              <w:rPr>
                <w:rFonts w:cs="Arial"/>
                <w:b/>
                <w:bCs/>
                <w:sz w:val="18"/>
                <w:szCs w:val="18"/>
              </w:rPr>
              <w:t>Baht Million</w:t>
            </w:r>
          </w:p>
        </w:tc>
      </w:tr>
      <w:tr w:rsidR="00F837DA" w:rsidRPr="00AF3004" w14:paraId="6417F45A" w14:textId="77777777" w:rsidTr="00FB1988">
        <w:tc>
          <w:tcPr>
            <w:tcW w:w="5580" w:type="dxa"/>
            <w:tcBorders>
              <w:top w:val="nil"/>
              <w:left w:val="nil"/>
              <w:bottom w:val="nil"/>
              <w:right w:val="nil"/>
            </w:tcBorders>
          </w:tcPr>
          <w:p w14:paraId="19475B37" w14:textId="77777777" w:rsidR="00F837DA" w:rsidRPr="00AF3004"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AF3004"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AF3004" w:rsidRDefault="00F837DA" w:rsidP="00F837DA">
            <w:pPr>
              <w:spacing w:after="0" w:line="240" w:lineRule="auto"/>
              <w:ind w:left="-40" w:right="-72"/>
              <w:jc w:val="right"/>
              <w:rPr>
                <w:rFonts w:cs="Arial"/>
                <w:b/>
                <w:bCs/>
                <w:sz w:val="18"/>
                <w:szCs w:val="18"/>
              </w:rPr>
            </w:pPr>
          </w:p>
        </w:tc>
      </w:tr>
      <w:tr w:rsidR="004C488E" w:rsidRPr="00AF3004" w14:paraId="7A723C52" w14:textId="77777777" w:rsidTr="00FB1988">
        <w:trPr>
          <w:trHeight w:val="82"/>
        </w:trPr>
        <w:tc>
          <w:tcPr>
            <w:tcW w:w="5580" w:type="dxa"/>
            <w:tcBorders>
              <w:top w:val="nil"/>
              <w:left w:val="nil"/>
              <w:bottom w:val="nil"/>
              <w:right w:val="nil"/>
            </w:tcBorders>
          </w:tcPr>
          <w:p w14:paraId="18F148CA" w14:textId="491F4B97" w:rsidR="004C488E" w:rsidRPr="00AF3004" w:rsidRDefault="004C488E" w:rsidP="00FB1988">
            <w:pPr>
              <w:tabs>
                <w:tab w:val="left" w:pos="345"/>
              </w:tabs>
              <w:spacing w:after="0" w:line="240" w:lineRule="auto"/>
              <w:ind w:left="-101"/>
              <w:rPr>
                <w:rFonts w:cs="Arial"/>
                <w:b/>
                <w:bCs/>
                <w:sz w:val="18"/>
                <w:szCs w:val="18"/>
                <w:lang w:val="en-GB" w:bidi="th-TH"/>
              </w:rPr>
            </w:pPr>
            <w:proofErr w:type="gramStart"/>
            <w:r w:rsidRPr="00AF3004">
              <w:rPr>
                <w:rFonts w:cs="Arial"/>
                <w:b/>
                <w:bCs/>
                <w:sz w:val="18"/>
                <w:szCs w:val="18"/>
                <w:lang w:val="en-GB" w:bidi="th-TH"/>
              </w:rPr>
              <w:t>At</w:t>
            </w:r>
            <w:proofErr w:type="gramEnd"/>
            <w:r w:rsidRPr="00AF3004">
              <w:rPr>
                <w:rFonts w:cs="Arial"/>
                <w:b/>
                <w:bCs/>
                <w:sz w:val="18"/>
                <w:szCs w:val="18"/>
                <w:lang w:val="en-GB" w:bidi="th-TH"/>
              </w:rPr>
              <w:t xml:space="preserve"> </w:t>
            </w:r>
            <w:r w:rsidR="006E7209" w:rsidRPr="006E7209">
              <w:rPr>
                <w:rFonts w:cs="Arial"/>
                <w:b/>
                <w:bCs/>
                <w:sz w:val="18"/>
                <w:szCs w:val="18"/>
                <w:lang w:val="en-GB" w:bidi="th-TH"/>
              </w:rPr>
              <w:t>1</w:t>
            </w:r>
            <w:r w:rsidRPr="00AF3004">
              <w:rPr>
                <w:rFonts w:cs="Arial"/>
                <w:b/>
                <w:bCs/>
                <w:sz w:val="18"/>
                <w:szCs w:val="18"/>
                <w:lang w:val="en-GB" w:bidi="th-TH"/>
              </w:rPr>
              <w:t xml:space="preserve"> March </w:t>
            </w:r>
            <w:r w:rsidR="006E7209" w:rsidRPr="006E7209">
              <w:rPr>
                <w:rFonts w:cs="Arial"/>
                <w:b/>
                <w:bCs/>
                <w:sz w:val="18"/>
                <w:szCs w:val="18"/>
                <w:lang w:val="en-GB" w:bidi="th-TH"/>
              </w:rPr>
              <w:t>2023</w:t>
            </w:r>
            <w:r w:rsidRPr="00AF3004">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7B821983"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919B644" w14:textId="77777777" w:rsidR="004C488E" w:rsidRPr="00AF3004" w:rsidRDefault="004C488E" w:rsidP="00F837DA">
            <w:pPr>
              <w:spacing w:after="0" w:line="240" w:lineRule="auto"/>
              <w:ind w:left="-40" w:right="-72"/>
              <w:jc w:val="right"/>
              <w:rPr>
                <w:rFonts w:cs="Arial"/>
                <w:sz w:val="18"/>
                <w:szCs w:val="18"/>
              </w:rPr>
            </w:pPr>
          </w:p>
        </w:tc>
      </w:tr>
      <w:tr w:rsidR="004C488E" w:rsidRPr="00AF3004" w14:paraId="17224287" w14:textId="77777777" w:rsidTr="00FB1988">
        <w:trPr>
          <w:trHeight w:val="82"/>
        </w:trPr>
        <w:tc>
          <w:tcPr>
            <w:tcW w:w="5580" w:type="dxa"/>
            <w:tcBorders>
              <w:top w:val="nil"/>
              <w:left w:val="nil"/>
              <w:bottom w:val="nil"/>
              <w:right w:val="nil"/>
            </w:tcBorders>
          </w:tcPr>
          <w:p w14:paraId="0B810C08" w14:textId="0E67D9E2" w:rsidR="004C488E" w:rsidRPr="00AF3004" w:rsidRDefault="004C488E" w:rsidP="00FB1988">
            <w:pPr>
              <w:tabs>
                <w:tab w:val="left" w:pos="34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70B7344B" w14:textId="24B2E19B" w:rsidR="004C488E" w:rsidRPr="00AF3004" w:rsidRDefault="006E7209" w:rsidP="00F837DA">
            <w:pPr>
              <w:spacing w:after="0" w:line="240" w:lineRule="auto"/>
              <w:ind w:left="-40" w:right="-72"/>
              <w:jc w:val="right"/>
              <w:rPr>
                <w:rFonts w:cs="Arial"/>
                <w:sz w:val="18"/>
                <w:szCs w:val="18"/>
              </w:rPr>
            </w:pPr>
            <w:r w:rsidRPr="006E7209">
              <w:rPr>
                <w:rFonts w:cs="Arial"/>
                <w:sz w:val="18"/>
                <w:szCs w:val="18"/>
                <w:lang w:val="en-GB"/>
              </w:rPr>
              <w:t>514</w:t>
            </w:r>
            <w:r w:rsidR="006549E9">
              <w:rPr>
                <w:rFonts w:cs="Arial"/>
                <w:sz w:val="18"/>
                <w:szCs w:val="18"/>
              </w:rPr>
              <w:t>,</w:t>
            </w:r>
            <w:r w:rsidRPr="006E7209">
              <w:rPr>
                <w:rFonts w:cs="Arial"/>
                <w:sz w:val="18"/>
                <w:szCs w:val="18"/>
                <w:lang w:val="en-GB"/>
              </w:rPr>
              <w:t>123</w:t>
            </w:r>
            <w:r w:rsidR="006549E9">
              <w:rPr>
                <w:rFonts w:cs="Arial"/>
                <w:sz w:val="18"/>
                <w:szCs w:val="18"/>
              </w:rPr>
              <w:t>.</w:t>
            </w:r>
            <w:r w:rsidRPr="006E7209">
              <w:rPr>
                <w:rFonts w:cs="Arial"/>
                <w:sz w:val="18"/>
                <w:szCs w:val="18"/>
                <w:lang w:val="en-GB"/>
              </w:rPr>
              <w:t>67</w:t>
            </w:r>
          </w:p>
        </w:tc>
        <w:tc>
          <w:tcPr>
            <w:tcW w:w="1944" w:type="dxa"/>
            <w:tcBorders>
              <w:top w:val="nil"/>
              <w:left w:val="nil"/>
              <w:bottom w:val="nil"/>
              <w:right w:val="nil"/>
            </w:tcBorders>
            <w:shd w:val="clear" w:color="auto" w:fill="FAFAFA"/>
          </w:tcPr>
          <w:p w14:paraId="3F5E1396" w14:textId="027675B9" w:rsidR="004C488E" w:rsidRPr="00AF3004" w:rsidRDefault="006E7209" w:rsidP="00F837DA">
            <w:pPr>
              <w:spacing w:after="0" w:line="240" w:lineRule="auto"/>
              <w:ind w:left="-40" w:right="-72"/>
              <w:jc w:val="right"/>
              <w:rPr>
                <w:rFonts w:cs="Arial"/>
                <w:sz w:val="18"/>
                <w:szCs w:val="18"/>
              </w:rPr>
            </w:pPr>
            <w:r w:rsidRPr="006E7209">
              <w:rPr>
                <w:rFonts w:cs="Arial"/>
                <w:sz w:val="18"/>
                <w:szCs w:val="18"/>
                <w:lang w:val="en-GB"/>
              </w:rPr>
              <w:t>10</w:t>
            </w:r>
            <w:r w:rsidR="006549E9">
              <w:rPr>
                <w:rFonts w:cs="Arial"/>
                <w:sz w:val="18"/>
                <w:szCs w:val="18"/>
              </w:rPr>
              <w:t>,</w:t>
            </w:r>
            <w:r w:rsidRPr="006E7209">
              <w:rPr>
                <w:rFonts w:cs="Arial"/>
                <w:sz w:val="18"/>
                <w:szCs w:val="18"/>
                <w:lang w:val="en-GB"/>
              </w:rPr>
              <w:t>817</w:t>
            </w:r>
            <w:r w:rsidR="006549E9">
              <w:rPr>
                <w:rFonts w:cs="Arial"/>
                <w:sz w:val="18"/>
                <w:szCs w:val="18"/>
              </w:rPr>
              <w:t>.</w:t>
            </w:r>
            <w:r w:rsidRPr="006E7209">
              <w:rPr>
                <w:rFonts w:cs="Arial"/>
                <w:sz w:val="18"/>
                <w:szCs w:val="18"/>
                <w:lang w:val="en-GB"/>
              </w:rPr>
              <w:t>02</w:t>
            </w:r>
          </w:p>
        </w:tc>
      </w:tr>
      <w:tr w:rsidR="004C488E" w:rsidRPr="00AF3004" w14:paraId="3B5FE3C9" w14:textId="77777777" w:rsidTr="00FB1988">
        <w:trPr>
          <w:trHeight w:val="82"/>
        </w:trPr>
        <w:tc>
          <w:tcPr>
            <w:tcW w:w="5580" w:type="dxa"/>
            <w:tcBorders>
              <w:top w:val="nil"/>
              <w:left w:val="nil"/>
              <w:bottom w:val="nil"/>
              <w:right w:val="nil"/>
            </w:tcBorders>
          </w:tcPr>
          <w:p w14:paraId="0C775F19" w14:textId="202023B3" w:rsidR="004C488E" w:rsidRPr="00AF3004" w:rsidRDefault="004C488E" w:rsidP="00FB1988">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5A8806F1" w14:textId="2D439E96" w:rsidR="004C488E" w:rsidRPr="00AF3004" w:rsidRDefault="006549E9" w:rsidP="00F837DA">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198</w:t>
            </w:r>
            <w:r>
              <w:rPr>
                <w:rFonts w:cs="Arial"/>
                <w:sz w:val="18"/>
                <w:szCs w:val="18"/>
              </w:rPr>
              <w:t>,</w:t>
            </w:r>
            <w:r w:rsidR="006E7209" w:rsidRPr="006E7209">
              <w:rPr>
                <w:rFonts w:cs="Arial"/>
                <w:sz w:val="18"/>
                <w:szCs w:val="18"/>
                <w:lang w:val="en-GB"/>
              </w:rPr>
              <w:t>794</w:t>
            </w:r>
            <w:r>
              <w:rPr>
                <w:rFonts w:cs="Arial"/>
                <w:sz w:val="18"/>
                <w:szCs w:val="18"/>
              </w:rPr>
              <w:t>.</w:t>
            </w:r>
            <w:r w:rsidR="006E7209" w:rsidRPr="006E7209">
              <w:rPr>
                <w:rFonts w:cs="Arial"/>
                <w:sz w:val="18"/>
                <w:szCs w:val="18"/>
                <w:lang w:val="en-GB"/>
              </w:rPr>
              <w:t>51</w:t>
            </w:r>
            <w:r>
              <w:rPr>
                <w:rFonts w:cs="Arial"/>
                <w:sz w:val="18"/>
                <w:szCs w:val="18"/>
              </w:rPr>
              <w:t>)</w:t>
            </w:r>
          </w:p>
        </w:tc>
        <w:tc>
          <w:tcPr>
            <w:tcW w:w="1944" w:type="dxa"/>
            <w:tcBorders>
              <w:top w:val="nil"/>
              <w:left w:val="nil"/>
              <w:bottom w:val="nil"/>
              <w:right w:val="nil"/>
            </w:tcBorders>
            <w:shd w:val="clear" w:color="auto" w:fill="FAFAFA"/>
          </w:tcPr>
          <w:p w14:paraId="2F7F229E" w14:textId="0BB710FB" w:rsidR="004C488E" w:rsidRPr="00AF3004" w:rsidRDefault="006549E9" w:rsidP="00F837DA">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w:t>
            </w:r>
            <w:r>
              <w:rPr>
                <w:rFonts w:cs="Arial"/>
                <w:sz w:val="18"/>
                <w:szCs w:val="18"/>
              </w:rPr>
              <w:t>,</w:t>
            </w:r>
            <w:r w:rsidR="006E7209" w:rsidRPr="006E7209">
              <w:rPr>
                <w:rFonts w:cs="Arial"/>
                <w:sz w:val="18"/>
                <w:szCs w:val="18"/>
                <w:lang w:val="en-GB"/>
              </w:rPr>
              <w:t>408</w:t>
            </w:r>
            <w:r>
              <w:rPr>
                <w:rFonts w:cs="Arial"/>
                <w:sz w:val="18"/>
                <w:szCs w:val="18"/>
              </w:rPr>
              <w:t>.</w:t>
            </w:r>
            <w:r w:rsidR="006E7209" w:rsidRPr="006E7209">
              <w:rPr>
                <w:rFonts w:cs="Arial"/>
                <w:sz w:val="18"/>
                <w:szCs w:val="18"/>
                <w:lang w:val="en-GB"/>
              </w:rPr>
              <w:t>93</w:t>
            </w:r>
            <w:r>
              <w:rPr>
                <w:rFonts w:cs="Arial"/>
                <w:sz w:val="18"/>
                <w:szCs w:val="18"/>
              </w:rPr>
              <w:t>)</w:t>
            </w:r>
          </w:p>
        </w:tc>
      </w:tr>
      <w:tr w:rsidR="00CA6F0B" w:rsidRPr="00AF3004" w14:paraId="62CA27E0" w14:textId="77777777" w:rsidTr="00FB1988">
        <w:trPr>
          <w:trHeight w:val="82"/>
        </w:trPr>
        <w:tc>
          <w:tcPr>
            <w:tcW w:w="5580" w:type="dxa"/>
            <w:tcBorders>
              <w:top w:val="nil"/>
              <w:left w:val="nil"/>
              <w:bottom w:val="nil"/>
              <w:right w:val="nil"/>
            </w:tcBorders>
          </w:tcPr>
          <w:p w14:paraId="0FA767D7" w14:textId="3A8A8E24" w:rsidR="00CA6F0B" w:rsidRPr="00AF3004" w:rsidRDefault="00B834CA" w:rsidP="00FB1988">
            <w:pPr>
              <w:tabs>
                <w:tab w:val="left" w:pos="403"/>
              </w:tabs>
              <w:spacing w:after="0" w:line="240" w:lineRule="auto"/>
              <w:ind w:left="-101"/>
              <w:rPr>
                <w:rFonts w:cs="Arial"/>
                <w:sz w:val="18"/>
                <w:szCs w:val="18"/>
                <w:u w:val="single"/>
              </w:rPr>
            </w:pPr>
            <w:r w:rsidRPr="00AF3004">
              <w:rPr>
                <w:rFonts w:cs="Arial"/>
                <w:sz w:val="18"/>
                <w:szCs w:val="18"/>
              </w:rPr>
              <w:tab/>
            </w:r>
            <w:r>
              <w:rPr>
                <w:rFonts w:cs="Arial"/>
                <w:sz w:val="18"/>
                <w:szCs w:val="18"/>
              </w:rPr>
              <w:t>Allowance for impairment</w:t>
            </w:r>
          </w:p>
        </w:tc>
        <w:tc>
          <w:tcPr>
            <w:tcW w:w="1944" w:type="dxa"/>
            <w:tcBorders>
              <w:top w:val="nil"/>
              <w:left w:val="nil"/>
              <w:bottom w:val="nil"/>
              <w:right w:val="nil"/>
            </w:tcBorders>
            <w:shd w:val="clear" w:color="auto" w:fill="FAFAFA"/>
          </w:tcPr>
          <w:p w14:paraId="244763B2" w14:textId="3BB97D82" w:rsidR="00CA6F0B" w:rsidRPr="00AF3004" w:rsidRDefault="006549E9" w:rsidP="00F837DA">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12</w:t>
            </w:r>
            <w:r>
              <w:rPr>
                <w:rFonts w:cs="Arial"/>
                <w:sz w:val="18"/>
                <w:szCs w:val="18"/>
              </w:rPr>
              <w:t>,</w:t>
            </w:r>
            <w:r w:rsidR="006E7209" w:rsidRPr="006E7209">
              <w:rPr>
                <w:rFonts w:cs="Arial"/>
                <w:sz w:val="18"/>
                <w:szCs w:val="18"/>
                <w:lang w:val="en-GB"/>
              </w:rPr>
              <w:t>729</w:t>
            </w:r>
            <w:r>
              <w:rPr>
                <w:rFonts w:cs="Arial"/>
                <w:sz w:val="18"/>
                <w:szCs w:val="18"/>
              </w:rPr>
              <w:t>.</w:t>
            </w:r>
            <w:r w:rsidR="006E7209" w:rsidRPr="006E7209">
              <w:rPr>
                <w:rFonts w:cs="Arial"/>
                <w:sz w:val="18"/>
                <w:szCs w:val="18"/>
                <w:lang w:val="en-GB"/>
              </w:rPr>
              <w:t>25</w:t>
            </w:r>
            <w:r>
              <w:rPr>
                <w:rFonts w:cs="Arial"/>
                <w:sz w:val="18"/>
                <w:szCs w:val="18"/>
              </w:rPr>
              <w:t>)</w:t>
            </w:r>
          </w:p>
        </w:tc>
        <w:tc>
          <w:tcPr>
            <w:tcW w:w="1944" w:type="dxa"/>
            <w:tcBorders>
              <w:top w:val="nil"/>
              <w:left w:val="nil"/>
              <w:bottom w:val="nil"/>
              <w:right w:val="nil"/>
            </w:tcBorders>
            <w:shd w:val="clear" w:color="auto" w:fill="FAFAFA"/>
          </w:tcPr>
          <w:p w14:paraId="61C878AB" w14:textId="25E967DF" w:rsidR="00CA6F0B" w:rsidRPr="00AF3004" w:rsidRDefault="006549E9" w:rsidP="00F837DA">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w:t>
            </w:r>
            <w:r>
              <w:rPr>
                <w:rFonts w:cs="Arial"/>
                <w:sz w:val="18"/>
                <w:szCs w:val="18"/>
              </w:rPr>
              <w:t>,</w:t>
            </w:r>
            <w:r w:rsidR="006E7209" w:rsidRPr="006E7209">
              <w:rPr>
                <w:rFonts w:cs="Arial"/>
                <w:sz w:val="18"/>
                <w:szCs w:val="18"/>
                <w:lang w:val="en-GB"/>
              </w:rPr>
              <w:t>226</w:t>
            </w:r>
            <w:r>
              <w:rPr>
                <w:rFonts w:cs="Arial"/>
                <w:sz w:val="18"/>
                <w:szCs w:val="18"/>
              </w:rPr>
              <w:t>.</w:t>
            </w:r>
            <w:r w:rsidR="006E7209" w:rsidRPr="006E7209">
              <w:rPr>
                <w:rFonts w:cs="Arial"/>
                <w:sz w:val="18"/>
                <w:szCs w:val="18"/>
                <w:lang w:val="en-GB"/>
              </w:rPr>
              <w:t>01</w:t>
            </w:r>
            <w:r>
              <w:rPr>
                <w:rFonts w:cs="Arial"/>
                <w:sz w:val="18"/>
                <w:szCs w:val="18"/>
              </w:rPr>
              <w:t>)</w:t>
            </w:r>
          </w:p>
        </w:tc>
      </w:tr>
      <w:tr w:rsidR="004C488E" w:rsidRPr="00AF3004" w14:paraId="0CB7570C" w14:textId="77777777" w:rsidTr="00FB1988">
        <w:trPr>
          <w:trHeight w:val="82"/>
        </w:trPr>
        <w:tc>
          <w:tcPr>
            <w:tcW w:w="5580" w:type="dxa"/>
            <w:tcBorders>
              <w:top w:val="nil"/>
              <w:left w:val="nil"/>
              <w:bottom w:val="nil"/>
              <w:right w:val="nil"/>
            </w:tcBorders>
          </w:tcPr>
          <w:p w14:paraId="68B26E6F" w14:textId="2DF6DEFC" w:rsidR="004C488E" w:rsidRPr="00AF3004" w:rsidRDefault="00FB1988" w:rsidP="00FB1988">
            <w:pPr>
              <w:tabs>
                <w:tab w:val="left" w:pos="403"/>
              </w:tabs>
              <w:spacing w:after="0" w:line="240" w:lineRule="auto"/>
              <w:ind w:left="-101"/>
              <w:rPr>
                <w:rFonts w:cs="Arial"/>
                <w:sz w:val="18"/>
                <w:szCs w:val="18"/>
              </w:rPr>
            </w:pPr>
            <w:r w:rsidRPr="00AF3004">
              <w:rPr>
                <w:rFonts w:cs="Arial"/>
                <w:sz w:val="18"/>
                <w:szCs w:val="18"/>
              </w:rPr>
              <w:tab/>
            </w:r>
            <w:r w:rsidR="00B834CA">
              <w:rPr>
                <w:rFonts w:cs="Arial"/>
                <w:sz w:val="18"/>
                <w:szCs w:val="18"/>
              </w:rPr>
              <w:t>Allowance</w:t>
            </w:r>
            <w:r w:rsidR="0061346C" w:rsidRPr="00EC4478">
              <w:rPr>
                <w:rFonts w:cs="Arial"/>
                <w:sz w:val="18"/>
                <w:szCs w:val="18"/>
              </w:rPr>
              <w:t xml:space="preserve"> for asset</w:t>
            </w:r>
            <w:r w:rsidR="00B834CA">
              <w:rPr>
                <w:rFonts w:cs="Arial"/>
                <w:sz w:val="18"/>
                <w:szCs w:val="18"/>
              </w:rPr>
              <w:t>s</w:t>
            </w:r>
            <w:r w:rsidR="0061346C" w:rsidRPr="00EC4478">
              <w:rPr>
                <w:rFonts w:cs="Arial"/>
                <w:sz w:val="18"/>
                <w:szCs w:val="18"/>
              </w:rPr>
              <w:t xml:space="preserve"> retirement</w:t>
            </w:r>
            <w:r w:rsidR="00B834CA">
              <w:rPr>
                <w:rFonts w:cs="Arial"/>
                <w:sz w:val="18"/>
                <w:szCs w:val="18"/>
              </w:rPr>
              <w:t>s</w:t>
            </w:r>
          </w:p>
        </w:tc>
        <w:tc>
          <w:tcPr>
            <w:tcW w:w="1944" w:type="dxa"/>
            <w:tcBorders>
              <w:top w:val="nil"/>
              <w:left w:val="nil"/>
              <w:bottom w:val="single" w:sz="4" w:space="0" w:color="auto"/>
              <w:right w:val="nil"/>
            </w:tcBorders>
            <w:shd w:val="clear" w:color="auto" w:fill="FAFAFA"/>
          </w:tcPr>
          <w:p w14:paraId="20437F0E" w14:textId="345D6CE3" w:rsidR="004C488E" w:rsidRPr="00AF3004" w:rsidRDefault="006549E9" w:rsidP="00F837DA">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67</w:t>
            </w:r>
            <w:r>
              <w:rPr>
                <w:rFonts w:cs="Arial"/>
                <w:sz w:val="18"/>
                <w:szCs w:val="18"/>
              </w:rPr>
              <w:t>,</w:t>
            </w:r>
            <w:r w:rsidR="006E7209" w:rsidRPr="006E7209">
              <w:rPr>
                <w:rFonts w:cs="Arial"/>
                <w:sz w:val="18"/>
                <w:szCs w:val="18"/>
                <w:lang w:val="en-GB"/>
              </w:rPr>
              <w:t>156</w:t>
            </w:r>
            <w:r>
              <w:rPr>
                <w:rFonts w:cs="Arial"/>
                <w:sz w:val="18"/>
                <w:szCs w:val="18"/>
              </w:rPr>
              <w:t>.</w:t>
            </w:r>
            <w:r w:rsidR="006E7209" w:rsidRPr="006E7209">
              <w:rPr>
                <w:rFonts w:cs="Arial"/>
                <w:sz w:val="18"/>
                <w:szCs w:val="18"/>
                <w:lang w:val="en-GB"/>
              </w:rPr>
              <w:t>02</w:t>
            </w:r>
            <w:r>
              <w:rPr>
                <w:rFonts w:cs="Arial"/>
                <w:sz w:val="18"/>
                <w:szCs w:val="18"/>
              </w:rPr>
              <w:t>)</w:t>
            </w:r>
          </w:p>
        </w:tc>
        <w:tc>
          <w:tcPr>
            <w:tcW w:w="1944" w:type="dxa"/>
            <w:tcBorders>
              <w:top w:val="nil"/>
              <w:left w:val="nil"/>
              <w:bottom w:val="single" w:sz="4" w:space="0" w:color="auto"/>
              <w:right w:val="nil"/>
            </w:tcBorders>
            <w:shd w:val="clear" w:color="auto" w:fill="FAFAFA"/>
          </w:tcPr>
          <w:p w14:paraId="586DF0AF" w14:textId="5EDF7BA1" w:rsidR="004C488E" w:rsidRPr="00AF3004" w:rsidRDefault="006549E9" w:rsidP="007F75BF">
            <w:pPr>
              <w:spacing w:after="0" w:line="240" w:lineRule="auto"/>
              <w:ind w:left="-40" w:right="-72"/>
              <w:jc w:val="center"/>
              <w:rPr>
                <w:rFonts w:cs="Arial"/>
                <w:sz w:val="18"/>
                <w:szCs w:val="18"/>
              </w:rPr>
            </w:pPr>
            <w:r>
              <w:rPr>
                <w:rFonts w:cs="Arial"/>
                <w:sz w:val="18"/>
                <w:szCs w:val="18"/>
              </w:rPr>
              <w:t>-</w:t>
            </w:r>
          </w:p>
        </w:tc>
      </w:tr>
      <w:tr w:rsidR="004C488E" w:rsidRPr="00AF3004" w14:paraId="36F898FC" w14:textId="77777777" w:rsidTr="00FB1988">
        <w:trPr>
          <w:trHeight w:val="82"/>
        </w:trPr>
        <w:tc>
          <w:tcPr>
            <w:tcW w:w="5580" w:type="dxa"/>
            <w:tcBorders>
              <w:top w:val="nil"/>
              <w:left w:val="nil"/>
              <w:bottom w:val="nil"/>
              <w:right w:val="nil"/>
            </w:tcBorders>
          </w:tcPr>
          <w:p w14:paraId="4765AE6C" w14:textId="77777777" w:rsidR="004C488E" w:rsidRPr="00AF3004" w:rsidRDefault="004C488E" w:rsidP="00FB1988">
            <w:pPr>
              <w:tabs>
                <w:tab w:val="left" w:pos="345"/>
                <w:tab w:val="left" w:pos="5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2E14E58"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8873B3E" w14:textId="77777777" w:rsidR="004C488E" w:rsidRPr="00AF3004" w:rsidRDefault="004C488E" w:rsidP="00F837DA">
            <w:pPr>
              <w:spacing w:after="0" w:line="240" w:lineRule="auto"/>
              <w:ind w:left="-40" w:right="-72"/>
              <w:jc w:val="right"/>
              <w:rPr>
                <w:rFonts w:cs="Arial"/>
                <w:sz w:val="18"/>
                <w:szCs w:val="18"/>
              </w:rPr>
            </w:pPr>
          </w:p>
        </w:tc>
      </w:tr>
      <w:tr w:rsidR="004C488E" w:rsidRPr="00AF3004" w14:paraId="1E684BF6" w14:textId="77777777" w:rsidTr="00FB1988">
        <w:trPr>
          <w:trHeight w:val="82"/>
        </w:trPr>
        <w:tc>
          <w:tcPr>
            <w:tcW w:w="5580" w:type="dxa"/>
            <w:tcBorders>
              <w:top w:val="nil"/>
              <w:left w:val="nil"/>
              <w:bottom w:val="nil"/>
              <w:right w:val="nil"/>
            </w:tcBorders>
          </w:tcPr>
          <w:p w14:paraId="73A7D2A2" w14:textId="2A58E3D2" w:rsidR="004C488E" w:rsidRPr="00AF3004" w:rsidRDefault="004C488E" w:rsidP="00FB1988">
            <w:pPr>
              <w:tabs>
                <w:tab w:val="left" w:pos="34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nil"/>
              <w:right w:val="nil"/>
            </w:tcBorders>
            <w:shd w:val="clear" w:color="auto" w:fill="FAFAFA"/>
          </w:tcPr>
          <w:p w14:paraId="084895B4" w14:textId="5D04B094" w:rsidR="004C488E" w:rsidRPr="00AF3004" w:rsidRDefault="006E7209" w:rsidP="00F837DA">
            <w:pPr>
              <w:spacing w:after="0" w:line="240" w:lineRule="auto"/>
              <w:ind w:left="-40" w:right="-72"/>
              <w:jc w:val="right"/>
              <w:rPr>
                <w:rFonts w:cs="Arial"/>
                <w:sz w:val="18"/>
                <w:szCs w:val="18"/>
              </w:rPr>
            </w:pPr>
            <w:r w:rsidRPr="006E7209">
              <w:rPr>
                <w:rFonts w:cs="Arial"/>
                <w:sz w:val="18"/>
                <w:szCs w:val="18"/>
                <w:lang w:val="en-GB"/>
              </w:rPr>
              <w:t>235</w:t>
            </w:r>
            <w:r w:rsidR="006549E9">
              <w:rPr>
                <w:rFonts w:cs="Arial"/>
                <w:sz w:val="18"/>
                <w:szCs w:val="18"/>
              </w:rPr>
              <w:t>,</w:t>
            </w:r>
            <w:r w:rsidRPr="006E7209">
              <w:rPr>
                <w:rFonts w:cs="Arial"/>
                <w:sz w:val="18"/>
                <w:szCs w:val="18"/>
                <w:lang w:val="en-GB"/>
              </w:rPr>
              <w:t>443</w:t>
            </w:r>
            <w:r w:rsidR="006549E9">
              <w:rPr>
                <w:rFonts w:cs="Arial"/>
                <w:sz w:val="18"/>
                <w:szCs w:val="18"/>
              </w:rPr>
              <w:t>.</w:t>
            </w:r>
            <w:r w:rsidRPr="006E7209">
              <w:rPr>
                <w:rFonts w:cs="Arial"/>
                <w:sz w:val="18"/>
                <w:szCs w:val="18"/>
                <w:lang w:val="en-GB"/>
              </w:rPr>
              <w:t>89</w:t>
            </w:r>
          </w:p>
        </w:tc>
        <w:tc>
          <w:tcPr>
            <w:tcW w:w="1944" w:type="dxa"/>
            <w:tcBorders>
              <w:top w:val="nil"/>
              <w:left w:val="nil"/>
              <w:bottom w:val="nil"/>
              <w:right w:val="nil"/>
            </w:tcBorders>
            <w:shd w:val="clear" w:color="auto" w:fill="FAFAFA"/>
          </w:tcPr>
          <w:p w14:paraId="63A3CFD0" w14:textId="09443BC4" w:rsidR="004C488E" w:rsidRPr="00AF3004" w:rsidRDefault="006E7209" w:rsidP="00F837DA">
            <w:pPr>
              <w:spacing w:after="0" w:line="240" w:lineRule="auto"/>
              <w:ind w:left="-40" w:right="-72"/>
              <w:jc w:val="right"/>
              <w:rPr>
                <w:rFonts w:cs="Arial"/>
                <w:sz w:val="18"/>
                <w:szCs w:val="18"/>
              </w:rPr>
            </w:pPr>
            <w:r w:rsidRPr="006E7209">
              <w:rPr>
                <w:rFonts w:cs="Arial"/>
                <w:sz w:val="18"/>
                <w:szCs w:val="18"/>
                <w:lang w:val="en-GB"/>
              </w:rPr>
              <w:t>3</w:t>
            </w:r>
            <w:r w:rsidR="006549E9">
              <w:rPr>
                <w:rFonts w:cs="Arial"/>
                <w:sz w:val="18"/>
                <w:szCs w:val="18"/>
              </w:rPr>
              <w:t>,</w:t>
            </w:r>
            <w:r w:rsidRPr="006E7209">
              <w:rPr>
                <w:rFonts w:cs="Arial"/>
                <w:sz w:val="18"/>
                <w:szCs w:val="18"/>
                <w:lang w:val="en-GB"/>
              </w:rPr>
              <w:t>182</w:t>
            </w:r>
            <w:r w:rsidR="006549E9">
              <w:rPr>
                <w:rFonts w:cs="Arial"/>
                <w:sz w:val="18"/>
                <w:szCs w:val="18"/>
              </w:rPr>
              <w:t>.</w:t>
            </w:r>
            <w:r w:rsidRPr="006E7209">
              <w:rPr>
                <w:rFonts w:cs="Arial"/>
                <w:sz w:val="18"/>
                <w:szCs w:val="18"/>
                <w:lang w:val="en-GB"/>
              </w:rPr>
              <w:t>08</w:t>
            </w:r>
          </w:p>
        </w:tc>
      </w:tr>
      <w:tr w:rsidR="004C488E" w:rsidRPr="00AF3004" w14:paraId="22E5A045" w14:textId="77777777" w:rsidTr="00FB1988">
        <w:trPr>
          <w:trHeight w:val="82"/>
        </w:trPr>
        <w:tc>
          <w:tcPr>
            <w:tcW w:w="5580" w:type="dxa"/>
            <w:tcBorders>
              <w:top w:val="nil"/>
              <w:left w:val="nil"/>
              <w:bottom w:val="nil"/>
              <w:right w:val="nil"/>
            </w:tcBorders>
          </w:tcPr>
          <w:p w14:paraId="47CE214C" w14:textId="02B817D3" w:rsidR="004C488E" w:rsidRPr="00AF3004" w:rsidRDefault="004C488E"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9E04816" w14:textId="77777777" w:rsidR="004C488E" w:rsidRPr="00AF3004" w:rsidRDefault="004C488E" w:rsidP="00F837D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3C3A47EA" w14:textId="77777777" w:rsidR="004C488E" w:rsidRPr="00AF3004" w:rsidRDefault="004C488E" w:rsidP="00F837DA">
            <w:pPr>
              <w:spacing w:after="0" w:line="240" w:lineRule="auto"/>
              <w:ind w:left="-40" w:right="-72"/>
              <w:jc w:val="right"/>
              <w:rPr>
                <w:rFonts w:cs="Arial"/>
                <w:sz w:val="18"/>
                <w:szCs w:val="18"/>
              </w:rPr>
            </w:pPr>
          </w:p>
        </w:tc>
      </w:tr>
      <w:tr w:rsidR="003F1B9B" w:rsidRPr="00AF3004" w14:paraId="6FBDA88C" w14:textId="77777777" w:rsidTr="00FB1988">
        <w:trPr>
          <w:trHeight w:val="82"/>
        </w:trPr>
        <w:tc>
          <w:tcPr>
            <w:tcW w:w="5580" w:type="dxa"/>
            <w:tcBorders>
              <w:top w:val="nil"/>
              <w:left w:val="nil"/>
              <w:bottom w:val="nil"/>
              <w:right w:val="nil"/>
            </w:tcBorders>
          </w:tcPr>
          <w:p w14:paraId="72E609DE" w14:textId="7344F717" w:rsidR="003F1B9B" w:rsidRPr="00AF3004" w:rsidRDefault="003F1B9B" w:rsidP="00FB1988">
            <w:pPr>
              <w:tabs>
                <w:tab w:val="left" w:pos="345"/>
              </w:tabs>
              <w:spacing w:after="0" w:line="240" w:lineRule="auto"/>
              <w:ind w:left="-101"/>
              <w:rPr>
                <w:rFonts w:cs="Arial"/>
                <w:sz w:val="18"/>
                <w:szCs w:val="18"/>
              </w:rPr>
            </w:pPr>
            <w:r w:rsidRPr="00AF3004">
              <w:rPr>
                <w:rFonts w:cs="Arial"/>
                <w:b/>
                <w:bCs/>
                <w:sz w:val="18"/>
                <w:szCs w:val="18"/>
              </w:rPr>
              <w:t xml:space="preserve">For the period from </w:t>
            </w:r>
            <w:r w:rsidR="006E7209" w:rsidRPr="006E7209">
              <w:rPr>
                <w:rFonts w:cs="Arial"/>
                <w:b/>
                <w:bCs/>
                <w:sz w:val="18"/>
                <w:szCs w:val="18"/>
                <w:lang w:val="en-GB"/>
              </w:rPr>
              <w:t>1</w:t>
            </w:r>
            <w:r w:rsidRPr="00AF3004">
              <w:rPr>
                <w:rFonts w:cs="Arial"/>
                <w:b/>
                <w:bCs/>
                <w:sz w:val="18"/>
                <w:szCs w:val="18"/>
              </w:rPr>
              <w:t xml:space="preserve"> March </w:t>
            </w:r>
            <w:r w:rsidR="006E7209" w:rsidRPr="006E7209">
              <w:rPr>
                <w:rFonts w:cs="Arial"/>
                <w:b/>
                <w:bCs/>
                <w:sz w:val="18"/>
                <w:szCs w:val="18"/>
                <w:lang w:val="en-GB"/>
              </w:rPr>
              <w:t>2023</w:t>
            </w:r>
            <w:r w:rsidRPr="00AF3004">
              <w:rPr>
                <w:rFonts w:cs="Arial"/>
                <w:b/>
                <w:bCs/>
                <w:sz w:val="18"/>
                <w:szCs w:val="18"/>
              </w:rPr>
              <w:t xml:space="preserve"> (date of amalgamation) </w:t>
            </w:r>
            <w:r w:rsidR="00FB1988" w:rsidRPr="00AF3004">
              <w:rPr>
                <w:rFonts w:cs="Arial"/>
                <w:b/>
                <w:bCs/>
                <w:sz w:val="18"/>
                <w:szCs w:val="18"/>
              </w:rPr>
              <w:br/>
              <w:t xml:space="preserve">   </w:t>
            </w:r>
            <w:r w:rsidRPr="00AF3004">
              <w:rPr>
                <w:rFonts w:cs="Arial"/>
                <w:b/>
                <w:bCs/>
                <w:sz w:val="18"/>
                <w:szCs w:val="18"/>
              </w:rPr>
              <w:t xml:space="preserve">to </w:t>
            </w:r>
            <w:r w:rsidR="006E7209" w:rsidRPr="006E7209">
              <w:rPr>
                <w:rFonts w:cs="Arial"/>
                <w:b/>
                <w:bCs/>
                <w:sz w:val="18"/>
                <w:szCs w:val="18"/>
                <w:lang w:val="en-GB"/>
              </w:rPr>
              <w:t>30</w:t>
            </w:r>
            <w:r w:rsidR="00806E3B">
              <w:rPr>
                <w:rFonts w:cs="Arial"/>
                <w:b/>
                <w:bCs/>
                <w:sz w:val="18"/>
                <w:szCs w:val="18"/>
                <w:lang w:val="en-GB"/>
              </w:rPr>
              <w:t xml:space="preserve"> September</w:t>
            </w:r>
            <w:r w:rsidRPr="00AF3004">
              <w:rPr>
                <w:rFonts w:cs="Arial"/>
                <w:b/>
                <w:bCs/>
                <w:sz w:val="18"/>
                <w:szCs w:val="18"/>
              </w:rPr>
              <w:t xml:space="preserve"> </w:t>
            </w:r>
            <w:r w:rsidR="006E7209" w:rsidRPr="006E7209">
              <w:rPr>
                <w:rFonts w:cs="Arial"/>
                <w:b/>
                <w:bCs/>
                <w:sz w:val="18"/>
                <w:szCs w:val="18"/>
                <w:lang w:val="en-GB"/>
              </w:rPr>
              <w:t>2023</w:t>
            </w:r>
          </w:p>
        </w:tc>
        <w:tc>
          <w:tcPr>
            <w:tcW w:w="1944" w:type="dxa"/>
            <w:tcBorders>
              <w:top w:val="nil"/>
              <w:left w:val="nil"/>
              <w:bottom w:val="nil"/>
              <w:right w:val="nil"/>
            </w:tcBorders>
            <w:shd w:val="clear" w:color="auto" w:fill="FAFAFA"/>
          </w:tcPr>
          <w:p w14:paraId="570A9E01" w14:textId="1E9F637B" w:rsidR="003F1B9B" w:rsidRPr="00AF3004"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D5C79E8" w14:textId="18B62468" w:rsidR="003F1B9B" w:rsidRPr="00AF3004" w:rsidRDefault="003F1B9B" w:rsidP="003F1B9B">
            <w:pPr>
              <w:spacing w:after="0" w:line="240" w:lineRule="auto"/>
              <w:ind w:left="-40" w:right="-72"/>
              <w:jc w:val="right"/>
              <w:rPr>
                <w:rFonts w:cs="Arial"/>
                <w:sz w:val="18"/>
                <w:szCs w:val="18"/>
              </w:rPr>
            </w:pPr>
          </w:p>
        </w:tc>
      </w:tr>
      <w:tr w:rsidR="00C611DC" w:rsidRPr="00AF3004" w14:paraId="10F05D10" w14:textId="77777777" w:rsidTr="00FB1988">
        <w:trPr>
          <w:trHeight w:val="82"/>
        </w:trPr>
        <w:tc>
          <w:tcPr>
            <w:tcW w:w="5580" w:type="dxa"/>
            <w:tcBorders>
              <w:top w:val="nil"/>
              <w:left w:val="nil"/>
              <w:bottom w:val="nil"/>
              <w:right w:val="nil"/>
            </w:tcBorders>
          </w:tcPr>
          <w:p w14:paraId="4AEF3CE7" w14:textId="3BF6B630" w:rsidR="00C611DC" w:rsidRPr="00AF3004" w:rsidRDefault="00C611DC" w:rsidP="00FB1988">
            <w:pPr>
              <w:tabs>
                <w:tab w:val="left" w:pos="345"/>
              </w:tabs>
              <w:spacing w:after="0" w:line="240" w:lineRule="auto"/>
              <w:ind w:left="-101"/>
              <w:rPr>
                <w:rFonts w:cs="Arial"/>
                <w:sz w:val="18"/>
                <w:szCs w:val="18"/>
              </w:rPr>
            </w:pPr>
            <w:r w:rsidRPr="00AF3004">
              <w:rPr>
                <w:rFonts w:cs="Arial"/>
                <w:sz w:val="18"/>
                <w:szCs w:val="18"/>
              </w:rPr>
              <w:t>Opening net book value</w:t>
            </w:r>
          </w:p>
        </w:tc>
        <w:tc>
          <w:tcPr>
            <w:tcW w:w="1944" w:type="dxa"/>
            <w:tcBorders>
              <w:top w:val="nil"/>
              <w:left w:val="nil"/>
              <w:bottom w:val="nil"/>
              <w:right w:val="nil"/>
            </w:tcBorders>
            <w:shd w:val="clear" w:color="auto" w:fill="FAFAFA"/>
          </w:tcPr>
          <w:p w14:paraId="570050DE" w14:textId="786BE824" w:rsidR="00C611DC" w:rsidRPr="00AF3004" w:rsidRDefault="006E7209" w:rsidP="003F1B9B">
            <w:pPr>
              <w:spacing w:after="0" w:line="240" w:lineRule="auto"/>
              <w:ind w:left="-40" w:right="-72"/>
              <w:jc w:val="right"/>
              <w:rPr>
                <w:rFonts w:cs="Arial"/>
                <w:sz w:val="18"/>
                <w:szCs w:val="18"/>
              </w:rPr>
            </w:pPr>
            <w:r w:rsidRPr="006E7209">
              <w:rPr>
                <w:rFonts w:cs="Arial"/>
                <w:sz w:val="18"/>
                <w:szCs w:val="18"/>
                <w:lang w:val="en-GB"/>
              </w:rPr>
              <w:t>235</w:t>
            </w:r>
            <w:r w:rsidR="00C611DC">
              <w:rPr>
                <w:rFonts w:cs="Arial"/>
                <w:sz w:val="18"/>
                <w:szCs w:val="18"/>
              </w:rPr>
              <w:t>,</w:t>
            </w:r>
            <w:r w:rsidRPr="006E7209">
              <w:rPr>
                <w:rFonts w:cs="Arial"/>
                <w:sz w:val="18"/>
                <w:szCs w:val="18"/>
                <w:lang w:val="en-GB"/>
              </w:rPr>
              <w:t>443</w:t>
            </w:r>
            <w:r w:rsidR="00C611DC">
              <w:rPr>
                <w:rFonts w:cs="Arial"/>
                <w:sz w:val="18"/>
                <w:szCs w:val="18"/>
              </w:rPr>
              <w:t>.</w:t>
            </w:r>
            <w:r w:rsidRPr="006E7209">
              <w:rPr>
                <w:rFonts w:cs="Arial"/>
                <w:sz w:val="18"/>
                <w:szCs w:val="18"/>
                <w:lang w:val="en-GB"/>
              </w:rPr>
              <w:t>89</w:t>
            </w:r>
          </w:p>
        </w:tc>
        <w:tc>
          <w:tcPr>
            <w:tcW w:w="1944" w:type="dxa"/>
            <w:tcBorders>
              <w:top w:val="nil"/>
              <w:left w:val="nil"/>
              <w:bottom w:val="nil"/>
              <w:right w:val="nil"/>
            </w:tcBorders>
            <w:shd w:val="clear" w:color="auto" w:fill="FAFAFA"/>
          </w:tcPr>
          <w:p w14:paraId="422B4484" w14:textId="3895CA31" w:rsidR="00C611DC" w:rsidRPr="00AF3004" w:rsidRDefault="006E7209" w:rsidP="003F1B9B">
            <w:pPr>
              <w:spacing w:after="0" w:line="240" w:lineRule="auto"/>
              <w:ind w:left="-40" w:right="-72"/>
              <w:jc w:val="right"/>
              <w:rPr>
                <w:rFonts w:cs="Arial"/>
                <w:sz w:val="18"/>
                <w:szCs w:val="18"/>
              </w:rPr>
            </w:pPr>
            <w:r w:rsidRPr="006E7209">
              <w:rPr>
                <w:rFonts w:cs="Arial"/>
                <w:sz w:val="18"/>
                <w:szCs w:val="18"/>
                <w:lang w:val="en-GB"/>
              </w:rPr>
              <w:t>3</w:t>
            </w:r>
            <w:r w:rsidR="00C611DC">
              <w:rPr>
                <w:rFonts w:cs="Arial"/>
                <w:sz w:val="18"/>
                <w:szCs w:val="18"/>
              </w:rPr>
              <w:t>,</w:t>
            </w:r>
            <w:r w:rsidRPr="006E7209">
              <w:rPr>
                <w:rFonts w:cs="Arial"/>
                <w:sz w:val="18"/>
                <w:szCs w:val="18"/>
                <w:lang w:val="en-GB"/>
              </w:rPr>
              <w:t>182</w:t>
            </w:r>
            <w:r w:rsidR="00C611DC">
              <w:rPr>
                <w:rFonts w:cs="Arial"/>
                <w:sz w:val="18"/>
                <w:szCs w:val="18"/>
              </w:rPr>
              <w:t>.</w:t>
            </w:r>
            <w:r w:rsidRPr="006E7209">
              <w:rPr>
                <w:rFonts w:cs="Arial"/>
                <w:sz w:val="18"/>
                <w:szCs w:val="18"/>
                <w:lang w:val="en-GB"/>
              </w:rPr>
              <w:t>08</w:t>
            </w:r>
          </w:p>
        </w:tc>
      </w:tr>
      <w:tr w:rsidR="003F1B9B" w:rsidRPr="00AF3004" w14:paraId="41294273" w14:textId="77777777" w:rsidTr="00FB1988">
        <w:trPr>
          <w:trHeight w:val="82"/>
        </w:trPr>
        <w:tc>
          <w:tcPr>
            <w:tcW w:w="5580" w:type="dxa"/>
            <w:tcBorders>
              <w:top w:val="nil"/>
              <w:left w:val="nil"/>
              <w:bottom w:val="nil"/>
              <w:right w:val="nil"/>
            </w:tcBorders>
          </w:tcPr>
          <w:p w14:paraId="59F7F8F2"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Additions</w:t>
            </w:r>
          </w:p>
        </w:tc>
        <w:tc>
          <w:tcPr>
            <w:tcW w:w="1944" w:type="dxa"/>
            <w:tcBorders>
              <w:top w:val="nil"/>
              <w:left w:val="nil"/>
              <w:bottom w:val="nil"/>
              <w:right w:val="nil"/>
            </w:tcBorders>
            <w:shd w:val="clear" w:color="auto" w:fill="FAFAFA"/>
          </w:tcPr>
          <w:p w14:paraId="635B7F8A" w14:textId="77CFAB91" w:rsidR="003F1B9B" w:rsidRPr="00AF3004" w:rsidRDefault="007A2BCD" w:rsidP="003F1B9B">
            <w:pPr>
              <w:spacing w:after="0" w:line="240" w:lineRule="auto"/>
              <w:ind w:left="-40" w:right="-72"/>
              <w:jc w:val="right"/>
              <w:rPr>
                <w:rFonts w:cs="Arial"/>
                <w:sz w:val="18"/>
                <w:szCs w:val="18"/>
              </w:rPr>
            </w:pPr>
            <w:r>
              <w:rPr>
                <w:rFonts w:cs="Arial"/>
                <w:sz w:val="18"/>
                <w:szCs w:val="18"/>
                <w:lang w:val="en-GB"/>
              </w:rPr>
              <w:t>3,560.69</w:t>
            </w:r>
          </w:p>
        </w:tc>
        <w:tc>
          <w:tcPr>
            <w:tcW w:w="1944" w:type="dxa"/>
            <w:tcBorders>
              <w:top w:val="nil"/>
              <w:left w:val="nil"/>
              <w:bottom w:val="nil"/>
              <w:right w:val="nil"/>
            </w:tcBorders>
            <w:shd w:val="clear" w:color="auto" w:fill="FAFAFA"/>
          </w:tcPr>
          <w:p w14:paraId="4838ABF2" w14:textId="0596A97F" w:rsidR="003F1B9B" w:rsidRPr="00AF3004" w:rsidRDefault="006E7209" w:rsidP="005E053B">
            <w:pPr>
              <w:spacing w:after="0" w:line="240" w:lineRule="auto"/>
              <w:ind w:left="-40" w:right="-72"/>
              <w:jc w:val="right"/>
              <w:rPr>
                <w:rFonts w:cs="Arial"/>
                <w:sz w:val="18"/>
                <w:szCs w:val="18"/>
              </w:rPr>
            </w:pPr>
            <w:r w:rsidRPr="006E7209">
              <w:rPr>
                <w:rFonts w:cs="Arial"/>
                <w:sz w:val="18"/>
                <w:szCs w:val="18"/>
                <w:lang w:val="en-GB"/>
              </w:rPr>
              <w:t>239</w:t>
            </w:r>
            <w:r w:rsidR="00666FC2">
              <w:rPr>
                <w:rFonts w:cs="Arial"/>
                <w:sz w:val="18"/>
                <w:szCs w:val="18"/>
              </w:rPr>
              <w:t>.</w:t>
            </w:r>
            <w:r w:rsidRPr="006E7209">
              <w:rPr>
                <w:rFonts w:cs="Arial"/>
                <w:sz w:val="18"/>
                <w:szCs w:val="18"/>
                <w:lang w:val="en-GB"/>
              </w:rPr>
              <w:t>92</w:t>
            </w:r>
          </w:p>
        </w:tc>
      </w:tr>
      <w:tr w:rsidR="003F1B9B" w:rsidRPr="00AF3004" w14:paraId="70A7B2C6" w14:textId="77777777" w:rsidTr="00FB1988">
        <w:tc>
          <w:tcPr>
            <w:tcW w:w="5580" w:type="dxa"/>
            <w:tcBorders>
              <w:top w:val="nil"/>
              <w:left w:val="nil"/>
              <w:bottom w:val="nil"/>
              <w:right w:val="nil"/>
            </w:tcBorders>
          </w:tcPr>
          <w:p w14:paraId="66E6FFF4"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Disposals</w:t>
            </w:r>
          </w:p>
        </w:tc>
        <w:tc>
          <w:tcPr>
            <w:tcW w:w="1944" w:type="dxa"/>
            <w:tcBorders>
              <w:top w:val="nil"/>
              <w:left w:val="nil"/>
              <w:bottom w:val="nil"/>
              <w:right w:val="nil"/>
            </w:tcBorders>
            <w:shd w:val="clear" w:color="auto" w:fill="FAFAFA"/>
          </w:tcPr>
          <w:p w14:paraId="72D07F4E" w14:textId="01C44AFB" w:rsidR="003F1B9B" w:rsidRPr="00AF3004" w:rsidRDefault="00666FC2" w:rsidP="003F1B9B">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154</w:t>
            </w:r>
            <w:r>
              <w:rPr>
                <w:rFonts w:cs="Arial"/>
                <w:sz w:val="18"/>
                <w:szCs w:val="18"/>
              </w:rPr>
              <w:t>.</w:t>
            </w:r>
            <w:r w:rsidR="006E7209" w:rsidRPr="006E7209">
              <w:rPr>
                <w:rFonts w:cs="Arial"/>
                <w:sz w:val="18"/>
                <w:szCs w:val="18"/>
                <w:lang w:val="en-GB"/>
              </w:rPr>
              <w:t>42</w:t>
            </w:r>
            <w:r>
              <w:rPr>
                <w:rFonts w:cs="Arial"/>
                <w:sz w:val="18"/>
                <w:szCs w:val="18"/>
              </w:rPr>
              <w:t>)</w:t>
            </w:r>
          </w:p>
        </w:tc>
        <w:tc>
          <w:tcPr>
            <w:tcW w:w="1944" w:type="dxa"/>
            <w:tcBorders>
              <w:top w:val="nil"/>
              <w:left w:val="nil"/>
              <w:bottom w:val="nil"/>
              <w:right w:val="nil"/>
            </w:tcBorders>
            <w:shd w:val="clear" w:color="auto" w:fill="FAFAFA"/>
          </w:tcPr>
          <w:p w14:paraId="43B0CCA5" w14:textId="611B1198" w:rsidR="003F1B9B" w:rsidRPr="00AF3004" w:rsidRDefault="00666FC2" w:rsidP="005E053B">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127</w:t>
            </w:r>
            <w:r>
              <w:rPr>
                <w:rFonts w:cs="Arial"/>
                <w:sz w:val="18"/>
                <w:szCs w:val="18"/>
              </w:rPr>
              <w:t>.</w:t>
            </w:r>
            <w:r w:rsidR="006E7209" w:rsidRPr="006E7209">
              <w:rPr>
                <w:rFonts w:cs="Arial"/>
                <w:sz w:val="18"/>
                <w:szCs w:val="18"/>
                <w:lang w:val="en-GB"/>
              </w:rPr>
              <w:t>59</w:t>
            </w:r>
            <w:r>
              <w:rPr>
                <w:rFonts w:cs="Arial"/>
                <w:sz w:val="18"/>
                <w:szCs w:val="18"/>
              </w:rPr>
              <w:t>)</w:t>
            </w:r>
          </w:p>
        </w:tc>
      </w:tr>
      <w:tr w:rsidR="003F1B9B" w:rsidRPr="00AF3004" w14:paraId="69B9B7E5" w14:textId="77777777" w:rsidTr="00FB1988">
        <w:tc>
          <w:tcPr>
            <w:tcW w:w="5580" w:type="dxa"/>
            <w:tcBorders>
              <w:top w:val="nil"/>
              <w:left w:val="nil"/>
              <w:bottom w:val="nil"/>
              <w:right w:val="nil"/>
            </w:tcBorders>
          </w:tcPr>
          <w:p w14:paraId="6C825827"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Adjustments/Reclassifications</w:t>
            </w:r>
          </w:p>
        </w:tc>
        <w:tc>
          <w:tcPr>
            <w:tcW w:w="1944" w:type="dxa"/>
            <w:tcBorders>
              <w:top w:val="nil"/>
              <w:left w:val="nil"/>
              <w:bottom w:val="nil"/>
              <w:right w:val="nil"/>
            </w:tcBorders>
            <w:shd w:val="clear" w:color="auto" w:fill="FAFAFA"/>
          </w:tcPr>
          <w:p w14:paraId="13A5A365" w14:textId="214418EC" w:rsidR="003F1B9B" w:rsidRPr="00AF3004" w:rsidRDefault="007A2BCD" w:rsidP="003F1B9B">
            <w:pPr>
              <w:spacing w:after="0" w:line="240" w:lineRule="auto"/>
              <w:ind w:left="-40" w:right="-72"/>
              <w:jc w:val="right"/>
              <w:rPr>
                <w:rFonts w:cs="Arial"/>
                <w:sz w:val="18"/>
                <w:szCs w:val="18"/>
              </w:rPr>
            </w:pPr>
            <w:r>
              <w:rPr>
                <w:rFonts w:cs="Arial"/>
                <w:sz w:val="18"/>
                <w:szCs w:val="18"/>
              </w:rPr>
              <w:t>17.62</w:t>
            </w:r>
          </w:p>
        </w:tc>
        <w:tc>
          <w:tcPr>
            <w:tcW w:w="1944" w:type="dxa"/>
            <w:tcBorders>
              <w:top w:val="nil"/>
              <w:left w:val="nil"/>
              <w:bottom w:val="nil"/>
              <w:right w:val="nil"/>
            </w:tcBorders>
            <w:shd w:val="clear" w:color="auto" w:fill="FAFAFA"/>
          </w:tcPr>
          <w:p w14:paraId="547A0FB7" w14:textId="63C44A19" w:rsidR="003F1B9B" w:rsidRPr="00AF3004" w:rsidRDefault="00666FC2" w:rsidP="003F1B9B">
            <w:pPr>
              <w:spacing w:after="0" w:line="240" w:lineRule="auto"/>
              <w:ind w:left="-40" w:right="-72"/>
              <w:jc w:val="center"/>
              <w:rPr>
                <w:rFonts w:cs="Arial"/>
                <w:sz w:val="18"/>
                <w:szCs w:val="18"/>
              </w:rPr>
            </w:pPr>
            <w:r>
              <w:rPr>
                <w:rFonts w:cs="Arial"/>
                <w:sz w:val="18"/>
                <w:szCs w:val="18"/>
              </w:rPr>
              <w:t>-</w:t>
            </w:r>
          </w:p>
        </w:tc>
      </w:tr>
      <w:tr w:rsidR="003F1B9B" w:rsidRPr="00AF3004" w14:paraId="62987E51" w14:textId="77777777" w:rsidTr="00FB1988">
        <w:tc>
          <w:tcPr>
            <w:tcW w:w="5580" w:type="dxa"/>
            <w:tcBorders>
              <w:top w:val="nil"/>
              <w:left w:val="nil"/>
              <w:bottom w:val="nil"/>
              <w:right w:val="nil"/>
            </w:tcBorders>
          </w:tcPr>
          <w:p w14:paraId="14D0B2EC"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Depreciation</w:t>
            </w:r>
          </w:p>
        </w:tc>
        <w:tc>
          <w:tcPr>
            <w:tcW w:w="1944" w:type="dxa"/>
            <w:tcBorders>
              <w:top w:val="nil"/>
              <w:left w:val="nil"/>
              <w:bottom w:val="nil"/>
              <w:right w:val="nil"/>
            </w:tcBorders>
            <w:shd w:val="clear" w:color="auto" w:fill="FAFAFA"/>
          </w:tcPr>
          <w:p w14:paraId="2FD49CA2" w14:textId="67B679EA" w:rsidR="003F1B9B" w:rsidRPr="00AF3004" w:rsidRDefault="00666FC2" w:rsidP="00666FC2">
            <w:pPr>
              <w:spacing w:after="0" w:line="240" w:lineRule="auto"/>
              <w:ind w:left="-40" w:right="-72"/>
              <w:jc w:val="right"/>
              <w:rPr>
                <w:rFonts w:cs="Arial"/>
                <w:sz w:val="18"/>
                <w:szCs w:val="18"/>
                <w:cs/>
                <w:lang w:bidi="th-TH"/>
              </w:rPr>
            </w:pPr>
            <w:r>
              <w:rPr>
                <w:rFonts w:cs="Arial"/>
                <w:sz w:val="18"/>
                <w:szCs w:val="18"/>
                <w:lang w:bidi="th-TH"/>
              </w:rPr>
              <w:t>(</w:t>
            </w:r>
            <w:r w:rsidR="006E7209" w:rsidRPr="006E7209">
              <w:rPr>
                <w:rFonts w:cs="Arial"/>
                <w:sz w:val="18"/>
                <w:szCs w:val="18"/>
                <w:lang w:val="en-GB" w:bidi="th-TH"/>
              </w:rPr>
              <w:t>15</w:t>
            </w:r>
            <w:r>
              <w:rPr>
                <w:rFonts w:cs="Arial"/>
                <w:sz w:val="18"/>
                <w:szCs w:val="18"/>
                <w:lang w:bidi="th-TH"/>
              </w:rPr>
              <w:t>,</w:t>
            </w:r>
            <w:r w:rsidR="006E7209" w:rsidRPr="006E7209">
              <w:rPr>
                <w:rFonts w:cs="Arial"/>
                <w:sz w:val="18"/>
                <w:szCs w:val="18"/>
                <w:lang w:val="en-GB" w:bidi="th-TH"/>
              </w:rPr>
              <w:t>326</w:t>
            </w:r>
            <w:r>
              <w:rPr>
                <w:rFonts w:cs="Arial"/>
                <w:sz w:val="18"/>
                <w:szCs w:val="18"/>
                <w:lang w:bidi="th-TH"/>
              </w:rPr>
              <w:t>.</w:t>
            </w:r>
            <w:r w:rsidR="006E7209" w:rsidRPr="006E7209">
              <w:rPr>
                <w:rFonts w:cs="Arial"/>
                <w:sz w:val="18"/>
                <w:szCs w:val="18"/>
                <w:lang w:val="en-GB" w:bidi="th-TH"/>
              </w:rPr>
              <w:t>17</w:t>
            </w:r>
            <w:r>
              <w:rPr>
                <w:rFonts w:cs="Arial"/>
                <w:sz w:val="18"/>
                <w:szCs w:val="18"/>
                <w:lang w:bidi="th-TH"/>
              </w:rPr>
              <w:t>)</w:t>
            </w:r>
          </w:p>
        </w:tc>
        <w:tc>
          <w:tcPr>
            <w:tcW w:w="1944" w:type="dxa"/>
            <w:tcBorders>
              <w:top w:val="nil"/>
              <w:left w:val="nil"/>
              <w:bottom w:val="nil"/>
              <w:right w:val="nil"/>
            </w:tcBorders>
            <w:shd w:val="clear" w:color="auto" w:fill="FAFAFA"/>
          </w:tcPr>
          <w:p w14:paraId="0A89C6B3" w14:textId="35D013DE" w:rsidR="003F1B9B" w:rsidRPr="00AF3004" w:rsidRDefault="00666FC2" w:rsidP="003F1B9B">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250</w:t>
            </w:r>
            <w:r>
              <w:rPr>
                <w:rFonts w:cs="Arial"/>
                <w:sz w:val="18"/>
                <w:szCs w:val="18"/>
              </w:rPr>
              <w:t>.</w:t>
            </w:r>
            <w:r w:rsidR="006E7209" w:rsidRPr="006E7209">
              <w:rPr>
                <w:rFonts w:cs="Arial"/>
                <w:sz w:val="18"/>
                <w:szCs w:val="18"/>
                <w:lang w:val="en-GB"/>
              </w:rPr>
              <w:t>18</w:t>
            </w:r>
            <w:r>
              <w:rPr>
                <w:rFonts w:cs="Arial"/>
                <w:sz w:val="18"/>
                <w:szCs w:val="18"/>
              </w:rPr>
              <w:t>)</w:t>
            </w:r>
          </w:p>
        </w:tc>
      </w:tr>
      <w:tr w:rsidR="003F1B9B" w:rsidRPr="00AF3004" w14:paraId="7A028D13" w14:textId="77777777" w:rsidTr="00FB1988">
        <w:tc>
          <w:tcPr>
            <w:tcW w:w="5580" w:type="dxa"/>
            <w:tcBorders>
              <w:top w:val="nil"/>
              <w:left w:val="nil"/>
              <w:bottom w:val="nil"/>
              <w:right w:val="nil"/>
            </w:tcBorders>
          </w:tcPr>
          <w:p w14:paraId="0F32D999" w14:textId="77777777" w:rsidR="003F1B9B" w:rsidRPr="00AF3004"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3F1B9B" w:rsidRPr="00AF3004"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3F1B9B" w:rsidRPr="00AF3004" w:rsidRDefault="003F1B9B" w:rsidP="003F1B9B">
            <w:pPr>
              <w:spacing w:after="0" w:line="240" w:lineRule="auto"/>
              <w:ind w:left="-40" w:right="-72"/>
              <w:jc w:val="right"/>
              <w:rPr>
                <w:rFonts w:cs="Arial"/>
                <w:sz w:val="18"/>
                <w:szCs w:val="18"/>
              </w:rPr>
            </w:pPr>
          </w:p>
        </w:tc>
      </w:tr>
      <w:tr w:rsidR="003F1B9B" w:rsidRPr="00AF3004" w14:paraId="47EED818" w14:textId="77777777" w:rsidTr="00FB1988">
        <w:tc>
          <w:tcPr>
            <w:tcW w:w="5580" w:type="dxa"/>
            <w:tcBorders>
              <w:top w:val="nil"/>
              <w:left w:val="nil"/>
              <w:bottom w:val="nil"/>
              <w:right w:val="nil"/>
            </w:tcBorders>
          </w:tcPr>
          <w:p w14:paraId="4EEB07EA" w14:textId="77777777" w:rsidR="003F1B9B" w:rsidRPr="00AF3004" w:rsidRDefault="003F1B9B" w:rsidP="00FB1988">
            <w:pPr>
              <w:tabs>
                <w:tab w:val="left" w:pos="345"/>
              </w:tabs>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7A269116" w:rsidR="003F1B9B" w:rsidRPr="00AF3004" w:rsidRDefault="006E7209" w:rsidP="003F1B9B">
            <w:pPr>
              <w:spacing w:after="0" w:line="240" w:lineRule="auto"/>
              <w:ind w:left="-40" w:right="-72"/>
              <w:jc w:val="right"/>
              <w:rPr>
                <w:rFonts w:cs="Arial"/>
                <w:sz w:val="18"/>
                <w:szCs w:val="18"/>
              </w:rPr>
            </w:pPr>
            <w:r w:rsidRPr="006E7209">
              <w:rPr>
                <w:rFonts w:cs="Arial"/>
                <w:sz w:val="18"/>
                <w:szCs w:val="18"/>
                <w:lang w:val="en-GB"/>
              </w:rPr>
              <w:t>223</w:t>
            </w:r>
            <w:r w:rsidR="006549E9">
              <w:rPr>
                <w:rFonts w:cs="Arial"/>
                <w:sz w:val="18"/>
                <w:szCs w:val="18"/>
              </w:rPr>
              <w:t>,</w:t>
            </w:r>
            <w:r w:rsidRPr="006E7209">
              <w:rPr>
                <w:rFonts w:cs="Arial"/>
                <w:sz w:val="18"/>
                <w:szCs w:val="18"/>
                <w:lang w:val="en-GB"/>
              </w:rPr>
              <w:t>541</w:t>
            </w:r>
            <w:r w:rsidR="006549E9">
              <w:rPr>
                <w:rFonts w:cs="Arial"/>
                <w:sz w:val="18"/>
                <w:szCs w:val="18"/>
              </w:rPr>
              <w:t>.</w:t>
            </w:r>
            <w:r w:rsidRPr="006E7209">
              <w:rPr>
                <w:rFonts w:cs="Arial"/>
                <w:sz w:val="18"/>
                <w:szCs w:val="18"/>
                <w:lang w:val="en-GB"/>
              </w:rPr>
              <w:t>61</w:t>
            </w:r>
          </w:p>
        </w:tc>
        <w:tc>
          <w:tcPr>
            <w:tcW w:w="1944" w:type="dxa"/>
            <w:tcBorders>
              <w:top w:val="nil"/>
              <w:left w:val="nil"/>
              <w:bottom w:val="single" w:sz="4" w:space="0" w:color="auto"/>
              <w:right w:val="nil"/>
            </w:tcBorders>
            <w:shd w:val="clear" w:color="auto" w:fill="FAFAFA"/>
          </w:tcPr>
          <w:p w14:paraId="7940D9C2" w14:textId="19C2C40E" w:rsidR="003F1B9B" w:rsidRPr="00AF3004" w:rsidRDefault="006E7209" w:rsidP="003F1B9B">
            <w:pPr>
              <w:spacing w:after="0" w:line="240" w:lineRule="auto"/>
              <w:ind w:left="-40" w:right="-72"/>
              <w:jc w:val="right"/>
              <w:rPr>
                <w:rFonts w:cs="Arial"/>
                <w:sz w:val="18"/>
                <w:szCs w:val="18"/>
                <w:lang w:bidi="th-TH"/>
              </w:rPr>
            </w:pPr>
            <w:r w:rsidRPr="006E7209">
              <w:rPr>
                <w:rFonts w:cs="Arial"/>
                <w:sz w:val="18"/>
                <w:szCs w:val="18"/>
                <w:lang w:val="en-GB" w:bidi="th-TH"/>
              </w:rPr>
              <w:t>3</w:t>
            </w:r>
            <w:r w:rsidR="006549E9">
              <w:rPr>
                <w:rFonts w:cs="Arial"/>
                <w:sz w:val="18"/>
                <w:szCs w:val="18"/>
                <w:lang w:bidi="th-TH"/>
              </w:rPr>
              <w:t>,</w:t>
            </w:r>
            <w:r w:rsidRPr="006E7209">
              <w:rPr>
                <w:rFonts w:cs="Arial"/>
                <w:sz w:val="18"/>
                <w:szCs w:val="18"/>
                <w:lang w:val="en-GB" w:bidi="th-TH"/>
              </w:rPr>
              <w:t>044</w:t>
            </w:r>
            <w:r w:rsidR="006549E9">
              <w:rPr>
                <w:rFonts w:cs="Arial"/>
                <w:sz w:val="18"/>
                <w:szCs w:val="18"/>
                <w:lang w:bidi="th-TH"/>
              </w:rPr>
              <w:t>.</w:t>
            </w:r>
            <w:r w:rsidRPr="006E7209">
              <w:rPr>
                <w:rFonts w:cs="Arial"/>
                <w:sz w:val="18"/>
                <w:szCs w:val="18"/>
                <w:lang w:val="en-GB" w:bidi="th-TH"/>
              </w:rPr>
              <w:t>23</w:t>
            </w:r>
          </w:p>
        </w:tc>
      </w:tr>
      <w:tr w:rsidR="003F1B9B" w:rsidRPr="00AF3004" w14:paraId="128733CD" w14:textId="77777777" w:rsidTr="00FB1988">
        <w:tc>
          <w:tcPr>
            <w:tcW w:w="5580" w:type="dxa"/>
            <w:tcBorders>
              <w:top w:val="nil"/>
              <w:left w:val="nil"/>
              <w:bottom w:val="nil"/>
              <w:right w:val="nil"/>
            </w:tcBorders>
          </w:tcPr>
          <w:p w14:paraId="60BAE5DA" w14:textId="77777777" w:rsidR="003F1B9B" w:rsidRPr="00AF3004" w:rsidRDefault="003F1B9B"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7D10D0DB" w14:textId="77777777" w:rsidR="003F1B9B" w:rsidRPr="00AF3004" w:rsidRDefault="003F1B9B" w:rsidP="003F1B9B">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09295AA5" w14:textId="77777777" w:rsidR="003F1B9B" w:rsidRPr="00AF3004" w:rsidRDefault="003F1B9B" w:rsidP="003F1B9B">
            <w:pPr>
              <w:spacing w:after="0" w:line="240" w:lineRule="auto"/>
              <w:ind w:left="-40" w:right="-72"/>
              <w:jc w:val="right"/>
              <w:rPr>
                <w:rFonts w:cs="Arial"/>
                <w:sz w:val="18"/>
                <w:szCs w:val="18"/>
                <w:lang w:bidi="th-TH"/>
              </w:rPr>
            </w:pPr>
          </w:p>
        </w:tc>
      </w:tr>
      <w:tr w:rsidR="003F1B9B" w:rsidRPr="00AF3004" w14:paraId="2ADF8145" w14:textId="77777777" w:rsidTr="00FB1988">
        <w:tc>
          <w:tcPr>
            <w:tcW w:w="5580" w:type="dxa"/>
            <w:tcBorders>
              <w:top w:val="nil"/>
              <w:left w:val="nil"/>
              <w:bottom w:val="nil"/>
              <w:right w:val="nil"/>
            </w:tcBorders>
          </w:tcPr>
          <w:p w14:paraId="540DD66B" w14:textId="33333C78" w:rsidR="003F1B9B" w:rsidRPr="00AF3004" w:rsidRDefault="003F1B9B" w:rsidP="00FB1988">
            <w:pPr>
              <w:tabs>
                <w:tab w:val="left" w:pos="345"/>
              </w:tabs>
              <w:spacing w:after="0" w:line="240" w:lineRule="auto"/>
              <w:ind w:left="-101"/>
              <w:rPr>
                <w:rFonts w:cs="Arial"/>
                <w:sz w:val="18"/>
                <w:szCs w:val="18"/>
              </w:rPr>
            </w:pPr>
            <w:proofErr w:type="gramStart"/>
            <w:r w:rsidRPr="00AF3004">
              <w:rPr>
                <w:rFonts w:cs="Arial"/>
                <w:b/>
                <w:bCs/>
                <w:sz w:val="18"/>
                <w:szCs w:val="18"/>
                <w:lang w:val="en-GB" w:bidi="th-TH"/>
              </w:rPr>
              <w:t>At</w:t>
            </w:r>
            <w:proofErr w:type="gramEnd"/>
            <w:r w:rsidRPr="00AF3004">
              <w:rPr>
                <w:rFonts w:cs="Arial"/>
                <w:b/>
                <w:bCs/>
                <w:sz w:val="18"/>
                <w:szCs w:val="18"/>
                <w:lang w:val="en-GB" w:bidi="th-TH"/>
              </w:rPr>
              <w:t xml:space="preserve"> </w:t>
            </w:r>
            <w:r w:rsidR="006E7209" w:rsidRPr="006E7209">
              <w:rPr>
                <w:rFonts w:cs="Arial"/>
                <w:b/>
                <w:bCs/>
                <w:sz w:val="18"/>
                <w:szCs w:val="18"/>
                <w:lang w:val="en-GB" w:bidi="th-TH"/>
              </w:rPr>
              <w:t>30</w:t>
            </w:r>
            <w:r w:rsidR="00806E3B">
              <w:rPr>
                <w:rFonts w:cs="Arial"/>
                <w:b/>
                <w:bCs/>
                <w:sz w:val="18"/>
                <w:szCs w:val="18"/>
                <w:lang w:val="en-GB" w:bidi="th-TH"/>
              </w:rPr>
              <w:t xml:space="preserve"> September</w:t>
            </w:r>
            <w:r w:rsidRPr="00AF3004">
              <w:rPr>
                <w:rFonts w:cs="Arial"/>
                <w:b/>
                <w:bCs/>
                <w:sz w:val="18"/>
                <w:szCs w:val="18"/>
                <w:lang w:val="en-GB" w:bidi="th-TH"/>
              </w:rPr>
              <w:t xml:space="preserve"> </w:t>
            </w:r>
            <w:r w:rsidR="006E7209" w:rsidRPr="006E7209">
              <w:rPr>
                <w:rFonts w:cs="Arial"/>
                <w:b/>
                <w:bCs/>
                <w:sz w:val="18"/>
                <w:szCs w:val="18"/>
                <w:lang w:val="en-GB" w:bidi="th-TH"/>
              </w:rPr>
              <w:t>2023</w:t>
            </w:r>
          </w:p>
        </w:tc>
        <w:tc>
          <w:tcPr>
            <w:tcW w:w="1944" w:type="dxa"/>
            <w:tcBorders>
              <w:top w:val="nil"/>
              <w:left w:val="nil"/>
              <w:bottom w:val="nil"/>
              <w:right w:val="nil"/>
            </w:tcBorders>
            <w:shd w:val="clear" w:color="auto" w:fill="FAFAFA"/>
          </w:tcPr>
          <w:p w14:paraId="31E7B59E" w14:textId="0C9A589E" w:rsidR="003F1B9B" w:rsidRPr="00AF3004" w:rsidRDefault="003F1B9B" w:rsidP="003F1B9B">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12F33B6" w14:textId="77777777" w:rsidR="003F1B9B" w:rsidRPr="00AF3004" w:rsidRDefault="003F1B9B" w:rsidP="003F1B9B">
            <w:pPr>
              <w:spacing w:after="0" w:line="240" w:lineRule="auto"/>
              <w:ind w:left="-40" w:right="-72"/>
              <w:jc w:val="right"/>
              <w:rPr>
                <w:rFonts w:cs="Arial"/>
                <w:sz w:val="18"/>
                <w:szCs w:val="18"/>
                <w:lang w:bidi="th-TH"/>
              </w:rPr>
            </w:pPr>
          </w:p>
        </w:tc>
      </w:tr>
      <w:tr w:rsidR="00F17D4B" w:rsidRPr="00AF3004" w14:paraId="1E81B62F" w14:textId="77777777" w:rsidTr="00FB1988">
        <w:tc>
          <w:tcPr>
            <w:tcW w:w="5580" w:type="dxa"/>
            <w:tcBorders>
              <w:top w:val="nil"/>
              <w:left w:val="nil"/>
              <w:bottom w:val="nil"/>
              <w:right w:val="nil"/>
            </w:tcBorders>
          </w:tcPr>
          <w:p w14:paraId="6831051C" w14:textId="1B09EF61" w:rsidR="00F17D4B" w:rsidRPr="00AF3004" w:rsidRDefault="00F17D4B" w:rsidP="00FB1988">
            <w:pPr>
              <w:tabs>
                <w:tab w:val="left" w:pos="34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3B9DFBE2" w14:textId="5C6A38B9" w:rsidR="00F17D4B" w:rsidRPr="00AF3004" w:rsidRDefault="006E7209" w:rsidP="00666FC2">
            <w:pPr>
              <w:spacing w:after="0" w:line="240" w:lineRule="auto"/>
              <w:ind w:left="-40" w:right="-72"/>
              <w:jc w:val="right"/>
              <w:rPr>
                <w:rFonts w:cs="Arial"/>
                <w:sz w:val="18"/>
                <w:szCs w:val="18"/>
              </w:rPr>
            </w:pPr>
            <w:r w:rsidRPr="006E7209">
              <w:rPr>
                <w:rFonts w:cs="Arial"/>
                <w:sz w:val="18"/>
                <w:szCs w:val="18"/>
                <w:lang w:val="en-GB"/>
              </w:rPr>
              <w:t>516</w:t>
            </w:r>
            <w:r w:rsidR="00666FC2">
              <w:rPr>
                <w:rFonts w:cs="Arial"/>
                <w:sz w:val="18"/>
                <w:szCs w:val="18"/>
              </w:rPr>
              <w:t>,</w:t>
            </w:r>
            <w:r w:rsidRPr="006E7209">
              <w:rPr>
                <w:rFonts w:cs="Arial"/>
                <w:sz w:val="18"/>
                <w:szCs w:val="18"/>
                <w:lang w:val="en-GB"/>
              </w:rPr>
              <w:t>521</w:t>
            </w:r>
            <w:r w:rsidR="00666FC2">
              <w:rPr>
                <w:rFonts w:cs="Arial"/>
                <w:sz w:val="18"/>
                <w:szCs w:val="18"/>
              </w:rPr>
              <w:t>.</w:t>
            </w:r>
            <w:r w:rsidRPr="006E7209">
              <w:rPr>
                <w:rFonts w:cs="Arial"/>
                <w:sz w:val="18"/>
                <w:szCs w:val="18"/>
                <w:lang w:val="en-GB"/>
              </w:rPr>
              <w:t>81</w:t>
            </w:r>
          </w:p>
        </w:tc>
        <w:tc>
          <w:tcPr>
            <w:tcW w:w="1944" w:type="dxa"/>
            <w:tcBorders>
              <w:top w:val="nil"/>
              <w:left w:val="nil"/>
              <w:bottom w:val="nil"/>
              <w:right w:val="nil"/>
            </w:tcBorders>
            <w:shd w:val="clear" w:color="auto" w:fill="FAFAFA"/>
          </w:tcPr>
          <w:p w14:paraId="36D4D87B" w14:textId="7C852268" w:rsidR="00F17D4B" w:rsidRPr="00AF3004" w:rsidRDefault="006E7209" w:rsidP="003F1B9B">
            <w:pPr>
              <w:spacing w:after="0" w:line="240" w:lineRule="auto"/>
              <w:ind w:left="-40" w:right="-72"/>
              <w:jc w:val="right"/>
              <w:rPr>
                <w:rFonts w:cs="Arial"/>
                <w:sz w:val="18"/>
                <w:szCs w:val="18"/>
                <w:lang w:bidi="th-TH"/>
              </w:rPr>
            </w:pPr>
            <w:r w:rsidRPr="006E7209">
              <w:rPr>
                <w:rFonts w:cs="Arial"/>
                <w:sz w:val="18"/>
                <w:szCs w:val="18"/>
                <w:lang w:val="en-GB" w:bidi="th-TH"/>
              </w:rPr>
              <w:t>10</w:t>
            </w:r>
            <w:r w:rsidR="00666FC2">
              <w:rPr>
                <w:rFonts w:cs="Arial"/>
                <w:sz w:val="18"/>
                <w:szCs w:val="18"/>
                <w:lang w:bidi="th-TH"/>
              </w:rPr>
              <w:t>,</w:t>
            </w:r>
            <w:r w:rsidRPr="006E7209">
              <w:rPr>
                <w:rFonts w:cs="Arial"/>
                <w:sz w:val="18"/>
                <w:szCs w:val="18"/>
                <w:lang w:val="en-GB" w:bidi="th-TH"/>
              </w:rPr>
              <w:t>897</w:t>
            </w:r>
            <w:r w:rsidR="00666FC2">
              <w:rPr>
                <w:rFonts w:cs="Arial"/>
                <w:sz w:val="18"/>
                <w:szCs w:val="18"/>
                <w:lang w:bidi="th-TH"/>
              </w:rPr>
              <w:t>.</w:t>
            </w:r>
            <w:r w:rsidRPr="006E7209">
              <w:rPr>
                <w:rFonts w:cs="Arial"/>
                <w:sz w:val="18"/>
                <w:szCs w:val="18"/>
                <w:lang w:val="en-GB" w:bidi="th-TH"/>
              </w:rPr>
              <w:t>74</w:t>
            </w:r>
          </w:p>
        </w:tc>
      </w:tr>
      <w:tr w:rsidR="00F17D4B" w:rsidRPr="00AF3004" w14:paraId="0AB8C62A" w14:textId="77777777" w:rsidTr="00FB1988">
        <w:tc>
          <w:tcPr>
            <w:tcW w:w="5580" w:type="dxa"/>
            <w:tcBorders>
              <w:top w:val="nil"/>
              <w:left w:val="nil"/>
              <w:bottom w:val="nil"/>
              <w:right w:val="nil"/>
            </w:tcBorders>
          </w:tcPr>
          <w:p w14:paraId="0DC72D0D" w14:textId="380CEC84" w:rsidR="00F17D4B" w:rsidRPr="00AF3004" w:rsidRDefault="00F17D4B" w:rsidP="00FB1988">
            <w:pPr>
              <w:tabs>
                <w:tab w:val="left" w:pos="403"/>
              </w:tabs>
              <w:spacing w:after="0" w:line="240" w:lineRule="auto"/>
              <w:ind w:left="-101"/>
              <w:rPr>
                <w:rFonts w:cs="Arial"/>
                <w:sz w:val="18"/>
                <w:szCs w:val="18"/>
              </w:rPr>
            </w:pPr>
            <w:r w:rsidRPr="00AF3004">
              <w:rPr>
                <w:rFonts w:cs="Arial"/>
                <w:sz w:val="18"/>
                <w:szCs w:val="18"/>
                <w:u w:val="single"/>
              </w:rPr>
              <w:t>Less</w:t>
            </w:r>
            <w:r w:rsidRPr="00AF3004">
              <w:rPr>
                <w:rFonts w:cs="Arial"/>
                <w:sz w:val="18"/>
                <w:szCs w:val="18"/>
              </w:rPr>
              <w:tab/>
              <w:t>Accumulated depreciation</w:t>
            </w:r>
          </w:p>
        </w:tc>
        <w:tc>
          <w:tcPr>
            <w:tcW w:w="1944" w:type="dxa"/>
            <w:tcBorders>
              <w:top w:val="nil"/>
              <w:left w:val="nil"/>
              <w:bottom w:val="nil"/>
              <w:right w:val="nil"/>
            </w:tcBorders>
            <w:shd w:val="clear" w:color="auto" w:fill="FAFAFA"/>
          </w:tcPr>
          <w:p w14:paraId="2D17F203" w14:textId="1E0CB70A" w:rsidR="00F17D4B" w:rsidRPr="00AF3004" w:rsidRDefault="00666FC2" w:rsidP="003F1B9B">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213</w:t>
            </w:r>
            <w:r>
              <w:rPr>
                <w:rFonts w:cs="Arial"/>
                <w:sz w:val="18"/>
                <w:szCs w:val="18"/>
              </w:rPr>
              <w:t>,</w:t>
            </w:r>
            <w:r w:rsidR="006E7209" w:rsidRPr="006E7209">
              <w:rPr>
                <w:rFonts w:cs="Arial"/>
                <w:sz w:val="18"/>
                <w:szCs w:val="18"/>
                <w:lang w:val="en-GB"/>
              </w:rPr>
              <w:t>794</w:t>
            </w:r>
            <w:r>
              <w:rPr>
                <w:rFonts w:cs="Arial"/>
                <w:sz w:val="18"/>
                <w:szCs w:val="18"/>
              </w:rPr>
              <w:t>.</w:t>
            </w:r>
            <w:r w:rsidR="006E7209" w:rsidRPr="006E7209">
              <w:rPr>
                <w:rFonts w:cs="Arial"/>
                <w:sz w:val="18"/>
                <w:szCs w:val="18"/>
                <w:lang w:val="en-GB"/>
              </w:rPr>
              <w:t>83</w:t>
            </w:r>
            <w:r>
              <w:rPr>
                <w:rFonts w:cs="Arial"/>
                <w:sz w:val="18"/>
                <w:szCs w:val="18"/>
              </w:rPr>
              <w:t>)</w:t>
            </w:r>
          </w:p>
        </w:tc>
        <w:tc>
          <w:tcPr>
            <w:tcW w:w="1944" w:type="dxa"/>
            <w:tcBorders>
              <w:top w:val="nil"/>
              <w:left w:val="nil"/>
              <w:bottom w:val="nil"/>
              <w:right w:val="nil"/>
            </w:tcBorders>
            <w:shd w:val="clear" w:color="auto" w:fill="FAFAFA"/>
          </w:tcPr>
          <w:p w14:paraId="0AAC2FF7" w14:textId="3680ADE8" w:rsidR="00F17D4B" w:rsidRPr="00AF3004" w:rsidRDefault="00666FC2" w:rsidP="003F1B9B">
            <w:pPr>
              <w:spacing w:after="0" w:line="240" w:lineRule="auto"/>
              <w:ind w:left="-40" w:right="-72"/>
              <w:jc w:val="right"/>
              <w:rPr>
                <w:rFonts w:cs="Arial"/>
                <w:sz w:val="18"/>
                <w:szCs w:val="18"/>
                <w:lang w:bidi="th-TH"/>
              </w:rPr>
            </w:pPr>
            <w:r>
              <w:rPr>
                <w:rFonts w:cs="Arial"/>
                <w:sz w:val="18"/>
                <w:szCs w:val="18"/>
                <w:lang w:bidi="th-TH"/>
              </w:rPr>
              <w:t>(</w:t>
            </w:r>
            <w:r w:rsidR="006E7209" w:rsidRPr="006E7209">
              <w:rPr>
                <w:rFonts w:cs="Arial"/>
                <w:sz w:val="18"/>
                <w:szCs w:val="18"/>
                <w:lang w:val="en-GB" w:bidi="th-TH"/>
              </w:rPr>
              <w:t>6</w:t>
            </w:r>
            <w:r>
              <w:rPr>
                <w:rFonts w:cs="Arial"/>
                <w:sz w:val="18"/>
                <w:szCs w:val="18"/>
                <w:lang w:bidi="th-TH"/>
              </w:rPr>
              <w:t>,</w:t>
            </w:r>
            <w:r w:rsidR="006E7209" w:rsidRPr="006E7209">
              <w:rPr>
                <w:rFonts w:cs="Arial"/>
                <w:sz w:val="18"/>
                <w:szCs w:val="18"/>
                <w:lang w:val="en-GB" w:bidi="th-TH"/>
              </w:rPr>
              <w:t>628</w:t>
            </w:r>
            <w:r>
              <w:rPr>
                <w:rFonts w:cs="Arial"/>
                <w:sz w:val="18"/>
                <w:szCs w:val="18"/>
                <w:lang w:bidi="th-TH"/>
              </w:rPr>
              <w:t>.</w:t>
            </w:r>
            <w:r w:rsidR="006E7209" w:rsidRPr="006E7209">
              <w:rPr>
                <w:rFonts w:cs="Arial"/>
                <w:sz w:val="18"/>
                <w:szCs w:val="18"/>
                <w:lang w:val="en-GB" w:bidi="th-TH"/>
              </w:rPr>
              <w:t>75</w:t>
            </w:r>
            <w:r>
              <w:rPr>
                <w:rFonts w:cs="Arial"/>
                <w:sz w:val="18"/>
                <w:szCs w:val="18"/>
                <w:lang w:bidi="th-TH"/>
              </w:rPr>
              <w:t>)</w:t>
            </w:r>
          </w:p>
        </w:tc>
      </w:tr>
      <w:tr w:rsidR="00B834CA" w:rsidRPr="00AF3004" w14:paraId="70296B72" w14:textId="77777777" w:rsidTr="00FB1988">
        <w:tc>
          <w:tcPr>
            <w:tcW w:w="5580" w:type="dxa"/>
            <w:tcBorders>
              <w:top w:val="nil"/>
              <w:left w:val="nil"/>
              <w:bottom w:val="nil"/>
              <w:right w:val="nil"/>
            </w:tcBorders>
          </w:tcPr>
          <w:p w14:paraId="2F66EC40" w14:textId="5AA804DF" w:rsidR="00B834CA" w:rsidRPr="00AF3004" w:rsidRDefault="00B834CA" w:rsidP="00B834CA">
            <w:pPr>
              <w:tabs>
                <w:tab w:val="left" w:pos="403"/>
              </w:tabs>
              <w:spacing w:after="0" w:line="240" w:lineRule="auto"/>
              <w:ind w:left="-101"/>
              <w:rPr>
                <w:rFonts w:cs="Arial"/>
                <w:sz w:val="18"/>
                <w:szCs w:val="18"/>
                <w:u w:val="single"/>
              </w:rPr>
            </w:pPr>
            <w:r w:rsidRPr="00AF3004">
              <w:rPr>
                <w:rFonts w:cs="Arial"/>
                <w:sz w:val="18"/>
                <w:szCs w:val="18"/>
              </w:rPr>
              <w:tab/>
            </w:r>
            <w:r>
              <w:rPr>
                <w:rFonts w:cs="Arial"/>
                <w:sz w:val="18"/>
                <w:szCs w:val="18"/>
              </w:rPr>
              <w:t>Allowance for impairment</w:t>
            </w:r>
          </w:p>
        </w:tc>
        <w:tc>
          <w:tcPr>
            <w:tcW w:w="1944" w:type="dxa"/>
            <w:tcBorders>
              <w:top w:val="nil"/>
              <w:left w:val="nil"/>
              <w:bottom w:val="nil"/>
              <w:right w:val="nil"/>
            </w:tcBorders>
            <w:shd w:val="clear" w:color="auto" w:fill="FAFAFA"/>
          </w:tcPr>
          <w:p w14:paraId="1A822B5E" w14:textId="342E8DA4" w:rsidR="00B834CA" w:rsidRPr="00D84036" w:rsidRDefault="00666FC2" w:rsidP="00B834CA">
            <w:pPr>
              <w:spacing w:after="0" w:line="240" w:lineRule="auto"/>
              <w:ind w:left="-40" w:right="-72"/>
              <w:jc w:val="right"/>
              <w:rPr>
                <w:rFonts w:cs="Arial"/>
                <w:sz w:val="18"/>
                <w:szCs w:val="18"/>
              </w:rPr>
            </w:pPr>
            <w:r w:rsidRPr="00D84036">
              <w:rPr>
                <w:rFonts w:cs="Arial"/>
                <w:sz w:val="18"/>
                <w:szCs w:val="18"/>
              </w:rPr>
              <w:t>(</w:t>
            </w:r>
            <w:r w:rsidR="0009027B">
              <w:rPr>
                <w:rFonts w:cs="Arial"/>
                <w:sz w:val="18"/>
                <w:szCs w:val="18"/>
              </w:rPr>
              <w:t>12</w:t>
            </w:r>
            <w:r w:rsidRPr="00D84036">
              <w:rPr>
                <w:rFonts w:cs="Arial"/>
                <w:sz w:val="18"/>
                <w:szCs w:val="18"/>
              </w:rPr>
              <w:t>,</w:t>
            </w:r>
            <w:r w:rsidR="0009027B">
              <w:rPr>
                <w:rFonts w:cs="Arial"/>
                <w:sz w:val="18"/>
                <w:szCs w:val="18"/>
              </w:rPr>
              <w:t>737</w:t>
            </w:r>
            <w:r w:rsidRPr="00D84036">
              <w:rPr>
                <w:rFonts w:cs="Arial"/>
                <w:sz w:val="18"/>
                <w:szCs w:val="18"/>
              </w:rPr>
              <w:t>.</w:t>
            </w:r>
            <w:r w:rsidR="0009027B">
              <w:rPr>
                <w:rFonts w:cs="Arial"/>
                <w:sz w:val="18"/>
                <w:szCs w:val="18"/>
              </w:rPr>
              <w:t>88</w:t>
            </w:r>
            <w:r w:rsidRPr="00D84036">
              <w:rPr>
                <w:rFonts w:cs="Arial"/>
                <w:sz w:val="18"/>
                <w:szCs w:val="18"/>
              </w:rPr>
              <w:t>)</w:t>
            </w:r>
          </w:p>
        </w:tc>
        <w:tc>
          <w:tcPr>
            <w:tcW w:w="1944" w:type="dxa"/>
            <w:tcBorders>
              <w:top w:val="nil"/>
              <w:left w:val="nil"/>
              <w:bottom w:val="nil"/>
              <w:right w:val="nil"/>
            </w:tcBorders>
            <w:shd w:val="clear" w:color="auto" w:fill="FAFAFA"/>
          </w:tcPr>
          <w:p w14:paraId="0EC68001" w14:textId="2C95DD66" w:rsidR="00B834CA" w:rsidRPr="00D84036" w:rsidRDefault="00666FC2" w:rsidP="00B834CA">
            <w:pPr>
              <w:spacing w:after="0" w:line="240" w:lineRule="auto"/>
              <w:ind w:left="-40" w:right="-72"/>
              <w:jc w:val="right"/>
              <w:rPr>
                <w:rFonts w:cs="Arial"/>
                <w:sz w:val="18"/>
                <w:szCs w:val="18"/>
                <w:lang w:bidi="th-TH"/>
              </w:rPr>
            </w:pPr>
            <w:r w:rsidRPr="00D84036">
              <w:rPr>
                <w:rFonts w:cs="Arial"/>
                <w:sz w:val="18"/>
                <w:szCs w:val="18"/>
                <w:lang w:bidi="th-TH"/>
              </w:rPr>
              <w:t>(</w:t>
            </w:r>
            <w:r w:rsidR="006E7209" w:rsidRPr="006E7209">
              <w:rPr>
                <w:rFonts w:cs="Arial"/>
                <w:sz w:val="18"/>
                <w:szCs w:val="18"/>
                <w:lang w:val="en-GB" w:bidi="th-TH"/>
              </w:rPr>
              <w:t>1</w:t>
            </w:r>
            <w:r w:rsidRPr="00D84036">
              <w:rPr>
                <w:rFonts w:cs="Arial"/>
                <w:sz w:val="18"/>
                <w:szCs w:val="18"/>
                <w:lang w:bidi="th-TH"/>
              </w:rPr>
              <w:t>,</w:t>
            </w:r>
            <w:r w:rsidR="006E7209" w:rsidRPr="006E7209">
              <w:rPr>
                <w:rFonts w:cs="Arial"/>
                <w:sz w:val="18"/>
                <w:szCs w:val="18"/>
                <w:lang w:val="en-GB" w:bidi="th-TH"/>
              </w:rPr>
              <w:t>224</w:t>
            </w:r>
            <w:r w:rsidRPr="00D84036">
              <w:rPr>
                <w:rFonts w:cs="Arial"/>
                <w:sz w:val="18"/>
                <w:szCs w:val="18"/>
                <w:lang w:bidi="th-TH"/>
              </w:rPr>
              <w:t>.</w:t>
            </w:r>
            <w:r w:rsidR="006E7209" w:rsidRPr="006E7209">
              <w:rPr>
                <w:rFonts w:cs="Arial"/>
                <w:sz w:val="18"/>
                <w:szCs w:val="18"/>
                <w:lang w:val="en-GB" w:bidi="th-TH"/>
              </w:rPr>
              <w:t>76</w:t>
            </w:r>
            <w:r w:rsidRPr="00D84036">
              <w:rPr>
                <w:rFonts w:cs="Arial"/>
                <w:sz w:val="18"/>
                <w:szCs w:val="18"/>
                <w:lang w:bidi="th-TH"/>
              </w:rPr>
              <w:t>)</w:t>
            </w:r>
          </w:p>
        </w:tc>
      </w:tr>
      <w:tr w:rsidR="00B834CA" w:rsidRPr="00AF3004" w14:paraId="0A517C47" w14:textId="77777777" w:rsidTr="00FB1988">
        <w:tc>
          <w:tcPr>
            <w:tcW w:w="5580" w:type="dxa"/>
            <w:tcBorders>
              <w:top w:val="nil"/>
              <w:left w:val="nil"/>
              <w:bottom w:val="nil"/>
              <w:right w:val="nil"/>
            </w:tcBorders>
          </w:tcPr>
          <w:p w14:paraId="2DC228EA" w14:textId="0FEBF962" w:rsidR="00B834CA" w:rsidRPr="00AF3004" w:rsidRDefault="00B834CA" w:rsidP="00B834CA">
            <w:pPr>
              <w:tabs>
                <w:tab w:val="left" w:pos="403"/>
              </w:tabs>
              <w:spacing w:after="0" w:line="240" w:lineRule="auto"/>
              <w:ind w:left="-101"/>
              <w:rPr>
                <w:rFonts w:cs="Arial"/>
                <w:sz w:val="18"/>
                <w:szCs w:val="18"/>
              </w:rPr>
            </w:pPr>
            <w:r w:rsidRPr="00AF3004">
              <w:rPr>
                <w:rFonts w:cs="Arial"/>
                <w:sz w:val="18"/>
                <w:szCs w:val="18"/>
              </w:rPr>
              <w:tab/>
            </w:r>
            <w:r>
              <w:rPr>
                <w:rFonts w:cs="Arial"/>
                <w:sz w:val="18"/>
                <w:szCs w:val="18"/>
              </w:rPr>
              <w:t>Allowance</w:t>
            </w:r>
            <w:r w:rsidRPr="00EC4478">
              <w:rPr>
                <w:rFonts w:cs="Arial"/>
                <w:sz w:val="18"/>
                <w:szCs w:val="18"/>
              </w:rPr>
              <w:t xml:space="preserve"> for asset</w:t>
            </w:r>
            <w:r>
              <w:rPr>
                <w:rFonts w:cs="Arial"/>
                <w:sz w:val="18"/>
                <w:szCs w:val="18"/>
              </w:rPr>
              <w:t>s</w:t>
            </w:r>
            <w:r w:rsidRPr="00EC4478">
              <w:rPr>
                <w:rFonts w:cs="Arial"/>
                <w:sz w:val="18"/>
                <w:szCs w:val="18"/>
              </w:rPr>
              <w:t xml:space="preserve"> retirement</w:t>
            </w:r>
            <w:r>
              <w:rPr>
                <w:rFonts w:cs="Arial"/>
                <w:sz w:val="18"/>
                <w:szCs w:val="18"/>
              </w:rPr>
              <w:t>s</w:t>
            </w:r>
          </w:p>
        </w:tc>
        <w:tc>
          <w:tcPr>
            <w:tcW w:w="1944" w:type="dxa"/>
            <w:tcBorders>
              <w:top w:val="nil"/>
              <w:left w:val="nil"/>
              <w:bottom w:val="single" w:sz="4" w:space="0" w:color="auto"/>
              <w:right w:val="nil"/>
            </w:tcBorders>
            <w:shd w:val="clear" w:color="auto" w:fill="FAFAFA"/>
          </w:tcPr>
          <w:p w14:paraId="0CA86104" w14:textId="1A07E809" w:rsidR="00B834CA" w:rsidRPr="00CE5624" w:rsidRDefault="0009027B" w:rsidP="0009027B">
            <w:pPr>
              <w:spacing w:after="0" w:line="240" w:lineRule="auto"/>
              <w:ind w:left="-40" w:right="-72"/>
              <w:jc w:val="right"/>
              <w:rPr>
                <w:rFonts w:cs="Arial"/>
                <w:sz w:val="18"/>
                <w:szCs w:val="18"/>
                <w:highlight w:val="yellow"/>
              </w:rPr>
            </w:pPr>
            <w:r w:rsidRPr="0009027B">
              <w:rPr>
                <w:rFonts w:cs="Arial"/>
                <w:sz w:val="18"/>
                <w:szCs w:val="18"/>
              </w:rPr>
              <w:t>(66,447.49)</w:t>
            </w:r>
          </w:p>
        </w:tc>
        <w:tc>
          <w:tcPr>
            <w:tcW w:w="1944" w:type="dxa"/>
            <w:tcBorders>
              <w:top w:val="nil"/>
              <w:left w:val="nil"/>
              <w:bottom w:val="single" w:sz="4" w:space="0" w:color="auto"/>
              <w:right w:val="nil"/>
            </w:tcBorders>
            <w:shd w:val="clear" w:color="auto" w:fill="FAFAFA"/>
          </w:tcPr>
          <w:p w14:paraId="329E9F49" w14:textId="0700363D" w:rsidR="00B834CA" w:rsidRPr="00AF3004" w:rsidRDefault="00666FC2" w:rsidP="007F75BF">
            <w:pPr>
              <w:spacing w:after="0" w:line="240" w:lineRule="auto"/>
              <w:ind w:left="-40" w:right="-72"/>
              <w:jc w:val="center"/>
              <w:rPr>
                <w:rFonts w:cs="Arial"/>
                <w:sz w:val="18"/>
                <w:szCs w:val="18"/>
                <w:lang w:bidi="th-TH"/>
              </w:rPr>
            </w:pPr>
            <w:r>
              <w:rPr>
                <w:rFonts w:cs="Arial"/>
                <w:sz w:val="18"/>
                <w:szCs w:val="18"/>
                <w:lang w:bidi="th-TH"/>
              </w:rPr>
              <w:t>-</w:t>
            </w:r>
          </w:p>
        </w:tc>
      </w:tr>
      <w:tr w:rsidR="00B834CA" w:rsidRPr="00AF3004" w14:paraId="73EDDEB9" w14:textId="77777777" w:rsidTr="00FB1988">
        <w:tc>
          <w:tcPr>
            <w:tcW w:w="5580" w:type="dxa"/>
            <w:tcBorders>
              <w:top w:val="nil"/>
              <w:left w:val="nil"/>
              <w:bottom w:val="nil"/>
              <w:right w:val="nil"/>
            </w:tcBorders>
          </w:tcPr>
          <w:p w14:paraId="6F0BCA8B" w14:textId="77777777" w:rsidR="00B834CA" w:rsidRPr="00AF3004" w:rsidRDefault="00B834CA" w:rsidP="00B834CA">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32663666" w14:textId="77777777" w:rsidR="00B834CA" w:rsidRPr="00CE5624" w:rsidRDefault="00B834CA" w:rsidP="00B834CA">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641C34B" w14:textId="77777777" w:rsidR="00B834CA" w:rsidRPr="00AF3004" w:rsidRDefault="00B834CA" w:rsidP="00B834CA">
            <w:pPr>
              <w:spacing w:after="0" w:line="240" w:lineRule="auto"/>
              <w:ind w:left="-40" w:right="-72"/>
              <w:jc w:val="right"/>
              <w:rPr>
                <w:rFonts w:cs="Arial"/>
                <w:sz w:val="18"/>
                <w:szCs w:val="18"/>
                <w:lang w:bidi="th-TH"/>
              </w:rPr>
            </w:pPr>
          </w:p>
        </w:tc>
      </w:tr>
      <w:tr w:rsidR="006549E9" w:rsidRPr="00AF3004" w14:paraId="06CC08A0" w14:textId="77777777" w:rsidTr="00FB1988">
        <w:tc>
          <w:tcPr>
            <w:tcW w:w="5580" w:type="dxa"/>
            <w:tcBorders>
              <w:top w:val="nil"/>
              <w:left w:val="nil"/>
              <w:bottom w:val="nil"/>
              <w:right w:val="nil"/>
            </w:tcBorders>
          </w:tcPr>
          <w:p w14:paraId="7D987BE7" w14:textId="5EB28A6F" w:rsidR="006549E9" w:rsidRPr="00AF3004" w:rsidRDefault="006549E9" w:rsidP="00B834CA">
            <w:pPr>
              <w:tabs>
                <w:tab w:val="left" w:pos="34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5DD643C1" w14:textId="2965F89F" w:rsidR="006549E9" w:rsidRPr="00AF3004" w:rsidRDefault="006E7209" w:rsidP="00B834CA">
            <w:pPr>
              <w:spacing w:after="0" w:line="240" w:lineRule="auto"/>
              <w:ind w:left="-40" w:right="-72"/>
              <w:jc w:val="right"/>
              <w:rPr>
                <w:rFonts w:cs="Arial"/>
                <w:sz w:val="18"/>
                <w:szCs w:val="18"/>
              </w:rPr>
            </w:pPr>
            <w:r w:rsidRPr="006E7209">
              <w:rPr>
                <w:rFonts w:cs="Arial"/>
                <w:sz w:val="18"/>
                <w:szCs w:val="18"/>
                <w:lang w:val="en-GB"/>
              </w:rPr>
              <w:t>223</w:t>
            </w:r>
            <w:r w:rsidR="006549E9">
              <w:rPr>
                <w:rFonts w:cs="Arial"/>
                <w:sz w:val="18"/>
                <w:szCs w:val="18"/>
              </w:rPr>
              <w:t>,</w:t>
            </w:r>
            <w:r w:rsidRPr="006E7209">
              <w:rPr>
                <w:rFonts w:cs="Arial"/>
                <w:sz w:val="18"/>
                <w:szCs w:val="18"/>
                <w:lang w:val="en-GB"/>
              </w:rPr>
              <w:t>541</w:t>
            </w:r>
            <w:r w:rsidR="006549E9">
              <w:rPr>
                <w:rFonts w:cs="Arial"/>
                <w:sz w:val="18"/>
                <w:szCs w:val="18"/>
              </w:rPr>
              <w:t>.</w:t>
            </w:r>
            <w:r w:rsidRPr="006E7209">
              <w:rPr>
                <w:rFonts w:cs="Arial"/>
                <w:sz w:val="18"/>
                <w:szCs w:val="18"/>
                <w:lang w:val="en-GB"/>
              </w:rPr>
              <w:t>61</w:t>
            </w:r>
          </w:p>
        </w:tc>
        <w:tc>
          <w:tcPr>
            <w:tcW w:w="1944" w:type="dxa"/>
            <w:tcBorders>
              <w:top w:val="nil"/>
              <w:left w:val="nil"/>
              <w:bottom w:val="single" w:sz="4" w:space="0" w:color="auto"/>
              <w:right w:val="nil"/>
            </w:tcBorders>
            <w:shd w:val="clear" w:color="auto" w:fill="FAFAFA"/>
          </w:tcPr>
          <w:p w14:paraId="7FF2203F" w14:textId="5D27A92F" w:rsidR="006549E9" w:rsidRPr="00AF3004" w:rsidRDefault="006E7209" w:rsidP="00B834CA">
            <w:pPr>
              <w:spacing w:after="0" w:line="240" w:lineRule="auto"/>
              <w:ind w:left="-40" w:right="-72"/>
              <w:jc w:val="right"/>
              <w:rPr>
                <w:rFonts w:cs="Arial"/>
                <w:sz w:val="18"/>
                <w:szCs w:val="18"/>
                <w:lang w:bidi="th-TH"/>
              </w:rPr>
            </w:pPr>
            <w:r w:rsidRPr="006E7209">
              <w:rPr>
                <w:rFonts w:cs="Arial"/>
                <w:sz w:val="18"/>
                <w:szCs w:val="18"/>
                <w:lang w:val="en-GB" w:bidi="th-TH"/>
              </w:rPr>
              <w:t>3</w:t>
            </w:r>
            <w:r w:rsidR="006549E9">
              <w:rPr>
                <w:rFonts w:cs="Arial"/>
                <w:sz w:val="18"/>
                <w:szCs w:val="18"/>
                <w:lang w:bidi="th-TH"/>
              </w:rPr>
              <w:t>,</w:t>
            </w:r>
            <w:r w:rsidRPr="006E7209">
              <w:rPr>
                <w:rFonts w:cs="Arial"/>
                <w:sz w:val="18"/>
                <w:szCs w:val="18"/>
                <w:lang w:val="en-GB" w:bidi="th-TH"/>
              </w:rPr>
              <w:t>044</w:t>
            </w:r>
            <w:r w:rsidR="006549E9">
              <w:rPr>
                <w:rFonts w:cs="Arial"/>
                <w:sz w:val="18"/>
                <w:szCs w:val="18"/>
                <w:lang w:bidi="th-TH"/>
              </w:rPr>
              <w:t>.</w:t>
            </w:r>
            <w:r w:rsidRPr="006E7209">
              <w:rPr>
                <w:rFonts w:cs="Arial"/>
                <w:sz w:val="18"/>
                <w:szCs w:val="18"/>
                <w:lang w:val="en-GB" w:bidi="th-TH"/>
              </w:rPr>
              <w:t>23</w:t>
            </w:r>
          </w:p>
        </w:tc>
      </w:tr>
    </w:tbl>
    <w:p w14:paraId="30E4EADC" w14:textId="3BE3AECD" w:rsidR="0004290E" w:rsidRPr="00AF3004"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0C111B7" w:rsidR="009C6267" w:rsidRPr="00AF3004" w:rsidRDefault="00DE1A39" w:rsidP="00DE1A39">
      <w:pPr>
        <w:spacing w:after="0" w:line="240" w:lineRule="auto"/>
        <w:rPr>
          <w:rFonts w:eastAsia="Arial Unicode MS" w:cs="Arial"/>
          <w:b/>
          <w:bCs/>
          <w:color w:val="CF4A02"/>
          <w:sz w:val="18"/>
          <w:szCs w:val="18"/>
          <w:lang w:bidi="th-TH"/>
        </w:rPr>
      </w:pPr>
      <w:r w:rsidRPr="00AF3004">
        <w:rPr>
          <w:rFonts w:eastAsia="Arial Unicode MS" w:cs="Arial"/>
          <w:b/>
          <w:bCs/>
          <w:color w:val="CF4A02"/>
          <w:sz w:val="18"/>
          <w:szCs w:val="18"/>
          <w:lang w:val="en-GB" w:bidi="th-TH"/>
        </w:rPr>
        <w:t>S</w:t>
      </w:r>
      <w:r w:rsidR="009C6267" w:rsidRPr="00AF3004">
        <w:rPr>
          <w:rFonts w:eastAsia="Arial Unicode MS" w:cs="Arial"/>
          <w:b/>
          <w:bCs/>
          <w:color w:val="CF4A02"/>
          <w:sz w:val="18"/>
          <w:szCs w:val="18"/>
          <w:lang w:val="en-GB" w:bidi="th-TH"/>
        </w:rPr>
        <w:t xml:space="preserve">ignificant </w:t>
      </w:r>
      <w:r w:rsidR="00155542" w:rsidRPr="00AF3004">
        <w:rPr>
          <w:rFonts w:eastAsia="Arial Unicode MS" w:cs="Arial"/>
          <w:b/>
          <w:bCs/>
          <w:color w:val="CF4A02"/>
          <w:sz w:val="18"/>
          <w:szCs w:val="18"/>
          <w:lang w:val="en-GB" w:bidi="th-TH"/>
        </w:rPr>
        <w:t>transactions</w:t>
      </w:r>
    </w:p>
    <w:p w14:paraId="3F86F1B7" w14:textId="77777777" w:rsidR="009C6267" w:rsidRPr="00AF3004" w:rsidRDefault="009C6267" w:rsidP="00321B1E">
      <w:pPr>
        <w:pStyle w:val="ListParagraph"/>
        <w:spacing w:after="0" w:line="240" w:lineRule="auto"/>
        <w:ind w:left="0"/>
        <w:jc w:val="both"/>
        <w:rPr>
          <w:rFonts w:eastAsia="Arial Unicode MS" w:cs="Arial"/>
          <w:b/>
          <w:bCs/>
          <w:sz w:val="18"/>
          <w:szCs w:val="18"/>
          <w:cs/>
          <w:lang w:bidi="th-TH"/>
        </w:rPr>
      </w:pPr>
    </w:p>
    <w:p w14:paraId="6AA3A507" w14:textId="746F8B90" w:rsidR="00AB09EB" w:rsidRPr="00AF3004" w:rsidRDefault="008A785B" w:rsidP="00321B1E">
      <w:pPr>
        <w:pStyle w:val="ListParagraph"/>
        <w:spacing w:after="0" w:line="240" w:lineRule="auto"/>
        <w:ind w:left="0"/>
        <w:jc w:val="both"/>
        <w:rPr>
          <w:rFonts w:eastAsia="Arial Unicode MS" w:cs="Arial"/>
          <w:sz w:val="18"/>
          <w:szCs w:val="18"/>
          <w:lang w:val="en-GB" w:bidi="th-TH"/>
        </w:rPr>
      </w:pPr>
      <w:r w:rsidRPr="00AF3004">
        <w:rPr>
          <w:rFonts w:eastAsia="Arial Unicode MS" w:cs="Arial"/>
          <w:sz w:val="18"/>
          <w:szCs w:val="18"/>
          <w:lang w:val="en-GB" w:bidi="th-TH"/>
        </w:rPr>
        <w:t>The Group invest</w:t>
      </w:r>
      <w:r w:rsidR="00AE2CFC" w:rsidRPr="00AF3004">
        <w:rPr>
          <w:rFonts w:eastAsia="Arial Unicode MS" w:cs="Arial"/>
          <w:sz w:val="18"/>
          <w:szCs w:val="18"/>
          <w:lang w:val="en-GB" w:bidi="th-TH"/>
        </w:rPr>
        <w:t>ed</w:t>
      </w:r>
      <w:r w:rsidRPr="00AF3004">
        <w:rPr>
          <w:rFonts w:eastAsia="Arial Unicode MS" w:cs="Arial"/>
          <w:sz w:val="18"/>
          <w:szCs w:val="18"/>
          <w:lang w:val="en-GB" w:bidi="th-TH"/>
        </w:rPr>
        <w:t xml:space="preserve"> i</w:t>
      </w:r>
      <w:r w:rsidR="007E08E1" w:rsidRPr="00AF3004">
        <w:rPr>
          <w:rFonts w:eastAsia="Arial Unicode MS" w:cs="Arial"/>
          <w:sz w:val="18"/>
          <w:szCs w:val="18"/>
          <w:lang w:val="en-GB" w:bidi="th-TH"/>
        </w:rPr>
        <w:t xml:space="preserve">n network </w:t>
      </w:r>
      <w:r w:rsidR="00CB1336" w:rsidRPr="00AF3004">
        <w:rPr>
          <w:rFonts w:eastAsia="Arial Unicode MS" w:cs="Arial"/>
          <w:sz w:val="18"/>
          <w:szCs w:val="18"/>
          <w:lang w:val="en-GB" w:bidi="th-TH"/>
        </w:rPr>
        <w:t>equipment</w:t>
      </w:r>
      <w:r w:rsidR="009C6267" w:rsidRPr="00AF3004">
        <w:rPr>
          <w:rFonts w:eastAsia="Arial Unicode MS" w:cs="Arial"/>
          <w:sz w:val="18"/>
          <w:szCs w:val="18"/>
          <w:lang w:val="en-GB" w:bidi="th-TH"/>
        </w:rPr>
        <w:t xml:space="preserve"> </w:t>
      </w:r>
      <w:r w:rsidRPr="00AF3004">
        <w:rPr>
          <w:rFonts w:eastAsia="Arial Unicode MS" w:cs="Arial"/>
          <w:sz w:val="18"/>
          <w:szCs w:val="18"/>
          <w:lang w:val="en-GB" w:bidi="th-TH"/>
        </w:rPr>
        <w:t>at cost of Baht</w:t>
      </w:r>
      <w:r w:rsidR="003F4E0A" w:rsidRPr="00AF3004">
        <w:rPr>
          <w:rFonts w:eastAsia="Arial Unicode MS" w:cs="Arial"/>
          <w:sz w:val="18"/>
          <w:szCs w:val="18"/>
          <w:lang w:val="en-GB" w:bidi="th-TH"/>
        </w:rPr>
        <w:t xml:space="preserve"> </w:t>
      </w:r>
      <w:r w:rsidR="00255871">
        <w:rPr>
          <w:rFonts w:cs="Arial"/>
          <w:sz w:val="18"/>
          <w:szCs w:val="18"/>
          <w:lang w:val="en-GB" w:bidi="th-TH"/>
        </w:rPr>
        <w:t>3</w:t>
      </w:r>
      <w:r w:rsidR="0047042D">
        <w:rPr>
          <w:rFonts w:cs="Arial"/>
          <w:sz w:val="18"/>
          <w:szCs w:val="18"/>
          <w:lang w:val="en-GB" w:bidi="th-TH"/>
        </w:rPr>
        <w:t>,</w:t>
      </w:r>
      <w:r w:rsidR="00255871">
        <w:rPr>
          <w:rFonts w:cs="Arial"/>
          <w:sz w:val="18"/>
          <w:szCs w:val="18"/>
          <w:lang w:val="en-GB" w:bidi="th-TH"/>
        </w:rPr>
        <w:t>560</w:t>
      </w:r>
      <w:r w:rsidR="0047042D">
        <w:rPr>
          <w:rFonts w:cs="Arial"/>
          <w:sz w:val="18"/>
          <w:szCs w:val="18"/>
          <w:lang w:val="en-GB" w:bidi="th-TH"/>
        </w:rPr>
        <w:t>.</w:t>
      </w:r>
      <w:r w:rsidR="00255871">
        <w:rPr>
          <w:rFonts w:cs="Arial"/>
          <w:sz w:val="18"/>
          <w:szCs w:val="18"/>
          <w:lang w:val="en-GB" w:bidi="th-TH"/>
        </w:rPr>
        <w:t>69</w:t>
      </w:r>
      <w:r w:rsidR="00432FF8" w:rsidRPr="00AF3004">
        <w:rPr>
          <w:rFonts w:cs="Arial"/>
          <w:sz w:val="18"/>
          <w:szCs w:val="18"/>
          <w:lang w:val="en-GB" w:bidi="th-TH"/>
        </w:rPr>
        <w:t xml:space="preserve"> </w:t>
      </w:r>
      <w:r w:rsidRPr="00AF3004">
        <w:rPr>
          <w:rFonts w:eastAsia="Arial Unicode MS" w:cs="Arial"/>
          <w:sz w:val="18"/>
          <w:szCs w:val="18"/>
          <w:lang w:val="en-GB" w:bidi="th-TH"/>
        </w:rPr>
        <w:t>million</w:t>
      </w:r>
      <w:r w:rsidR="00166E37" w:rsidRPr="00AF3004">
        <w:rPr>
          <w:rFonts w:eastAsia="Arial Unicode MS" w:cs="Arial"/>
          <w:sz w:val="18"/>
          <w:szCs w:val="18"/>
          <w:lang w:val="en-GB" w:bidi="th-TH"/>
        </w:rPr>
        <w:t xml:space="preserve"> to support business expansion</w:t>
      </w:r>
      <w:r w:rsidR="009C6267" w:rsidRPr="00AF3004">
        <w:rPr>
          <w:rFonts w:eastAsia="Arial Unicode MS" w:cs="Arial"/>
          <w:sz w:val="18"/>
          <w:szCs w:val="18"/>
          <w:lang w:val="en-GB" w:bidi="th-TH"/>
        </w:rPr>
        <w:t>.</w:t>
      </w:r>
    </w:p>
    <w:p w14:paraId="5A1E60CC" w14:textId="489AAEE1" w:rsidR="00787BB4" w:rsidRPr="00AF3004" w:rsidRDefault="00787BB4" w:rsidP="00A528FB">
      <w:pPr>
        <w:pStyle w:val="ListParagraph"/>
        <w:spacing w:after="0" w:line="240" w:lineRule="auto"/>
        <w:ind w:left="0"/>
        <w:jc w:val="both"/>
        <w:rPr>
          <w:rFonts w:eastAsia="Arial Unicode MS" w:cs="Arial"/>
          <w:sz w:val="18"/>
          <w:szCs w:val="18"/>
          <w:lang w:bidi="th-TH"/>
        </w:rPr>
      </w:pPr>
    </w:p>
    <w:p w14:paraId="1B552B05" w14:textId="2DC42DD0" w:rsidR="009B5CD0" w:rsidRPr="00AF3004" w:rsidRDefault="009B5CD0" w:rsidP="00907CFF">
      <w:pPr>
        <w:spacing w:after="0" w:line="240" w:lineRule="auto"/>
        <w:jc w:val="both"/>
        <w:rPr>
          <w:rFonts w:eastAsia="Arial Unicode MS" w:cs="Arial"/>
          <w:b/>
          <w:bCs/>
          <w:color w:val="CF4A02"/>
          <w:sz w:val="18"/>
          <w:szCs w:val="18"/>
          <w:lang w:bidi="th-TH"/>
        </w:rPr>
      </w:pPr>
      <w:r w:rsidRPr="00AF3004">
        <w:rPr>
          <w:rFonts w:eastAsia="Arial Unicode MS" w:cs="Arial"/>
          <w:b/>
          <w:bCs/>
          <w:color w:val="CF4A02"/>
          <w:sz w:val="18"/>
          <w:szCs w:val="18"/>
          <w:lang w:bidi="th-TH"/>
        </w:rPr>
        <w:t xml:space="preserve">Capital </w:t>
      </w:r>
      <w:proofErr w:type="gramStart"/>
      <w:r w:rsidRPr="00AF3004">
        <w:rPr>
          <w:rFonts w:eastAsia="Arial Unicode MS" w:cs="Arial"/>
          <w:b/>
          <w:bCs/>
          <w:color w:val="CF4A02"/>
          <w:sz w:val="18"/>
          <w:szCs w:val="18"/>
          <w:lang w:bidi="th-TH"/>
        </w:rPr>
        <w:t>commitments</w:t>
      </w:r>
      <w:proofErr w:type="gramEnd"/>
    </w:p>
    <w:p w14:paraId="2D6020D4" w14:textId="77777777" w:rsidR="009B5CD0" w:rsidRPr="00AF3004" w:rsidRDefault="009B5CD0" w:rsidP="00985440">
      <w:pPr>
        <w:spacing w:after="0" w:line="240" w:lineRule="auto"/>
        <w:jc w:val="both"/>
        <w:rPr>
          <w:rFonts w:eastAsia="Arial Unicode MS" w:cs="Arial"/>
          <w:sz w:val="18"/>
          <w:szCs w:val="18"/>
          <w:lang w:bidi="th-TH"/>
        </w:rPr>
      </w:pPr>
    </w:p>
    <w:p w14:paraId="5BD83FD4" w14:textId="3DE2B47B" w:rsidR="009B5CD0" w:rsidRPr="00AF3004" w:rsidRDefault="009B5CD0" w:rsidP="008A785B">
      <w:pPr>
        <w:spacing w:after="0" w:line="240" w:lineRule="auto"/>
        <w:jc w:val="both"/>
        <w:rPr>
          <w:rFonts w:eastAsia="Arial Unicode MS" w:cs="Arial"/>
          <w:sz w:val="18"/>
          <w:szCs w:val="18"/>
          <w:lang w:bidi="th-TH"/>
        </w:rPr>
      </w:pPr>
      <w:r w:rsidRPr="00AF3004">
        <w:rPr>
          <w:rFonts w:eastAsia="Arial Unicode MS" w:cs="Arial"/>
          <w:sz w:val="18"/>
          <w:szCs w:val="18"/>
          <w:lang w:bidi="th-TH"/>
        </w:rPr>
        <w:t xml:space="preserve">Capital expenditure contracted </w:t>
      </w:r>
      <w:proofErr w:type="gramStart"/>
      <w:r w:rsidRPr="00AF3004">
        <w:rPr>
          <w:rFonts w:eastAsia="Arial Unicode MS" w:cs="Arial"/>
          <w:sz w:val="18"/>
          <w:szCs w:val="18"/>
          <w:lang w:bidi="th-TH"/>
        </w:rPr>
        <w:t>at</w:t>
      </w:r>
      <w:proofErr w:type="gramEnd"/>
      <w:r w:rsidRPr="00AF3004">
        <w:rPr>
          <w:rFonts w:eastAsia="Arial Unicode MS" w:cs="Arial"/>
          <w:sz w:val="18"/>
          <w:szCs w:val="18"/>
          <w:lang w:bidi="th-TH"/>
        </w:rPr>
        <w:t xml:space="preserve">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6C3480" w:rsidRPr="00AF3004">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6C3480" w:rsidRPr="00AF3004">
        <w:rPr>
          <w:rFonts w:eastAsia="Arial Unicode MS" w:cs="Arial"/>
          <w:sz w:val="18"/>
          <w:szCs w:val="18"/>
          <w:lang w:bidi="th-TH"/>
        </w:rPr>
        <w:t xml:space="preserve"> </w:t>
      </w:r>
      <w:r w:rsidRPr="00AF3004">
        <w:rPr>
          <w:rFonts w:eastAsia="Arial Unicode MS" w:cs="Arial"/>
          <w:sz w:val="18"/>
          <w:szCs w:val="18"/>
          <w:lang w:bidi="th-TH"/>
        </w:rPr>
        <w:t xml:space="preserve">but not </w:t>
      </w:r>
      <w:proofErr w:type="spellStart"/>
      <w:r w:rsidRPr="00AF3004">
        <w:rPr>
          <w:rFonts w:eastAsia="Arial Unicode MS" w:cs="Arial"/>
          <w:sz w:val="18"/>
          <w:szCs w:val="18"/>
          <w:lang w:bidi="th-TH"/>
        </w:rPr>
        <w:t>recognised</w:t>
      </w:r>
      <w:proofErr w:type="spellEnd"/>
      <w:r w:rsidRPr="00AF3004">
        <w:rPr>
          <w:rFonts w:eastAsia="Arial Unicode MS" w:cs="Arial"/>
          <w:sz w:val="18"/>
          <w:szCs w:val="18"/>
          <w:lang w:bidi="th-TH"/>
        </w:rPr>
        <w:t xml:space="preserve"> as liabilities is as follows: </w:t>
      </w:r>
    </w:p>
    <w:p w14:paraId="77B017E4" w14:textId="77777777" w:rsidR="00DE1A39" w:rsidRPr="00AF3004" w:rsidRDefault="00DE1A39" w:rsidP="008A785B">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432FF8" w:rsidRPr="00AF3004" w14:paraId="6E5EB25E" w14:textId="77777777" w:rsidTr="00FB1988">
        <w:tc>
          <w:tcPr>
            <w:tcW w:w="5580" w:type="dxa"/>
            <w:tcBorders>
              <w:top w:val="nil"/>
              <w:left w:val="nil"/>
              <w:bottom w:val="nil"/>
              <w:right w:val="nil"/>
            </w:tcBorders>
            <w:shd w:val="clear" w:color="auto" w:fill="auto"/>
          </w:tcPr>
          <w:p w14:paraId="5EFDF666" w14:textId="77777777" w:rsidR="00432FF8" w:rsidRPr="00AF3004" w:rsidRDefault="00432FF8" w:rsidP="00432FF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F7A6A28" w14:textId="77777777"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Consolidated</w:t>
            </w:r>
          </w:p>
          <w:p w14:paraId="2209FE3F" w14:textId="26477126"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1EE1B17" w14:textId="77777777" w:rsidR="00FB198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 xml:space="preserve">Separate </w:t>
            </w:r>
          </w:p>
          <w:p w14:paraId="42D7DDA4" w14:textId="5F73A0D6"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financial information</w:t>
            </w:r>
          </w:p>
        </w:tc>
      </w:tr>
      <w:tr w:rsidR="00432FF8" w:rsidRPr="00AF3004" w14:paraId="4E12F74E" w14:textId="77777777" w:rsidTr="00FB1988">
        <w:tc>
          <w:tcPr>
            <w:tcW w:w="5580" w:type="dxa"/>
            <w:tcBorders>
              <w:top w:val="nil"/>
              <w:left w:val="nil"/>
              <w:bottom w:val="nil"/>
              <w:right w:val="nil"/>
            </w:tcBorders>
            <w:shd w:val="clear" w:color="auto" w:fill="auto"/>
          </w:tcPr>
          <w:p w14:paraId="26721703" w14:textId="77777777" w:rsidR="00432FF8" w:rsidRPr="00AF3004" w:rsidRDefault="00432FF8" w:rsidP="00432FF8">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18BB5DEE" w14:textId="0F82A4B7"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670F3938" w14:textId="69113AAB" w:rsidR="00432FF8" w:rsidRPr="00AF3004" w:rsidRDefault="00432FF8" w:rsidP="00432FF8">
            <w:pPr>
              <w:spacing w:after="0" w:line="240" w:lineRule="auto"/>
              <w:ind w:left="-40" w:right="-72"/>
              <w:jc w:val="center"/>
              <w:rPr>
                <w:rFonts w:cs="Arial"/>
                <w:b/>
                <w:bCs/>
                <w:sz w:val="18"/>
                <w:szCs w:val="18"/>
              </w:rPr>
            </w:pPr>
            <w:r w:rsidRPr="00AF3004">
              <w:rPr>
                <w:rFonts w:cs="Arial"/>
                <w:b/>
                <w:bCs/>
                <w:sz w:val="18"/>
                <w:szCs w:val="18"/>
              </w:rPr>
              <w:t>Baht Million</w:t>
            </w:r>
          </w:p>
        </w:tc>
      </w:tr>
      <w:tr w:rsidR="00432FF8" w:rsidRPr="00AF3004" w14:paraId="6E234054" w14:textId="77777777" w:rsidTr="00FB1988">
        <w:tc>
          <w:tcPr>
            <w:tcW w:w="5580" w:type="dxa"/>
            <w:tcBorders>
              <w:top w:val="nil"/>
              <w:left w:val="nil"/>
              <w:bottom w:val="nil"/>
              <w:right w:val="nil"/>
            </w:tcBorders>
          </w:tcPr>
          <w:p w14:paraId="48A63CA2" w14:textId="77777777" w:rsidR="00432FF8" w:rsidRPr="00AF3004" w:rsidRDefault="00432FF8" w:rsidP="00321B1E">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F93065D" w14:textId="77777777" w:rsidR="00432FF8" w:rsidRPr="00AF3004" w:rsidRDefault="00432FF8" w:rsidP="00321B1E">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667FB5F" w14:textId="77777777" w:rsidR="00432FF8" w:rsidRPr="00AF3004" w:rsidRDefault="00432FF8" w:rsidP="00321B1E">
            <w:pPr>
              <w:spacing w:after="0" w:line="240" w:lineRule="auto"/>
              <w:ind w:left="-40" w:right="-72"/>
              <w:jc w:val="right"/>
              <w:rPr>
                <w:rFonts w:cs="Arial"/>
                <w:b/>
                <w:bCs/>
                <w:sz w:val="18"/>
                <w:szCs w:val="18"/>
              </w:rPr>
            </w:pPr>
          </w:p>
        </w:tc>
      </w:tr>
      <w:tr w:rsidR="00432FF8" w:rsidRPr="00AF3004" w14:paraId="021F4ED7" w14:textId="77777777" w:rsidTr="00FB1988">
        <w:trPr>
          <w:trHeight w:val="80"/>
        </w:trPr>
        <w:tc>
          <w:tcPr>
            <w:tcW w:w="5580" w:type="dxa"/>
            <w:tcBorders>
              <w:top w:val="nil"/>
              <w:left w:val="nil"/>
              <w:bottom w:val="nil"/>
              <w:right w:val="nil"/>
            </w:tcBorders>
          </w:tcPr>
          <w:p w14:paraId="5967C808" w14:textId="77777777" w:rsidR="00432FF8" w:rsidRPr="00AF3004" w:rsidRDefault="00432FF8" w:rsidP="00A15512">
            <w:pPr>
              <w:spacing w:after="0" w:line="240" w:lineRule="auto"/>
              <w:ind w:left="-101"/>
              <w:jc w:val="both"/>
              <w:rPr>
                <w:rFonts w:cs="Arial"/>
                <w:sz w:val="18"/>
                <w:szCs w:val="18"/>
              </w:rPr>
            </w:pPr>
            <w:r w:rsidRPr="00AF3004">
              <w:rPr>
                <w:rFonts w:eastAsia="Arial Unicode MS" w:cs="Arial"/>
                <w:sz w:val="18"/>
                <w:szCs w:val="18"/>
                <w:lang w:bidi="th-TH"/>
              </w:rPr>
              <w:t xml:space="preserve">Capital expenditure </w:t>
            </w:r>
          </w:p>
        </w:tc>
        <w:tc>
          <w:tcPr>
            <w:tcW w:w="1944" w:type="dxa"/>
            <w:tcBorders>
              <w:top w:val="nil"/>
              <w:left w:val="nil"/>
              <w:bottom w:val="nil"/>
              <w:right w:val="nil"/>
            </w:tcBorders>
            <w:shd w:val="clear" w:color="auto" w:fill="FAFAFA"/>
          </w:tcPr>
          <w:p w14:paraId="36752F7E" w14:textId="44156000" w:rsidR="00432FF8" w:rsidRPr="00AF3004" w:rsidRDefault="006E7209" w:rsidP="00A15512">
            <w:pPr>
              <w:spacing w:after="0" w:line="240" w:lineRule="auto"/>
              <w:ind w:left="-40" w:right="-72"/>
              <w:jc w:val="right"/>
              <w:rPr>
                <w:rFonts w:cs="Arial"/>
                <w:sz w:val="18"/>
                <w:szCs w:val="18"/>
              </w:rPr>
            </w:pPr>
            <w:r w:rsidRPr="006E7209">
              <w:rPr>
                <w:rFonts w:cs="Arial"/>
                <w:sz w:val="18"/>
                <w:szCs w:val="18"/>
                <w:lang w:val="en-GB"/>
              </w:rPr>
              <w:t>5</w:t>
            </w:r>
            <w:r w:rsidR="00F1357A">
              <w:rPr>
                <w:rFonts w:cs="Arial"/>
                <w:sz w:val="18"/>
                <w:szCs w:val="18"/>
              </w:rPr>
              <w:t>,</w:t>
            </w:r>
            <w:r w:rsidRPr="006E7209">
              <w:rPr>
                <w:rFonts w:cs="Arial"/>
                <w:sz w:val="18"/>
                <w:szCs w:val="18"/>
                <w:lang w:val="en-GB"/>
              </w:rPr>
              <w:t>269</w:t>
            </w:r>
            <w:r w:rsidR="00E37E85">
              <w:rPr>
                <w:rFonts w:cs="Arial"/>
                <w:sz w:val="18"/>
                <w:szCs w:val="18"/>
              </w:rPr>
              <w:t>.</w:t>
            </w:r>
            <w:r w:rsidRPr="006E7209">
              <w:rPr>
                <w:rFonts w:cs="Arial"/>
                <w:sz w:val="18"/>
                <w:szCs w:val="18"/>
                <w:lang w:val="en-GB"/>
              </w:rPr>
              <w:t>83</w:t>
            </w:r>
          </w:p>
        </w:tc>
        <w:tc>
          <w:tcPr>
            <w:tcW w:w="1944" w:type="dxa"/>
            <w:tcBorders>
              <w:top w:val="nil"/>
              <w:left w:val="nil"/>
              <w:bottom w:val="nil"/>
              <w:right w:val="nil"/>
            </w:tcBorders>
            <w:shd w:val="clear" w:color="auto" w:fill="FAFAFA"/>
          </w:tcPr>
          <w:p w14:paraId="48ABCE8A" w14:textId="3151FA53" w:rsidR="00432FF8" w:rsidRPr="00AF3004" w:rsidRDefault="006E7209" w:rsidP="00A15512">
            <w:pPr>
              <w:spacing w:after="0" w:line="240" w:lineRule="auto"/>
              <w:ind w:left="-40" w:right="-72"/>
              <w:jc w:val="right"/>
              <w:rPr>
                <w:rFonts w:cs="Arial"/>
                <w:sz w:val="18"/>
                <w:szCs w:val="18"/>
              </w:rPr>
            </w:pPr>
            <w:r w:rsidRPr="006E7209">
              <w:rPr>
                <w:rFonts w:cs="Arial"/>
                <w:sz w:val="18"/>
                <w:szCs w:val="18"/>
                <w:lang w:val="en-GB"/>
              </w:rPr>
              <w:t>49</w:t>
            </w:r>
            <w:r w:rsidR="00F1357A">
              <w:rPr>
                <w:rFonts w:cs="Arial"/>
                <w:sz w:val="18"/>
                <w:szCs w:val="18"/>
              </w:rPr>
              <w:t>.</w:t>
            </w:r>
            <w:r w:rsidRPr="006E7209">
              <w:rPr>
                <w:rFonts w:cs="Arial"/>
                <w:sz w:val="18"/>
                <w:szCs w:val="18"/>
                <w:lang w:val="en-GB"/>
              </w:rPr>
              <w:t>13</w:t>
            </w:r>
          </w:p>
        </w:tc>
      </w:tr>
    </w:tbl>
    <w:p w14:paraId="3425670A" w14:textId="56922A07" w:rsidR="00FB1988" w:rsidRPr="00AF3004" w:rsidRDefault="00FB1988">
      <w:pPr>
        <w:spacing w:after="0" w:line="240" w:lineRule="auto"/>
        <w:rPr>
          <w:rFonts w:eastAsia="Arial Unicode MS" w:cs="Arial"/>
          <w:b/>
          <w:bCs/>
          <w:sz w:val="18"/>
          <w:szCs w:val="18"/>
          <w:lang w:val="en-GB" w:bidi="th-TH"/>
        </w:rPr>
      </w:pPr>
      <w:r w:rsidRPr="00AF3004">
        <w:rPr>
          <w:rFonts w:eastAsia="Arial Unicode MS" w:cs="Arial"/>
          <w:b/>
          <w:bCs/>
          <w:sz w:val="18"/>
          <w:szCs w:val="18"/>
          <w:lang w:val="en-GB" w:bidi="th-TH"/>
        </w:rPr>
        <w:br w:type="page"/>
      </w:r>
    </w:p>
    <w:p w14:paraId="4063454E" w14:textId="77777777" w:rsidR="001A02BE" w:rsidRPr="00FC2CEF" w:rsidRDefault="001A02BE" w:rsidP="00AF3004">
      <w:pPr>
        <w:spacing w:after="0" w:line="240" w:lineRule="auto"/>
        <w:jc w:val="both"/>
        <w:rPr>
          <w:rFonts w:eastAsia="Arial Unicode MS" w:cs="Arial"/>
          <w:b/>
          <w:bCs/>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AF3004" w14:paraId="713F31B1" w14:textId="77777777" w:rsidTr="00244B45">
        <w:trPr>
          <w:trHeight w:val="386"/>
        </w:trPr>
        <w:tc>
          <w:tcPr>
            <w:tcW w:w="9461" w:type="dxa"/>
            <w:shd w:val="clear" w:color="auto" w:fill="FFA543"/>
            <w:vAlign w:val="center"/>
          </w:tcPr>
          <w:p w14:paraId="2F1FC7C2" w14:textId="076B774B" w:rsidR="00244B45" w:rsidRPr="00AF3004" w:rsidRDefault="004513C2" w:rsidP="00AF3004">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b/>
                <w:bCs/>
                <w:sz w:val="18"/>
                <w:szCs w:val="18"/>
                <w:lang w:val="en-GB" w:bidi="th-TH"/>
              </w:rPr>
              <w:br w:type="page"/>
            </w:r>
            <w:r w:rsidR="00244B45" w:rsidRPr="00AF3004">
              <w:rPr>
                <w:rFonts w:eastAsia="Arial Unicode MS" w:cs="Arial"/>
                <w:sz w:val="18"/>
                <w:szCs w:val="18"/>
                <w:lang w:bidi="th-TH"/>
              </w:rPr>
              <w:br w:type="page"/>
            </w:r>
            <w:r w:rsidR="006E7209" w:rsidRPr="006E7209">
              <w:rPr>
                <w:rFonts w:eastAsia="Arial Unicode MS" w:cs="Arial"/>
                <w:b/>
                <w:bCs/>
                <w:color w:val="FFFFFF"/>
                <w:sz w:val="18"/>
                <w:szCs w:val="18"/>
                <w:lang w:val="en-GB" w:bidi="th-TH"/>
              </w:rPr>
              <w:t>14</w:t>
            </w:r>
            <w:r w:rsidR="00244B45" w:rsidRPr="00AF3004">
              <w:rPr>
                <w:rFonts w:eastAsia="Arial Unicode MS" w:cs="Arial"/>
                <w:b/>
                <w:bCs/>
                <w:color w:val="FFFFFF"/>
                <w:sz w:val="18"/>
                <w:szCs w:val="18"/>
                <w:cs/>
                <w:lang w:val="en-GB" w:bidi="th-TH"/>
              </w:rPr>
              <w:tab/>
            </w:r>
            <w:r w:rsidR="00244B45" w:rsidRPr="00AF3004">
              <w:rPr>
                <w:rFonts w:eastAsia="Arial Unicode MS" w:cs="Arial"/>
                <w:b/>
                <w:bCs/>
                <w:color w:val="FFFFFF"/>
                <w:sz w:val="18"/>
                <w:szCs w:val="18"/>
                <w:lang w:val="en-GB" w:bidi="th-TH"/>
              </w:rPr>
              <w:t>Right-of-use assets</w:t>
            </w:r>
          </w:p>
        </w:tc>
      </w:tr>
    </w:tbl>
    <w:p w14:paraId="206259CD" w14:textId="77777777" w:rsidR="00244B45" w:rsidRPr="00CA78B6" w:rsidRDefault="00244B45" w:rsidP="00AF3004">
      <w:pPr>
        <w:spacing w:after="0" w:line="240" w:lineRule="auto"/>
        <w:jc w:val="both"/>
        <w:rPr>
          <w:rFonts w:eastAsia="Arial Unicode MS" w:cs="Arial"/>
          <w:sz w:val="18"/>
          <w:szCs w:val="18"/>
          <w:lang w:val="en-GB" w:bidi="th-TH"/>
        </w:rPr>
      </w:pPr>
    </w:p>
    <w:p w14:paraId="781BC2BE" w14:textId="36895A02" w:rsidR="00244B45" w:rsidRDefault="00244B45" w:rsidP="00AF3004">
      <w:pPr>
        <w:spacing w:after="0" w:line="240" w:lineRule="auto"/>
        <w:jc w:val="both"/>
        <w:rPr>
          <w:rFonts w:eastAsia="Arial Unicode MS" w:cs="Arial"/>
          <w:spacing w:val="-3"/>
          <w:sz w:val="18"/>
          <w:szCs w:val="18"/>
          <w:lang w:bidi="th-TH"/>
        </w:rPr>
      </w:pPr>
      <w:r w:rsidRPr="007954DD">
        <w:rPr>
          <w:rFonts w:eastAsia="Arial Unicode MS" w:cs="Arial"/>
          <w:spacing w:val="-3"/>
          <w:sz w:val="18"/>
          <w:szCs w:val="18"/>
          <w:lang w:bidi="th-TH"/>
        </w:rPr>
        <w:t xml:space="preserve">Movements of right-of-use assets </w:t>
      </w:r>
      <w:r w:rsidR="00773568" w:rsidRPr="007954DD">
        <w:rPr>
          <w:rFonts w:eastAsia="Arial Unicode MS" w:cs="Arial"/>
          <w:spacing w:val="-3"/>
          <w:sz w:val="18"/>
          <w:szCs w:val="18"/>
          <w:lang w:bidi="th-TH"/>
        </w:rPr>
        <w:t xml:space="preserve">for the period from </w:t>
      </w:r>
      <w:r w:rsidR="006E7209" w:rsidRPr="006E7209">
        <w:rPr>
          <w:rFonts w:eastAsia="Arial Unicode MS" w:cs="Arial"/>
          <w:spacing w:val="-3"/>
          <w:sz w:val="18"/>
          <w:szCs w:val="18"/>
          <w:lang w:val="en-GB" w:bidi="th-TH"/>
        </w:rPr>
        <w:t>1</w:t>
      </w:r>
      <w:r w:rsidR="00773568" w:rsidRPr="007954DD">
        <w:rPr>
          <w:rFonts w:eastAsia="Arial Unicode MS" w:cs="Arial"/>
          <w:spacing w:val="-3"/>
          <w:sz w:val="18"/>
          <w:szCs w:val="18"/>
          <w:lang w:bidi="th-TH"/>
        </w:rPr>
        <w:t xml:space="preserve"> March </w:t>
      </w:r>
      <w:r w:rsidR="006E7209" w:rsidRPr="006E7209">
        <w:rPr>
          <w:rFonts w:eastAsia="Arial Unicode MS" w:cs="Arial"/>
          <w:spacing w:val="-3"/>
          <w:sz w:val="18"/>
          <w:szCs w:val="18"/>
          <w:lang w:val="en-GB" w:bidi="th-TH"/>
        </w:rPr>
        <w:t>2023</w:t>
      </w:r>
      <w:r w:rsidR="00773568" w:rsidRPr="007954DD">
        <w:rPr>
          <w:rFonts w:eastAsia="Arial Unicode MS" w:cs="Arial"/>
          <w:spacing w:val="-3"/>
          <w:sz w:val="18"/>
          <w:szCs w:val="18"/>
          <w:lang w:bidi="th-TH"/>
        </w:rPr>
        <w:t xml:space="preserve"> (date of amalgamation) to </w:t>
      </w:r>
      <w:r w:rsidR="006E7209" w:rsidRPr="006E7209">
        <w:rPr>
          <w:rFonts w:eastAsia="Arial Unicode MS" w:cs="Arial"/>
          <w:spacing w:val="-3"/>
          <w:sz w:val="18"/>
          <w:szCs w:val="18"/>
          <w:lang w:val="en-GB" w:bidi="th-TH"/>
        </w:rPr>
        <w:t>30</w:t>
      </w:r>
      <w:r w:rsidR="00806E3B">
        <w:rPr>
          <w:rFonts w:eastAsia="Arial Unicode MS" w:cs="Arial"/>
          <w:spacing w:val="-3"/>
          <w:sz w:val="18"/>
          <w:szCs w:val="18"/>
          <w:lang w:val="en-GB" w:bidi="th-TH"/>
        </w:rPr>
        <w:t xml:space="preserve"> September</w:t>
      </w:r>
      <w:r w:rsidR="00773568" w:rsidRPr="007954DD">
        <w:rPr>
          <w:rFonts w:eastAsia="Arial Unicode MS" w:cs="Arial"/>
          <w:spacing w:val="-3"/>
          <w:sz w:val="18"/>
          <w:szCs w:val="18"/>
          <w:lang w:bidi="th-TH"/>
        </w:rPr>
        <w:t xml:space="preserve"> </w:t>
      </w:r>
      <w:r w:rsidR="006E7209" w:rsidRPr="006E7209">
        <w:rPr>
          <w:rFonts w:eastAsia="Arial Unicode MS" w:cs="Arial"/>
          <w:spacing w:val="-3"/>
          <w:sz w:val="18"/>
          <w:szCs w:val="18"/>
          <w:lang w:val="en-GB" w:bidi="th-TH"/>
        </w:rPr>
        <w:t>2023</w:t>
      </w:r>
      <w:r w:rsidR="00773568" w:rsidRPr="007954DD">
        <w:rPr>
          <w:rFonts w:eastAsia="Arial Unicode MS" w:cs="Arial"/>
          <w:spacing w:val="-3"/>
          <w:sz w:val="18"/>
          <w:szCs w:val="18"/>
          <w:lang w:bidi="th-TH"/>
        </w:rPr>
        <w:t xml:space="preserve"> </w:t>
      </w:r>
      <w:r w:rsidRPr="007954DD">
        <w:rPr>
          <w:rFonts w:eastAsia="Arial Unicode MS" w:cs="Arial"/>
          <w:spacing w:val="-3"/>
          <w:sz w:val="18"/>
          <w:szCs w:val="18"/>
          <w:lang w:bidi="th-TH"/>
        </w:rPr>
        <w:t>are as follows:</w:t>
      </w:r>
    </w:p>
    <w:p w14:paraId="4E4EDEB6" w14:textId="77777777" w:rsidR="00CA78B6" w:rsidRPr="00CA78B6"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AF3004" w14:paraId="4386BA4F" w14:textId="77777777" w:rsidTr="00FB1988">
        <w:tc>
          <w:tcPr>
            <w:tcW w:w="5580" w:type="dxa"/>
            <w:tcBorders>
              <w:top w:val="nil"/>
              <w:left w:val="nil"/>
              <w:bottom w:val="nil"/>
              <w:right w:val="nil"/>
            </w:tcBorders>
            <w:shd w:val="clear" w:color="auto" w:fill="auto"/>
          </w:tcPr>
          <w:p w14:paraId="2BF96032" w14:textId="77777777" w:rsidR="00244B45" w:rsidRPr="00AF300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Consolidated</w:t>
            </w:r>
          </w:p>
          <w:p w14:paraId="351F9EB9"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Separate</w:t>
            </w:r>
          </w:p>
          <w:p w14:paraId="6CC1026B"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244B45" w:rsidRPr="00AF3004" w14:paraId="2CCC6872" w14:textId="77777777" w:rsidTr="00FB1988">
        <w:tc>
          <w:tcPr>
            <w:tcW w:w="5580" w:type="dxa"/>
            <w:tcBorders>
              <w:top w:val="nil"/>
              <w:left w:val="nil"/>
              <w:bottom w:val="nil"/>
              <w:right w:val="nil"/>
            </w:tcBorders>
            <w:shd w:val="clear" w:color="auto" w:fill="auto"/>
          </w:tcPr>
          <w:p w14:paraId="22A630DB" w14:textId="77777777" w:rsidR="00244B45" w:rsidRPr="00AF3004"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AF3004" w:rsidRDefault="00244B45"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A72C9E" w:rsidRPr="00E26E35" w14:paraId="2CA8CEE0" w14:textId="77777777" w:rsidTr="00FB1988">
        <w:tc>
          <w:tcPr>
            <w:tcW w:w="5580" w:type="dxa"/>
            <w:tcBorders>
              <w:top w:val="nil"/>
              <w:left w:val="nil"/>
              <w:bottom w:val="nil"/>
              <w:right w:val="nil"/>
            </w:tcBorders>
          </w:tcPr>
          <w:p w14:paraId="38CF9C48" w14:textId="77777777" w:rsidR="00A72C9E" w:rsidRPr="00E26E35" w:rsidRDefault="00A72C9E"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0FAB38D9" w14:textId="77777777" w:rsidR="00A72C9E" w:rsidRPr="00E26E35" w:rsidRDefault="00A72C9E"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36B08345" w14:textId="77777777" w:rsidR="00A72C9E" w:rsidRPr="00E26E35" w:rsidRDefault="00A72C9E" w:rsidP="00E26E35">
            <w:pPr>
              <w:spacing w:after="0" w:line="240" w:lineRule="auto"/>
              <w:jc w:val="both"/>
              <w:rPr>
                <w:rFonts w:eastAsia="Arial Unicode MS" w:cs="Arial"/>
                <w:sz w:val="12"/>
                <w:szCs w:val="12"/>
                <w:lang w:val="en-GB" w:bidi="th-TH"/>
              </w:rPr>
            </w:pPr>
          </w:p>
        </w:tc>
      </w:tr>
      <w:tr w:rsidR="00E3275B" w:rsidRPr="00AF3004" w14:paraId="668CF49E" w14:textId="77777777" w:rsidTr="00FB1988">
        <w:tc>
          <w:tcPr>
            <w:tcW w:w="5580" w:type="dxa"/>
            <w:tcBorders>
              <w:top w:val="nil"/>
              <w:left w:val="nil"/>
              <w:bottom w:val="nil"/>
              <w:right w:val="nil"/>
            </w:tcBorders>
          </w:tcPr>
          <w:p w14:paraId="4242CFAA" w14:textId="75E8D642" w:rsidR="00E3275B" w:rsidRPr="00AF3004" w:rsidRDefault="00E3275B" w:rsidP="00AF3004">
            <w:pPr>
              <w:tabs>
                <w:tab w:val="left" w:pos="435"/>
              </w:tabs>
              <w:spacing w:after="0" w:line="240" w:lineRule="auto"/>
              <w:ind w:left="-101"/>
              <w:rPr>
                <w:rFonts w:cs="Arial"/>
                <w:sz w:val="18"/>
                <w:szCs w:val="18"/>
              </w:rPr>
            </w:pPr>
            <w:proofErr w:type="gramStart"/>
            <w:r w:rsidRPr="00AF3004">
              <w:rPr>
                <w:rFonts w:cs="Arial"/>
                <w:b/>
                <w:bCs/>
                <w:sz w:val="18"/>
                <w:szCs w:val="18"/>
                <w:lang w:val="en-GB" w:bidi="th-TH"/>
              </w:rPr>
              <w:t>At</w:t>
            </w:r>
            <w:proofErr w:type="gramEnd"/>
            <w:r w:rsidRPr="00AF3004">
              <w:rPr>
                <w:rFonts w:cs="Arial"/>
                <w:b/>
                <w:bCs/>
                <w:sz w:val="18"/>
                <w:szCs w:val="18"/>
                <w:lang w:val="en-GB" w:bidi="th-TH"/>
              </w:rPr>
              <w:t xml:space="preserve"> </w:t>
            </w:r>
            <w:r w:rsidR="006E7209" w:rsidRPr="006E7209">
              <w:rPr>
                <w:rFonts w:cs="Arial"/>
                <w:b/>
                <w:bCs/>
                <w:sz w:val="18"/>
                <w:szCs w:val="18"/>
                <w:lang w:val="en-GB" w:bidi="th-TH"/>
              </w:rPr>
              <w:t>1</w:t>
            </w:r>
            <w:r w:rsidRPr="00AF3004">
              <w:rPr>
                <w:rFonts w:cs="Arial"/>
                <w:b/>
                <w:bCs/>
                <w:sz w:val="18"/>
                <w:szCs w:val="18"/>
                <w:lang w:val="en-GB" w:bidi="th-TH"/>
              </w:rPr>
              <w:t xml:space="preserve"> March </w:t>
            </w:r>
            <w:r w:rsidR="006E7209" w:rsidRPr="006E7209">
              <w:rPr>
                <w:rFonts w:cs="Arial"/>
                <w:b/>
                <w:bCs/>
                <w:sz w:val="18"/>
                <w:szCs w:val="18"/>
                <w:lang w:val="en-GB" w:bidi="th-TH"/>
              </w:rPr>
              <w:t>2023</w:t>
            </w:r>
            <w:r w:rsidRPr="00AF3004">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18259283" w14:textId="77777777" w:rsidR="00E3275B" w:rsidRPr="00AF3004" w:rsidRDefault="00E3275B" w:rsidP="00AF3004">
            <w:pPr>
              <w:spacing w:after="0" w:line="240" w:lineRule="auto"/>
              <w:ind w:left="-40" w:right="-72"/>
              <w:jc w:val="center"/>
              <w:rPr>
                <w:rFonts w:cs="Arial"/>
                <w:sz w:val="18"/>
                <w:szCs w:val="18"/>
              </w:rPr>
            </w:pPr>
          </w:p>
        </w:tc>
        <w:tc>
          <w:tcPr>
            <w:tcW w:w="1944" w:type="dxa"/>
            <w:tcBorders>
              <w:top w:val="nil"/>
              <w:left w:val="nil"/>
              <w:bottom w:val="nil"/>
              <w:right w:val="nil"/>
            </w:tcBorders>
            <w:shd w:val="clear" w:color="auto" w:fill="FAFAFA"/>
          </w:tcPr>
          <w:p w14:paraId="747278B0" w14:textId="77777777" w:rsidR="00E3275B" w:rsidRPr="00AF3004" w:rsidRDefault="00E3275B" w:rsidP="00AF3004">
            <w:pPr>
              <w:spacing w:after="0" w:line="240" w:lineRule="auto"/>
              <w:ind w:left="-40" w:right="-72"/>
              <w:jc w:val="center"/>
              <w:rPr>
                <w:rFonts w:cs="Arial"/>
                <w:sz w:val="18"/>
                <w:szCs w:val="18"/>
              </w:rPr>
            </w:pPr>
          </w:p>
        </w:tc>
      </w:tr>
      <w:tr w:rsidR="00E3275B" w:rsidRPr="00AF3004" w14:paraId="79BA668B" w14:textId="77777777" w:rsidTr="00FB1988">
        <w:tc>
          <w:tcPr>
            <w:tcW w:w="5580" w:type="dxa"/>
            <w:tcBorders>
              <w:top w:val="nil"/>
              <w:left w:val="nil"/>
              <w:bottom w:val="nil"/>
              <w:right w:val="nil"/>
            </w:tcBorders>
          </w:tcPr>
          <w:p w14:paraId="4D1D6EA4" w14:textId="4E37E77D" w:rsidR="00E3275B" w:rsidRPr="00AF3004" w:rsidRDefault="00E3275B" w:rsidP="00AF3004">
            <w:pPr>
              <w:tabs>
                <w:tab w:val="left" w:pos="43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7D2A72C6" w14:textId="1D7A97A3" w:rsidR="00E3275B"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198</w:t>
            </w:r>
            <w:r w:rsidR="00A34AF4">
              <w:rPr>
                <w:rFonts w:cs="Arial"/>
                <w:sz w:val="18"/>
                <w:szCs w:val="18"/>
              </w:rPr>
              <w:t>,</w:t>
            </w:r>
            <w:r w:rsidR="006B4313">
              <w:rPr>
                <w:rFonts w:cs="Arial"/>
                <w:sz w:val="18"/>
                <w:szCs w:val="18"/>
                <w:lang w:val="en-GB"/>
              </w:rPr>
              <w:t>709</w:t>
            </w:r>
            <w:r w:rsidR="00AA4BEA">
              <w:rPr>
                <w:rFonts w:cs="Arial"/>
                <w:sz w:val="18"/>
                <w:szCs w:val="18"/>
              </w:rPr>
              <w:t>.</w:t>
            </w:r>
            <w:r w:rsidR="006B4313">
              <w:rPr>
                <w:rFonts w:cs="Arial"/>
                <w:sz w:val="18"/>
                <w:szCs w:val="18"/>
                <w:lang w:val="en-GB"/>
              </w:rPr>
              <w:t>3</w:t>
            </w:r>
            <w:r w:rsidRPr="006E7209">
              <w:rPr>
                <w:rFonts w:cs="Arial"/>
                <w:sz w:val="18"/>
                <w:szCs w:val="18"/>
                <w:lang w:val="en-GB"/>
              </w:rPr>
              <w:t>4</w:t>
            </w:r>
          </w:p>
        </w:tc>
        <w:tc>
          <w:tcPr>
            <w:tcW w:w="1944" w:type="dxa"/>
            <w:tcBorders>
              <w:top w:val="nil"/>
              <w:left w:val="nil"/>
              <w:bottom w:val="nil"/>
              <w:right w:val="nil"/>
            </w:tcBorders>
            <w:shd w:val="clear" w:color="auto" w:fill="FAFAFA"/>
          </w:tcPr>
          <w:p w14:paraId="60821708" w14:textId="15C15E9D" w:rsidR="00E3275B"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w:t>
            </w:r>
            <w:r w:rsidR="00A34AF4">
              <w:rPr>
                <w:rFonts w:cs="Arial"/>
                <w:sz w:val="18"/>
                <w:szCs w:val="18"/>
              </w:rPr>
              <w:t>,</w:t>
            </w:r>
            <w:r w:rsidRPr="006E7209">
              <w:rPr>
                <w:rFonts w:cs="Arial"/>
                <w:sz w:val="18"/>
                <w:szCs w:val="18"/>
                <w:lang w:val="en-GB"/>
              </w:rPr>
              <w:t>720</w:t>
            </w:r>
            <w:r w:rsidR="00A34AF4">
              <w:rPr>
                <w:rFonts w:cs="Arial"/>
                <w:sz w:val="18"/>
                <w:szCs w:val="18"/>
              </w:rPr>
              <w:t>.</w:t>
            </w:r>
            <w:r w:rsidRPr="006E7209">
              <w:rPr>
                <w:rFonts w:cs="Arial"/>
                <w:sz w:val="18"/>
                <w:szCs w:val="18"/>
                <w:lang w:val="en-GB"/>
              </w:rPr>
              <w:t>64</w:t>
            </w:r>
          </w:p>
        </w:tc>
      </w:tr>
      <w:tr w:rsidR="00E3275B" w:rsidRPr="00AF3004" w14:paraId="39312F7D" w14:textId="77777777" w:rsidTr="00FB1988">
        <w:tc>
          <w:tcPr>
            <w:tcW w:w="5580" w:type="dxa"/>
            <w:tcBorders>
              <w:top w:val="nil"/>
              <w:left w:val="nil"/>
              <w:bottom w:val="nil"/>
              <w:right w:val="nil"/>
            </w:tcBorders>
          </w:tcPr>
          <w:p w14:paraId="33231861" w14:textId="211D9067" w:rsidR="00E3275B" w:rsidRPr="00AF3004" w:rsidRDefault="00E3275B" w:rsidP="00AF3004">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646B209F" w14:textId="0B469499" w:rsidR="00E3275B" w:rsidRPr="00AF3004" w:rsidRDefault="00A34AF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66</w:t>
            </w:r>
            <w:r>
              <w:rPr>
                <w:rFonts w:cs="Arial"/>
                <w:sz w:val="18"/>
                <w:szCs w:val="18"/>
              </w:rPr>
              <w:t>,</w:t>
            </w:r>
            <w:r w:rsidR="006E7209" w:rsidRPr="006E7209">
              <w:rPr>
                <w:rFonts w:cs="Arial"/>
                <w:sz w:val="18"/>
                <w:szCs w:val="18"/>
                <w:lang w:val="en-GB"/>
              </w:rPr>
              <w:t>994</w:t>
            </w:r>
            <w:r>
              <w:rPr>
                <w:rFonts w:cs="Arial"/>
                <w:sz w:val="18"/>
                <w:szCs w:val="18"/>
              </w:rPr>
              <w:t>.</w:t>
            </w:r>
            <w:r w:rsidR="006E7209" w:rsidRPr="006E7209">
              <w:rPr>
                <w:rFonts w:cs="Arial"/>
                <w:sz w:val="18"/>
                <w:szCs w:val="18"/>
                <w:lang w:val="en-GB"/>
              </w:rPr>
              <w:t>42</w:t>
            </w:r>
            <w:r>
              <w:rPr>
                <w:rFonts w:cs="Arial"/>
                <w:sz w:val="18"/>
                <w:szCs w:val="18"/>
              </w:rPr>
              <w:t>)</w:t>
            </w:r>
          </w:p>
        </w:tc>
        <w:tc>
          <w:tcPr>
            <w:tcW w:w="1944" w:type="dxa"/>
            <w:tcBorders>
              <w:top w:val="nil"/>
              <w:left w:val="nil"/>
              <w:bottom w:val="nil"/>
              <w:right w:val="nil"/>
            </w:tcBorders>
            <w:shd w:val="clear" w:color="auto" w:fill="FAFAFA"/>
          </w:tcPr>
          <w:p w14:paraId="7CCF565D" w14:textId="22C2C00E" w:rsidR="00E3275B" w:rsidRPr="00AF3004" w:rsidRDefault="00A34AF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368</w:t>
            </w:r>
            <w:r>
              <w:rPr>
                <w:rFonts w:cs="Arial"/>
                <w:sz w:val="18"/>
                <w:szCs w:val="18"/>
              </w:rPr>
              <w:t>.</w:t>
            </w:r>
            <w:r w:rsidR="006E7209" w:rsidRPr="006E7209">
              <w:rPr>
                <w:rFonts w:cs="Arial"/>
                <w:sz w:val="18"/>
                <w:szCs w:val="18"/>
                <w:lang w:val="en-GB"/>
              </w:rPr>
              <w:t>79</w:t>
            </w:r>
            <w:r>
              <w:rPr>
                <w:rFonts w:cs="Arial"/>
                <w:sz w:val="18"/>
                <w:szCs w:val="18"/>
              </w:rPr>
              <w:t>)</w:t>
            </w:r>
          </w:p>
        </w:tc>
      </w:tr>
      <w:tr w:rsidR="00E3275B" w:rsidRPr="00AF3004" w14:paraId="13F848C7" w14:textId="77777777" w:rsidTr="00FB1988">
        <w:tc>
          <w:tcPr>
            <w:tcW w:w="5580" w:type="dxa"/>
            <w:tcBorders>
              <w:top w:val="nil"/>
              <w:left w:val="nil"/>
              <w:bottom w:val="nil"/>
              <w:right w:val="nil"/>
            </w:tcBorders>
          </w:tcPr>
          <w:p w14:paraId="18F8C8D6" w14:textId="6F6B5618" w:rsidR="00E3275B" w:rsidRPr="00AF3004" w:rsidRDefault="00FB1988" w:rsidP="00AF3004">
            <w:pPr>
              <w:tabs>
                <w:tab w:val="left" w:pos="403"/>
              </w:tabs>
              <w:spacing w:after="0" w:line="240" w:lineRule="auto"/>
              <w:ind w:left="-101"/>
              <w:rPr>
                <w:rFonts w:cs="Arial"/>
                <w:sz w:val="18"/>
                <w:szCs w:val="18"/>
              </w:rPr>
            </w:pPr>
            <w:r w:rsidRPr="00AF3004">
              <w:rPr>
                <w:rFonts w:cs="Arial"/>
                <w:sz w:val="18"/>
                <w:szCs w:val="18"/>
              </w:rPr>
              <w:tab/>
            </w:r>
            <w:r w:rsidR="004D1F17">
              <w:rPr>
                <w:rFonts w:cs="Arial"/>
                <w:sz w:val="18"/>
                <w:szCs w:val="18"/>
              </w:rPr>
              <w:t>Allowance for</w:t>
            </w:r>
            <w:r w:rsidR="00A72ECB" w:rsidRPr="00AE2E36">
              <w:rPr>
                <w:rFonts w:cs="Arial"/>
                <w:sz w:val="18"/>
                <w:szCs w:val="18"/>
              </w:rPr>
              <w:t xml:space="preserve"> impairment</w:t>
            </w:r>
          </w:p>
        </w:tc>
        <w:tc>
          <w:tcPr>
            <w:tcW w:w="1944" w:type="dxa"/>
            <w:tcBorders>
              <w:top w:val="nil"/>
              <w:left w:val="nil"/>
              <w:bottom w:val="single" w:sz="4" w:space="0" w:color="auto"/>
              <w:right w:val="nil"/>
            </w:tcBorders>
            <w:shd w:val="clear" w:color="auto" w:fill="FAFAFA"/>
          </w:tcPr>
          <w:p w14:paraId="1B3D65BA" w14:textId="4F786593" w:rsidR="00E3275B" w:rsidRPr="00AF3004" w:rsidRDefault="00A34AF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w:t>
            </w:r>
            <w:r w:rsidR="006B4313">
              <w:rPr>
                <w:rFonts w:cs="Arial"/>
                <w:sz w:val="18"/>
                <w:szCs w:val="18"/>
                <w:lang w:val="en-GB"/>
              </w:rPr>
              <w:t>7</w:t>
            </w:r>
            <w:r w:rsidR="00AA4BEA">
              <w:rPr>
                <w:rFonts w:cs="Arial"/>
                <w:sz w:val="18"/>
                <w:szCs w:val="18"/>
              </w:rPr>
              <w:t>,</w:t>
            </w:r>
            <w:r w:rsidR="006B4313">
              <w:rPr>
                <w:rFonts w:cs="Arial"/>
                <w:sz w:val="18"/>
                <w:szCs w:val="18"/>
                <w:lang w:val="en-GB"/>
              </w:rPr>
              <w:t>165</w:t>
            </w:r>
            <w:r w:rsidR="00AA4BEA">
              <w:rPr>
                <w:rFonts w:cs="Arial"/>
                <w:sz w:val="18"/>
                <w:szCs w:val="18"/>
              </w:rPr>
              <w:t>.</w:t>
            </w:r>
            <w:r w:rsidR="006B4313">
              <w:rPr>
                <w:rFonts w:cs="Arial"/>
                <w:sz w:val="18"/>
                <w:szCs w:val="18"/>
                <w:lang w:val="en-GB"/>
              </w:rPr>
              <w:t>2</w:t>
            </w:r>
            <w:r w:rsidR="006E7209" w:rsidRPr="006E7209">
              <w:rPr>
                <w:rFonts w:cs="Arial"/>
                <w:sz w:val="18"/>
                <w:szCs w:val="18"/>
                <w:lang w:val="en-GB"/>
              </w:rPr>
              <w:t>8</w:t>
            </w:r>
            <w:r w:rsidR="00AA4BEA">
              <w:rPr>
                <w:rFonts w:cs="Arial"/>
                <w:sz w:val="18"/>
                <w:szCs w:val="18"/>
              </w:rPr>
              <w:t>)</w:t>
            </w:r>
          </w:p>
        </w:tc>
        <w:tc>
          <w:tcPr>
            <w:tcW w:w="1944" w:type="dxa"/>
            <w:tcBorders>
              <w:top w:val="nil"/>
              <w:left w:val="nil"/>
              <w:bottom w:val="single" w:sz="4" w:space="0" w:color="auto"/>
              <w:right w:val="nil"/>
            </w:tcBorders>
            <w:shd w:val="clear" w:color="auto" w:fill="FAFAFA"/>
          </w:tcPr>
          <w:p w14:paraId="1D745BF3" w14:textId="05F9601F" w:rsidR="00E3275B" w:rsidRPr="00AF3004" w:rsidRDefault="00A34AF4" w:rsidP="00AF3004">
            <w:pPr>
              <w:spacing w:after="0" w:line="240" w:lineRule="auto"/>
              <w:ind w:left="-40" w:right="-72"/>
              <w:jc w:val="center"/>
              <w:rPr>
                <w:rFonts w:cs="Arial"/>
                <w:sz w:val="18"/>
                <w:szCs w:val="18"/>
              </w:rPr>
            </w:pPr>
            <w:r>
              <w:rPr>
                <w:rFonts w:cs="Arial"/>
                <w:sz w:val="18"/>
                <w:szCs w:val="18"/>
              </w:rPr>
              <w:t>-</w:t>
            </w:r>
          </w:p>
        </w:tc>
      </w:tr>
      <w:tr w:rsidR="00E3275B" w:rsidRPr="00E26E35" w14:paraId="6D9752BF" w14:textId="77777777" w:rsidTr="00FB1988">
        <w:tc>
          <w:tcPr>
            <w:tcW w:w="5580" w:type="dxa"/>
            <w:tcBorders>
              <w:top w:val="nil"/>
              <w:left w:val="nil"/>
              <w:bottom w:val="nil"/>
              <w:right w:val="nil"/>
            </w:tcBorders>
          </w:tcPr>
          <w:p w14:paraId="078D2346" w14:textId="77777777" w:rsidR="00E3275B" w:rsidRPr="00E26E35" w:rsidRDefault="00E3275B"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4C8EEA27" w14:textId="77777777" w:rsidR="00E3275B" w:rsidRPr="00E26E35" w:rsidRDefault="00E3275B"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21B9BD13" w14:textId="77777777" w:rsidR="00E3275B" w:rsidRPr="00E26E35" w:rsidRDefault="00E3275B" w:rsidP="00E26E35">
            <w:pPr>
              <w:spacing w:after="0" w:line="240" w:lineRule="auto"/>
              <w:jc w:val="both"/>
              <w:rPr>
                <w:rFonts w:eastAsia="Arial Unicode MS" w:cs="Arial"/>
                <w:sz w:val="12"/>
                <w:szCs w:val="12"/>
                <w:lang w:val="en-GB" w:bidi="th-TH"/>
              </w:rPr>
            </w:pPr>
          </w:p>
        </w:tc>
      </w:tr>
      <w:tr w:rsidR="00E3275B" w:rsidRPr="00AF3004" w14:paraId="3B1DCD08" w14:textId="77777777" w:rsidTr="00FB1988">
        <w:tc>
          <w:tcPr>
            <w:tcW w:w="5580" w:type="dxa"/>
            <w:tcBorders>
              <w:top w:val="nil"/>
              <w:left w:val="nil"/>
              <w:bottom w:val="nil"/>
              <w:right w:val="nil"/>
            </w:tcBorders>
          </w:tcPr>
          <w:p w14:paraId="66B78651" w14:textId="2477D547" w:rsidR="00E3275B" w:rsidRPr="00AF3004" w:rsidRDefault="00E3275B" w:rsidP="00AF3004">
            <w:pPr>
              <w:tabs>
                <w:tab w:val="left" w:pos="43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29A8AF8A" w14:textId="75FFF022" w:rsidR="00E3275B"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114</w:t>
            </w:r>
            <w:r w:rsidR="00A34AF4">
              <w:rPr>
                <w:rFonts w:cs="Arial"/>
                <w:sz w:val="18"/>
                <w:szCs w:val="18"/>
              </w:rPr>
              <w:t>,</w:t>
            </w:r>
            <w:r w:rsidRPr="006E7209">
              <w:rPr>
                <w:rFonts w:cs="Arial"/>
                <w:sz w:val="18"/>
                <w:szCs w:val="18"/>
                <w:lang w:val="en-GB"/>
              </w:rPr>
              <w:t>549</w:t>
            </w:r>
            <w:r w:rsidR="00A34AF4">
              <w:rPr>
                <w:rFonts w:cs="Arial"/>
                <w:sz w:val="18"/>
                <w:szCs w:val="18"/>
              </w:rPr>
              <w:t>.</w:t>
            </w:r>
            <w:r w:rsidRPr="006E7209">
              <w:rPr>
                <w:rFonts w:cs="Arial"/>
                <w:sz w:val="18"/>
                <w:szCs w:val="18"/>
                <w:lang w:val="en-GB"/>
              </w:rPr>
              <w:t>64</w:t>
            </w:r>
          </w:p>
        </w:tc>
        <w:tc>
          <w:tcPr>
            <w:tcW w:w="1944" w:type="dxa"/>
            <w:tcBorders>
              <w:top w:val="nil"/>
              <w:left w:val="nil"/>
              <w:bottom w:val="single" w:sz="4" w:space="0" w:color="auto"/>
              <w:right w:val="nil"/>
            </w:tcBorders>
            <w:shd w:val="clear" w:color="auto" w:fill="FAFAFA"/>
          </w:tcPr>
          <w:p w14:paraId="4762FA01" w14:textId="3E6B2F59" w:rsidR="00E3275B"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w:t>
            </w:r>
            <w:r w:rsidR="00A34AF4">
              <w:rPr>
                <w:rFonts w:cs="Arial"/>
                <w:sz w:val="18"/>
                <w:szCs w:val="18"/>
              </w:rPr>
              <w:t>,</w:t>
            </w:r>
            <w:r w:rsidRPr="006E7209">
              <w:rPr>
                <w:rFonts w:cs="Arial"/>
                <w:sz w:val="18"/>
                <w:szCs w:val="18"/>
                <w:lang w:val="en-GB"/>
              </w:rPr>
              <w:t>351</w:t>
            </w:r>
            <w:r w:rsidR="00A34AF4">
              <w:rPr>
                <w:rFonts w:cs="Arial"/>
                <w:sz w:val="18"/>
                <w:szCs w:val="18"/>
              </w:rPr>
              <w:t>.</w:t>
            </w:r>
            <w:r w:rsidRPr="006E7209">
              <w:rPr>
                <w:rFonts w:cs="Arial"/>
                <w:sz w:val="18"/>
                <w:szCs w:val="18"/>
                <w:lang w:val="en-GB"/>
              </w:rPr>
              <w:t>85</w:t>
            </w:r>
          </w:p>
        </w:tc>
      </w:tr>
      <w:tr w:rsidR="00E3275B" w:rsidRPr="00E26E35" w14:paraId="5232E4F9" w14:textId="77777777" w:rsidTr="00FB1988">
        <w:tc>
          <w:tcPr>
            <w:tcW w:w="5580" w:type="dxa"/>
            <w:tcBorders>
              <w:top w:val="nil"/>
              <w:left w:val="nil"/>
              <w:bottom w:val="nil"/>
              <w:right w:val="nil"/>
            </w:tcBorders>
          </w:tcPr>
          <w:p w14:paraId="5039D5BF" w14:textId="77777777" w:rsidR="00E3275B" w:rsidRPr="00E26E35" w:rsidRDefault="00E3275B"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55C9D5BB" w14:textId="77777777" w:rsidR="00E3275B" w:rsidRPr="00E26E35" w:rsidRDefault="00E3275B"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3B193C81" w14:textId="77777777" w:rsidR="00E3275B" w:rsidRPr="00E26E35" w:rsidRDefault="00E3275B" w:rsidP="00E26E35">
            <w:pPr>
              <w:spacing w:after="0" w:line="240" w:lineRule="auto"/>
              <w:jc w:val="both"/>
              <w:rPr>
                <w:rFonts w:eastAsia="Arial Unicode MS" w:cs="Arial"/>
                <w:sz w:val="12"/>
                <w:szCs w:val="12"/>
                <w:lang w:val="en-GB" w:bidi="th-TH"/>
              </w:rPr>
            </w:pPr>
          </w:p>
        </w:tc>
      </w:tr>
      <w:tr w:rsidR="00E3275B" w:rsidRPr="00AF3004" w14:paraId="17FC186C" w14:textId="77777777" w:rsidTr="00FB1988">
        <w:tc>
          <w:tcPr>
            <w:tcW w:w="5580" w:type="dxa"/>
            <w:tcBorders>
              <w:top w:val="nil"/>
              <w:left w:val="nil"/>
              <w:bottom w:val="nil"/>
              <w:right w:val="nil"/>
            </w:tcBorders>
          </w:tcPr>
          <w:p w14:paraId="380AA41D" w14:textId="0B46ACAD" w:rsidR="00B94301" w:rsidRDefault="007B094F" w:rsidP="00AF3004">
            <w:pPr>
              <w:tabs>
                <w:tab w:val="left" w:pos="435"/>
              </w:tabs>
              <w:spacing w:after="0" w:line="240" w:lineRule="auto"/>
              <w:ind w:left="-101"/>
              <w:rPr>
                <w:rFonts w:cs="Arial"/>
                <w:b/>
                <w:bCs/>
                <w:sz w:val="18"/>
                <w:szCs w:val="18"/>
              </w:rPr>
            </w:pPr>
            <w:r w:rsidRPr="00AF3004">
              <w:rPr>
                <w:rFonts w:cs="Arial"/>
                <w:b/>
                <w:bCs/>
                <w:sz w:val="18"/>
                <w:szCs w:val="18"/>
              </w:rPr>
              <w:t xml:space="preserve">For the period from </w:t>
            </w:r>
            <w:r w:rsidR="006E7209" w:rsidRPr="006E7209">
              <w:rPr>
                <w:rFonts w:cs="Arial"/>
                <w:b/>
                <w:bCs/>
                <w:sz w:val="18"/>
                <w:szCs w:val="18"/>
                <w:lang w:val="en-GB"/>
              </w:rPr>
              <w:t>1</w:t>
            </w:r>
            <w:r w:rsidRPr="00AF3004">
              <w:rPr>
                <w:rFonts w:cs="Arial"/>
                <w:b/>
                <w:bCs/>
                <w:sz w:val="18"/>
                <w:szCs w:val="18"/>
              </w:rPr>
              <w:t xml:space="preserve"> March </w:t>
            </w:r>
            <w:r w:rsidR="006E7209" w:rsidRPr="006E7209">
              <w:rPr>
                <w:rFonts w:cs="Arial"/>
                <w:b/>
                <w:bCs/>
                <w:sz w:val="18"/>
                <w:szCs w:val="18"/>
                <w:lang w:val="en-GB"/>
              </w:rPr>
              <w:t>2023</w:t>
            </w:r>
            <w:r w:rsidRPr="00AF3004">
              <w:rPr>
                <w:rFonts w:cs="Arial"/>
                <w:b/>
                <w:bCs/>
                <w:sz w:val="18"/>
                <w:szCs w:val="18"/>
              </w:rPr>
              <w:t xml:space="preserve"> (date of amalgamation)</w:t>
            </w:r>
          </w:p>
          <w:p w14:paraId="631534ED" w14:textId="2BB0C88D" w:rsidR="00E3275B" w:rsidRPr="00AF3004" w:rsidRDefault="00FB1988" w:rsidP="00AF3004">
            <w:pPr>
              <w:tabs>
                <w:tab w:val="left" w:pos="435"/>
              </w:tabs>
              <w:spacing w:after="0" w:line="240" w:lineRule="auto"/>
              <w:ind w:left="-101"/>
              <w:rPr>
                <w:rFonts w:cs="Arial"/>
                <w:sz w:val="18"/>
                <w:szCs w:val="18"/>
              </w:rPr>
            </w:pPr>
            <w:r w:rsidRPr="00AF3004">
              <w:rPr>
                <w:rFonts w:cs="Arial"/>
                <w:b/>
                <w:bCs/>
                <w:sz w:val="18"/>
                <w:szCs w:val="18"/>
              </w:rPr>
              <w:t xml:space="preserve">   </w:t>
            </w:r>
            <w:r w:rsidR="007B094F" w:rsidRPr="00AF3004">
              <w:rPr>
                <w:rFonts w:cs="Arial"/>
                <w:b/>
                <w:bCs/>
                <w:sz w:val="18"/>
                <w:szCs w:val="18"/>
              </w:rPr>
              <w:t xml:space="preserve">to </w:t>
            </w:r>
            <w:r w:rsidR="006E7209" w:rsidRPr="006E7209">
              <w:rPr>
                <w:rFonts w:cs="Arial"/>
                <w:b/>
                <w:bCs/>
                <w:sz w:val="18"/>
                <w:szCs w:val="18"/>
                <w:lang w:val="en-GB"/>
              </w:rPr>
              <w:t>30</w:t>
            </w:r>
            <w:r w:rsidR="00806E3B">
              <w:rPr>
                <w:rFonts w:cs="Arial"/>
                <w:b/>
                <w:bCs/>
                <w:sz w:val="18"/>
                <w:szCs w:val="18"/>
                <w:lang w:val="en-GB"/>
              </w:rPr>
              <w:t xml:space="preserve"> September</w:t>
            </w:r>
            <w:r w:rsidR="007B094F" w:rsidRPr="00AF3004">
              <w:rPr>
                <w:rFonts w:cs="Arial"/>
                <w:b/>
                <w:bCs/>
                <w:sz w:val="18"/>
                <w:szCs w:val="18"/>
              </w:rPr>
              <w:t xml:space="preserve"> </w:t>
            </w:r>
            <w:r w:rsidR="006E7209" w:rsidRPr="006E7209">
              <w:rPr>
                <w:rFonts w:cs="Arial"/>
                <w:b/>
                <w:bCs/>
                <w:sz w:val="18"/>
                <w:szCs w:val="18"/>
                <w:lang w:val="en-GB"/>
              </w:rPr>
              <w:t>2023</w:t>
            </w:r>
          </w:p>
        </w:tc>
        <w:tc>
          <w:tcPr>
            <w:tcW w:w="1944" w:type="dxa"/>
            <w:tcBorders>
              <w:top w:val="nil"/>
              <w:left w:val="nil"/>
              <w:bottom w:val="nil"/>
              <w:right w:val="nil"/>
            </w:tcBorders>
            <w:shd w:val="clear" w:color="auto" w:fill="FAFAFA"/>
          </w:tcPr>
          <w:p w14:paraId="3F9C41DD" w14:textId="66F71ACB" w:rsidR="00E3275B" w:rsidRPr="00AF3004" w:rsidRDefault="00E3275B" w:rsidP="00AF3004">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89785FD" w14:textId="29DB8E84" w:rsidR="00E3275B" w:rsidRPr="00AF3004" w:rsidRDefault="00E3275B" w:rsidP="00AF3004">
            <w:pPr>
              <w:spacing w:after="0" w:line="240" w:lineRule="auto"/>
              <w:ind w:left="-40" w:right="-72"/>
              <w:jc w:val="right"/>
              <w:rPr>
                <w:rFonts w:cs="Arial"/>
                <w:sz w:val="18"/>
                <w:szCs w:val="18"/>
              </w:rPr>
            </w:pPr>
          </w:p>
        </w:tc>
      </w:tr>
      <w:tr w:rsidR="0047042D" w:rsidRPr="00AF3004" w14:paraId="73F3B8D1" w14:textId="77777777" w:rsidTr="00FB1988">
        <w:tc>
          <w:tcPr>
            <w:tcW w:w="5580" w:type="dxa"/>
            <w:tcBorders>
              <w:top w:val="nil"/>
              <w:left w:val="nil"/>
              <w:bottom w:val="nil"/>
              <w:right w:val="nil"/>
            </w:tcBorders>
          </w:tcPr>
          <w:p w14:paraId="413EC331" w14:textId="4D68DE4E" w:rsidR="0047042D" w:rsidRPr="00AF3004" w:rsidRDefault="0047042D" w:rsidP="00AF3004">
            <w:pPr>
              <w:tabs>
                <w:tab w:val="left" w:pos="435"/>
              </w:tabs>
              <w:spacing w:after="0" w:line="240" w:lineRule="auto"/>
              <w:ind w:left="-101"/>
              <w:rPr>
                <w:rFonts w:cs="Arial"/>
                <w:sz w:val="18"/>
                <w:szCs w:val="18"/>
              </w:rPr>
            </w:pPr>
            <w:r w:rsidRPr="00AF3004">
              <w:rPr>
                <w:rFonts w:cs="Arial"/>
                <w:sz w:val="18"/>
                <w:szCs w:val="18"/>
              </w:rPr>
              <w:t>Opening net book value</w:t>
            </w:r>
          </w:p>
        </w:tc>
        <w:tc>
          <w:tcPr>
            <w:tcW w:w="1944" w:type="dxa"/>
            <w:tcBorders>
              <w:top w:val="nil"/>
              <w:left w:val="nil"/>
              <w:bottom w:val="nil"/>
              <w:right w:val="nil"/>
            </w:tcBorders>
            <w:shd w:val="clear" w:color="auto" w:fill="FAFAFA"/>
          </w:tcPr>
          <w:p w14:paraId="1FD2F8C2" w14:textId="4B59B678" w:rsidR="0047042D"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114</w:t>
            </w:r>
            <w:r w:rsidR="0047042D">
              <w:rPr>
                <w:rFonts w:cs="Arial"/>
                <w:sz w:val="18"/>
                <w:szCs w:val="18"/>
              </w:rPr>
              <w:t>,</w:t>
            </w:r>
            <w:r w:rsidRPr="006E7209">
              <w:rPr>
                <w:rFonts w:cs="Arial"/>
                <w:sz w:val="18"/>
                <w:szCs w:val="18"/>
                <w:lang w:val="en-GB"/>
              </w:rPr>
              <w:t>549</w:t>
            </w:r>
            <w:r w:rsidR="0047042D">
              <w:rPr>
                <w:rFonts w:cs="Arial"/>
                <w:sz w:val="18"/>
                <w:szCs w:val="18"/>
              </w:rPr>
              <w:t>.</w:t>
            </w:r>
            <w:r w:rsidRPr="006E7209">
              <w:rPr>
                <w:rFonts w:cs="Arial"/>
                <w:sz w:val="18"/>
                <w:szCs w:val="18"/>
                <w:lang w:val="en-GB"/>
              </w:rPr>
              <w:t>64</w:t>
            </w:r>
          </w:p>
        </w:tc>
        <w:tc>
          <w:tcPr>
            <w:tcW w:w="1944" w:type="dxa"/>
            <w:tcBorders>
              <w:top w:val="nil"/>
              <w:left w:val="nil"/>
              <w:bottom w:val="nil"/>
              <w:right w:val="nil"/>
            </w:tcBorders>
            <w:shd w:val="clear" w:color="auto" w:fill="FAFAFA"/>
          </w:tcPr>
          <w:p w14:paraId="7B9DE8AA" w14:textId="0BFEFBBF" w:rsidR="0047042D"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w:t>
            </w:r>
            <w:r w:rsidR="0047042D">
              <w:rPr>
                <w:rFonts w:cs="Arial"/>
                <w:sz w:val="18"/>
                <w:szCs w:val="18"/>
              </w:rPr>
              <w:t>,</w:t>
            </w:r>
            <w:r w:rsidRPr="006E7209">
              <w:rPr>
                <w:rFonts w:cs="Arial"/>
                <w:sz w:val="18"/>
                <w:szCs w:val="18"/>
                <w:lang w:val="en-GB"/>
              </w:rPr>
              <w:t>351</w:t>
            </w:r>
            <w:r w:rsidR="0047042D">
              <w:rPr>
                <w:rFonts w:cs="Arial"/>
                <w:sz w:val="18"/>
                <w:szCs w:val="18"/>
              </w:rPr>
              <w:t>.</w:t>
            </w:r>
            <w:r w:rsidRPr="006E7209">
              <w:rPr>
                <w:rFonts w:cs="Arial"/>
                <w:sz w:val="18"/>
                <w:szCs w:val="18"/>
                <w:lang w:val="en-GB"/>
              </w:rPr>
              <w:t>85</w:t>
            </w:r>
          </w:p>
        </w:tc>
      </w:tr>
      <w:tr w:rsidR="007B094F" w:rsidRPr="00AF3004" w14:paraId="5E43B887" w14:textId="77777777" w:rsidTr="00FB1988">
        <w:tc>
          <w:tcPr>
            <w:tcW w:w="5580" w:type="dxa"/>
            <w:tcBorders>
              <w:top w:val="nil"/>
              <w:left w:val="nil"/>
              <w:bottom w:val="nil"/>
              <w:right w:val="nil"/>
            </w:tcBorders>
          </w:tcPr>
          <w:p w14:paraId="3D41B516"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Additions</w:t>
            </w:r>
          </w:p>
        </w:tc>
        <w:tc>
          <w:tcPr>
            <w:tcW w:w="1944" w:type="dxa"/>
            <w:tcBorders>
              <w:top w:val="nil"/>
              <w:left w:val="nil"/>
              <w:bottom w:val="nil"/>
              <w:right w:val="nil"/>
            </w:tcBorders>
            <w:shd w:val="clear" w:color="auto" w:fill="FAFAFA"/>
          </w:tcPr>
          <w:p w14:paraId="1CCCDC45" w14:textId="0A54D32B" w:rsidR="007B094F" w:rsidRPr="00AF3004" w:rsidRDefault="006E7209" w:rsidP="00AF3004">
            <w:pPr>
              <w:spacing w:after="0" w:line="240" w:lineRule="auto"/>
              <w:ind w:left="-40" w:right="-72"/>
              <w:jc w:val="right"/>
              <w:rPr>
                <w:rFonts w:cs="Arial"/>
                <w:sz w:val="18"/>
                <w:szCs w:val="18"/>
                <w:lang w:bidi="th-TH"/>
              </w:rPr>
            </w:pPr>
            <w:r w:rsidRPr="006E7209">
              <w:rPr>
                <w:rFonts w:cs="Arial"/>
                <w:sz w:val="18"/>
                <w:szCs w:val="18"/>
                <w:lang w:val="en-GB" w:bidi="th-TH"/>
              </w:rPr>
              <w:t>4</w:t>
            </w:r>
            <w:r w:rsidR="00A83138">
              <w:rPr>
                <w:rFonts w:cs="Arial"/>
                <w:sz w:val="18"/>
                <w:szCs w:val="18"/>
                <w:lang w:bidi="th-TH"/>
              </w:rPr>
              <w:t>,</w:t>
            </w:r>
            <w:r w:rsidRPr="006E7209">
              <w:rPr>
                <w:rFonts w:cs="Arial"/>
                <w:sz w:val="18"/>
                <w:szCs w:val="18"/>
                <w:lang w:val="en-GB" w:bidi="th-TH"/>
              </w:rPr>
              <w:t>285</w:t>
            </w:r>
            <w:r w:rsidR="00A83138">
              <w:rPr>
                <w:rFonts w:cs="Arial"/>
                <w:sz w:val="18"/>
                <w:szCs w:val="18"/>
                <w:lang w:bidi="th-TH"/>
              </w:rPr>
              <w:t>.</w:t>
            </w:r>
            <w:r w:rsidRPr="006E7209">
              <w:rPr>
                <w:rFonts w:cs="Arial"/>
                <w:sz w:val="18"/>
                <w:szCs w:val="18"/>
                <w:lang w:val="en-GB" w:bidi="th-TH"/>
              </w:rPr>
              <w:t>21</w:t>
            </w:r>
          </w:p>
        </w:tc>
        <w:tc>
          <w:tcPr>
            <w:tcW w:w="1944" w:type="dxa"/>
            <w:tcBorders>
              <w:top w:val="nil"/>
              <w:left w:val="nil"/>
              <w:bottom w:val="nil"/>
              <w:right w:val="nil"/>
            </w:tcBorders>
            <w:shd w:val="clear" w:color="auto" w:fill="FAFAFA"/>
          </w:tcPr>
          <w:p w14:paraId="7A2AFD48" w14:textId="72B8632E" w:rsidR="007B094F" w:rsidRPr="00AF3004" w:rsidRDefault="006E7209" w:rsidP="00AF3004">
            <w:pPr>
              <w:spacing w:after="0" w:line="240" w:lineRule="auto"/>
              <w:ind w:left="-40" w:right="-72"/>
              <w:jc w:val="right"/>
              <w:rPr>
                <w:rFonts w:cs="Arial"/>
                <w:sz w:val="18"/>
                <w:szCs w:val="18"/>
                <w:cs/>
                <w:lang w:bidi="th-TH"/>
              </w:rPr>
            </w:pPr>
            <w:r w:rsidRPr="006E7209">
              <w:rPr>
                <w:rFonts w:cs="Arial"/>
                <w:sz w:val="18"/>
                <w:szCs w:val="18"/>
                <w:lang w:val="en-GB" w:bidi="th-TH"/>
              </w:rPr>
              <w:t>55</w:t>
            </w:r>
            <w:r w:rsidR="00A83138">
              <w:rPr>
                <w:rFonts w:cs="Arial"/>
                <w:sz w:val="18"/>
                <w:szCs w:val="18"/>
                <w:lang w:bidi="th-TH"/>
              </w:rPr>
              <w:t>.</w:t>
            </w:r>
            <w:r w:rsidRPr="006E7209">
              <w:rPr>
                <w:rFonts w:cs="Arial"/>
                <w:sz w:val="18"/>
                <w:szCs w:val="18"/>
                <w:lang w:val="en-GB" w:bidi="th-TH"/>
              </w:rPr>
              <w:t>85</w:t>
            </w:r>
          </w:p>
        </w:tc>
      </w:tr>
      <w:tr w:rsidR="007B094F" w:rsidRPr="00AF3004" w14:paraId="559DCD44" w14:textId="77777777" w:rsidTr="00FB1988">
        <w:tc>
          <w:tcPr>
            <w:tcW w:w="5580" w:type="dxa"/>
            <w:tcBorders>
              <w:top w:val="nil"/>
              <w:left w:val="nil"/>
              <w:bottom w:val="nil"/>
              <w:right w:val="nil"/>
            </w:tcBorders>
          </w:tcPr>
          <w:p w14:paraId="670AF92B"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Write off due to the termination of contracts</w:t>
            </w:r>
          </w:p>
        </w:tc>
        <w:tc>
          <w:tcPr>
            <w:tcW w:w="1944" w:type="dxa"/>
            <w:tcBorders>
              <w:top w:val="nil"/>
              <w:left w:val="nil"/>
              <w:bottom w:val="nil"/>
              <w:right w:val="nil"/>
            </w:tcBorders>
            <w:shd w:val="clear" w:color="auto" w:fill="FAFAFA"/>
          </w:tcPr>
          <w:p w14:paraId="2B05D691" w14:textId="7657EF2A" w:rsidR="007B094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w:t>
            </w:r>
            <w:r w:rsidR="00AA4BEA">
              <w:rPr>
                <w:rFonts w:cs="Arial"/>
                <w:sz w:val="18"/>
                <w:szCs w:val="18"/>
              </w:rPr>
              <w:t>,</w:t>
            </w:r>
            <w:r w:rsidR="006E7209" w:rsidRPr="006E7209">
              <w:rPr>
                <w:rFonts w:cs="Arial"/>
                <w:sz w:val="18"/>
                <w:szCs w:val="18"/>
                <w:lang w:val="en-GB"/>
              </w:rPr>
              <w:t>118</w:t>
            </w:r>
            <w:r w:rsidR="00AA4BEA">
              <w:rPr>
                <w:rFonts w:cs="Arial"/>
                <w:sz w:val="18"/>
                <w:szCs w:val="18"/>
              </w:rPr>
              <w:t>.</w:t>
            </w:r>
            <w:r w:rsidR="006E7209" w:rsidRPr="006E7209">
              <w:rPr>
                <w:rFonts w:cs="Arial"/>
                <w:sz w:val="18"/>
                <w:szCs w:val="18"/>
                <w:lang w:val="en-GB"/>
              </w:rPr>
              <w:t>30</w:t>
            </w:r>
            <w:r>
              <w:rPr>
                <w:rFonts w:cs="Arial"/>
                <w:sz w:val="18"/>
                <w:szCs w:val="18"/>
              </w:rPr>
              <w:t>)</w:t>
            </w:r>
          </w:p>
        </w:tc>
        <w:tc>
          <w:tcPr>
            <w:tcW w:w="1944" w:type="dxa"/>
            <w:tcBorders>
              <w:top w:val="nil"/>
              <w:left w:val="nil"/>
              <w:bottom w:val="nil"/>
              <w:right w:val="nil"/>
            </w:tcBorders>
            <w:shd w:val="clear" w:color="auto" w:fill="FAFAFA"/>
          </w:tcPr>
          <w:p w14:paraId="1A053A64" w14:textId="558843EF" w:rsidR="007B094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374</w:t>
            </w:r>
            <w:r w:rsidR="00AA4BEA">
              <w:rPr>
                <w:rFonts w:cs="Arial"/>
                <w:sz w:val="18"/>
                <w:szCs w:val="18"/>
              </w:rPr>
              <w:t>.</w:t>
            </w:r>
            <w:r w:rsidR="006E7209" w:rsidRPr="006E7209">
              <w:rPr>
                <w:rFonts w:cs="Arial"/>
                <w:sz w:val="18"/>
                <w:szCs w:val="18"/>
                <w:lang w:val="en-GB"/>
              </w:rPr>
              <w:t>77</w:t>
            </w:r>
            <w:r>
              <w:rPr>
                <w:rFonts w:cs="Arial"/>
                <w:sz w:val="18"/>
                <w:szCs w:val="18"/>
              </w:rPr>
              <w:t>)</w:t>
            </w:r>
          </w:p>
        </w:tc>
      </w:tr>
      <w:tr w:rsidR="007B094F" w:rsidRPr="00AF3004" w14:paraId="65FA2155" w14:textId="77777777" w:rsidTr="00A83138">
        <w:trPr>
          <w:trHeight w:val="109"/>
        </w:trPr>
        <w:tc>
          <w:tcPr>
            <w:tcW w:w="5580" w:type="dxa"/>
            <w:tcBorders>
              <w:top w:val="nil"/>
              <w:left w:val="nil"/>
              <w:bottom w:val="nil"/>
              <w:right w:val="nil"/>
            </w:tcBorders>
          </w:tcPr>
          <w:p w14:paraId="21D899B9"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Adjustments/Reclassifications</w:t>
            </w:r>
          </w:p>
        </w:tc>
        <w:tc>
          <w:tcPr>
            <w:tcW w:w="1944" w:type="dxa"/>
            <w:tcBorders>
              <w:top w:val="nil"/>
              <w:left w:val="nil"/>
              <w:bottom w:val="nil"/>
              <w:right w:val="nil"/>
            </w:tcBorders>
            <w:shd w:val="clear" w:color="auto" w:fill="FAFAFA"/>
          </w:tcPr>
          <w:p w14:paraId="0D8E16E4" w14:textId="0B68EF93" w:rsidR="007B094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604</w:t>
            </w:r>
            <w:r w:rsidR="00AA4BEA">
              <w:rPr>
                <w:rFonts w:cs="Arial"/>
                <w:sz w:val="18"/>
                <w:szCs w:val="18"/>
              </w:rPr>
              <w:t>.</w:t>
            </w:r>
            <w:r w:rsidR="006E7209" w:rsidRPr="006E7209">
              <w:rPr>
                <w:rFonts w:cs="Arial"/>
                <w:sz w:val="18"/>
                <w:szCs w:val="18"/>
                <w:lang w:val="en-GB"/>
              </w:rPr>
              <w:t>40</w:t>
            </w:r>
            <w:r>
              <w:rPr>
                <w:rFonts w:cs="Arial"/>
                <w:sz w:val="18"/>
                <w:szCs w:val="18"/>
              </w:rPr>
              <w:t>)</w:t>
            </w:r>
          </w:p>
        </w:tc>
        <w:tc>
          <w:tcPr>
            <w:tcW w:w="1944" w:type="dxa"/>
            <w:tcBorders>
              <w:top w:val="nil"/>
              <w:left w:val="nil"/>
              <w:bottom w:val="nil"/>
              <w:right w:val="nil"/>
            </w:tcBorders>
            <w:shd w:val="clear" w:color="auto" w:fill="FAFAFA"/>
          </w:tcPr>
          <w:p w14:paraId="1F10E3A6" w14:textId="75E00543" w:rsidR="007B094F" w:rsidRPr="00A83138" w:rsidRDefault="00A83138" w:rsidP="00AF3004">
            <w:pPr>
              <w:spacing w:after="0" w:line="240" w:lineRule="auto"/>
              <w:ind w:left="-40" w:right="-72"/>
              <w:jc w:val="right"/>
              <w:rPr>
                <w:rFonts w:cstheme="minorBidi"/>
                <w:sz w:val="18"/>
                <w:cs/>
                <w:lang w:bidi="th-TH"/>
              </w:rPr>
            </w:pPr>
            <w:r>
              <w:rPr>
                <w:rFonts w:cstheme="minorBidi"/>
                <w:sz w:val="18"/>
                <w:lang w:bidi="th-TH"/>
              </w:rPr>
              <w:t>(</w:t>
            </w:r>
            <w:r w:rsidR="006E7209" w:rsidRPr="006E7209">
              <w:rPr>
                <w:rFonts w:cstheme="minorBidi"/>
                <w:sz w:val="18"/>
                <w:lang w:val="en-GB" w:bidi="th-TH"/>
              </w:rPr>
              <w:t>12</w:t>
            </w:r>
            <w:r w:rsidR="00AA4BEA">
              <w:rPr>
                <w:rFonts w:cstheme="minorBidi"/>
                <w:sz w:val="18"/>
                <w:lang w:bidi="th-TH"/>
              </w:rPr>
              <w:t>.</w:t>
            </w:r>
            <w:r w:rsidR="006E7209" w:rsidRPr="006E7209">
              <w:rPr>
                <w:rFonts w:cstheme="minorBidi"/>
                <w:sz w:val="18"/>
                <w:lang w:val="en-GB" w:bidi="th-TH"/>
              </w:rPr>
              <w:t>84</w:t>
            </w:r>
            <w:r>
              <w:rPr>
                <w:rFonts w:cstheme="minorBidi"/>
                <w:sz w:val="18"/>
                <w:lang w:bidi="th-TH"/>
              </w:rPr>
              <w:t>)</w:t>
            </w:r>
          </w:p>
        </w:tc>
      </w:tr>
      <w:tr w:rsidR="007B094F" w:rsidRPr="00AF3004" w14:paraId="43EACE0C" w14:textId="77777777" w:rsidTr="00FB1988">
        <w:tc>
          <w:tcPr>
            <w:tcW w:w="5580" w:type="dxa"/>
            <w:tcBorders>
              <w:top w:val="nil"/>
              <w:left w:val="nil"/>
              <w:bottom w:val="nil"/>
              <w:right w:val="nil"/>
            </w:tcBorders>
          </w:tcPr>
          <w:p w14:paraId="47DDA567" w14:textId="77777777" w:rsidR="007B094F" w:rsidRPr="00AF3004" w:rsidRDefault="007B094F" w:rsidP="00AF3004">
            <w:pPr>
              <w:tabs>
                <w:tab w:val="left" w:pos="435"/>
              </w:tabs>
              <w:spacing w:after="0" w:line="240" w:lineRule="auto"/>
              <w:ind w:left="-101"/>
              <w:rPr>
                <w:rFonts w:cs="Arial"/>
                <w:sz w:val="18"/>
                <w:szCs w:val="18"/>
              </w:rPr>
            </w:pPr>
            <w:proofErr w:type="spellStart"/>
            <w:r w:rsidRPr="00AF3004">
              <w:rPr>
                <w:rFonts w:cs="Arial"/>
                <w:sz w:val="18"/>
                <w:szCs w:val="18"/>
              </w:rPr>
              <w:t>Amortisation</w:t>
            </w:r>
            <w:proofErr w:type="spellEnd"/>
          </w:p>
        </w:tc>
        <w:tc>
          <w:tcPr>
            <w:tcW w:w="1944" w:type="dxa"/>
            <w:tcBorders>
              <w:top w:val="nil"/>
              <w:left w:val="nil"/>
              <w:bottom w:val="nil"/>
              <w:right w:val="nil"/>
            </w:tcBorders>
            <w:shd w:val="clear" w:color="auto" w:fill="FAFAFA"/>
          </w:tcPr>
          <w:p w14:paraId="1D1F2CFF" w14:textId="3897312B" w:rsidR="007B094F" w:rsidRPr="00AF3004" w:rsidRDefault="00A83138" w:rsidP="00AF3004">
            <w:pPr>
              <w:spacing w:after="0" w:line="240" w:lineRule="auto"/>
              <w:ind w:left="-40" w:right="-72"/>
              <w:jc w:val="right"/>
              <w:rPr>
                <w:rFonts w:cs="Arial"/>
                <w:sz w:val="18"/>
                <w:szCs w:val="18"/>
                <w:cs/>
                <w:lang w:bidi="th-TH"/>
              </w:rPr>
            </w:pPr>
            <w:r>
              <w:rPr>
                <w:rFonts w:cs="Arial"/>
                <w:sz w:val="18"/>
                <w:szCs w:val="18"/>
                <w:lang w:bidi="th-TH"/>
              </w:rPr>
              <w:t>(</w:t>
            </w:r>
            <w:r w:rsidR="006E7209" w:rsidRPr="006E7209">
              <w:rPr>
                <w:rFonts w:cs="Arial"/>
                <w:sz w:val="18"/>
                <w:szCs w:val="18"/>
                <w:lang w:val="en-GB" w:bidi="th-TH"/>
              </w:rPr>
              <w:t>10</w:t>
            </w:r>
            <w:r>
              <w:rPr>
                <w:rFonts w:cs="Arial"/>
                <w:sz w:val="18"/>
                <w:szCs w:val="18"/>
                <w:lang w:bidi="th-TH"/>
              </w:rPr>
              <w:t>,</w:t>
            </w:r>
            <w:r w:rsidR="006E7209" w:rsidRPr="006E7209">
              <w:rPr>
                <w:rFonts w:cs="Arial"/>
                <w:sz w:val="18"/>
                <w:szCs w:val="18"/>
                <w:lang w:val="en-GB" w:bidi="th-TH"/>
              </w:rPr>
              <w:t>492</w:t>
            </w:r>
            <w:r>
              <w:rPr>
                <w:rFonts w:cs="Arial"/>
                <w:sz w:val="18"/>
                <w:szCs w:val="18"/>
                <w:lang w:bidi="th-TH"/>
              </w:rPr>
              <w:t>.</w:t>
            </w:r>
            <w:r w:rsidR="006E7209" w:rsidRPr="006E7209">
              <w:rPr>
                <w:rFonts w:cs="Arial"/>
                <w:sz w:val="18"/>
                <w:szCs w:val="18"/>
                <w:lang w:val="en-GB" w:bidi="th-TH"/>
              </w:rPr>
              <w:t>28</w:t>
            </w:r>
            <w:r>
              <w:rPr>
                <w:rFonts w:cs="Arial"/>
                <w:sz w:val="18"/>
                <w:szCs w:val="18"/>
                <w:lang w:bidi="th-TH"/>
              </w:rPr>
              <w:t>)</w:t>
            </w:r>
          </w:p>
        </w:tc>
        <w:tc>
          <w:tcPr>
            <w:tcW w:w="1944" w:type="dxa"/>
            <w:tcBorders>
              <w:top w:val="nil"/>
              <w:left w:val="nil"/>
              <w:bottom w:val="nil"/>
              <w:right w:val="nil"/>
            </w:tcBorders>
            <w:shd w:val="clear" w:color="auto" w:fill="FAFAFA"/>
          </w:tcPr>
          <w:p w14:paraId="500DFE8A" w14:textId="332824E1" w:rsidR="007B094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244</w:t>
            </w:r>
            <w:r>
              <w:rPr>
                <w:rFonts w:cs="Arial"/>
                <w:sz w:val="18"/>
                <w:szCs w:val="18"/>
              </w:rPr>
              <w:t>.</w:t>
            </w:r>
            <w:r w:rsidR="006E7209" w:rsidRPr="006E7209">
              <w:rPr>
                <w:rFonts w:cs="Arial"/>
                <w:sz w:val="18"/>
                <w:szCs w:val="18"/>
                <w:lang w:val="en-GB"/>
              </w:rPr>
              <w:t>21</w:t>
            </w:r>
            <w:r>
              <w:rPr>
                <w:rFonts w:cs="Arial"/>
                <w:sz w:val="18"/>
                <w:szCs w:val="18"/>
              </w:rPr>
              <w:t>)</w:t>
            </w:r>
          </w:p>
        </w:tc>
      </w:tr>
      <w:tr w:rsidR="007B094F" w:rsidRPr="00E26E35" w14:paraId="26267D6E" w14:textId="77777777" w:rsidTr="00FB1988">
        <w:tc>
          <w:tcPr>
            <w:tcW w:w="5580" w:type="dxa"/>
            <w:tcBorders>
              <w:top w:val="nil"/>
              <w:left w:val="nil"/>
              <w:bottom w:val="nil"/>
              <w:right w:val="nil"/>
            </w:tcBorders>
          </w:tcPr>
          <w:p w14:paraId="21EF7B00" w14:textId="77777777" w:rsidR="007B094F" w:rsidRPr="00E26E35" w:rsidRDefault="007B094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7B4E8444" w14:textId="77777777" w:rsidR="007B094F" w:rsidRPr="00E26E35" w:rsidRDefault="007B094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0E3519AB" w14:textId="6CEB6ABA" w:rsidR="007B094F" w:rsidRPr="00E26E35" w:rsidRDefault="007B094F" w:rsidP="00E26E35">
            <w:pPr>
              <w:spacing w:after="0" w:line="240" w:lineRule="auto"/>
              <w:jc w:val="both"/>
              <w:rPr>
                <w:rFonts w:eastAsia="Arial Unicode MS" w:cs="Arial"/>
                <w:sz w:val="12"/>
                <w:szCs w:val="12"/>
                <w:lang w:val="en-GB" w:bidi="th-TH"/>
              </w:rPr>
            </w:pPr>
          </w:p>
        </w:tc>
      </w:tr>
      <w:tr w:rsidR="007B094F" w:rsidRPr="00AF3004" w14:paraId="240F2357" w14:textId="77777777" w:rsidTr="00FB1988">
        <w:tc>
          <w:tcPr>
            <w:tcW w:w="5580" w:type="dxa"/>
            <w:tcBorders>
              <w:top w:val="nil"/>
              <w:left w:val="nil"/>
              <w:bottom w:val="nil"/>
              <w:right w:val="nil"/>
            </w:tcBorders>
          </w:tcPr>
          <w:p w14:paraId="2DA6A34D" w14:textId="77777777" w:rsidR="007B094F" w:rsidRPr="00AF3004" w:rsidRDefault="007B094F" w:rsidP="00AF3004">
            <w:pPr>
              <w:tabs>
                <w:tab w:val="left" w:pos="435"/>
              </w:tabs>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6A22842D" w:rsidR="007B094F"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106</w:t>
            </w:r>
            <w:r w:rsidR="00A34AF4">
              <w:rPr>
                <w:rFonts w:cs="Arial"/>
                <w:sz w:val="18"/>
                <w:szCs w:val="18"/>
              </w:rPr>
              <w:t>,</w:t>
            </w:r>
            <w:r w:rsidRPr="006E7209">
              <w:rPr>
                <w:rFonts w:cs="Arial"/>
                <w:sz w:val="18"/>
                <w:szCs w:val="18"/>
                <w:lang w:val="en-GB"/>
              </w:rPr>
              <w:t>619</w:t>
            </w:r>
            <w:r w:rsidR="00A34AF4">
              <w:rPr>
                <w:rFonts w:cs="Arial"/>
                <w:sz w:val="18"/>
                <w:szCs w:val="18"/>
              </w:rPr>
              <w:t>.</w:t>
            </w:r>
            <w:r w:rsidRPr="006E7209">
              <w:rPr>
                <w:rFonts w:cs="Arial"/>
                <w:sz w:val="18"/>
                <w:szCs w:val="18"/>
                <w:lang w:val="en-GB"/>
              </w:rPr>
              <w:t>87</w:t>
            </w:r>
          </w:p>
        </w:tc>
        <w:tc>
          <w:tcPr>
            <w:tcW w:w="1944" w:type="dxa"/>
            <w:tcBorders>
              <w:top w:val="nil"/>
              <w:left w:val="nil"/>
              <w:bottom w:val="single" w:sz="4" w:space="0" w:color="auto"/>
              <w:right w:val="nil"/>
            </w:tcBorders>
            <w:shd w:val="clear" w:color="auto" w:fill="FAFAFA"/>
          </w:tcPr>
          <w:p w14:paraId="0D9EE6F6" w14:textId="1330394D" w:rsidR="007B094F"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775</w:t>
            </w:r>
            <w:r w:rsidR="00A34AF4">
              <w:rPr>
                <w:rFonts w:cs="Arial"/>
                <w:sz w:val="18"/>
                <w:szCs w:val="18"/>
              </w:rPr>
              <w:t>.</w:t>
            </w:r>
            <w:r w:rsidRPr="006E7209">
              <w:rPr>
                <w:rFonts w:cs="Arial"/>
                <w:sz w:val="18"/>
                <w:szCs w:val="18"/>
                <w:lang w:val="en-GB"/>
              </w:rPr>
              <w:t>88</w:t>
            </w:r>
          </w:p>
        </w:tc>
      </w:tr>
      <w:tr w:rsidR="007B094F" w:rsidRPr="00E26E35" w14:paraId="473E5656" w14:textId="77777777" w:rsidTr="00FB1988">
        <w:tc>
          <w:tcPr>
            <w:tcW w:w="5580" w:type="dxa"/>
            <w:tcBorders>
              <w:top w:val="nil"/>
              <w:left w:val="nil"/>
              <w:bottom w:val="nil"/>
              <w:right w:val="nil"/>
            </w:tcBorders>
          </w:tcPr>
          <w:p w14:paraId="40AAE7C8" w14:textId="77777777" w:rsidR="007B094F" w:rsidRPr="00E26E35" w:rsidRDefault="007B094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778ABDB8" w14:textId="77777777" w:rsidR="007B094F" w:rsidRPr="00E26E35" w:rsidRDefault="007B094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209D226C" w14:textId="77777777" w:rsidR="007B094F" w:rsidRPr="00E26E35" w:rsidRDefault="007B094F" w:rsidP="00E26E35">
            <w:pPr>
              <w:spacing w:after="0" w:line="240" w:lineRule="auto"/>
              <w:jc w:val="both"/>
              <w:rPr>
                <w:rFonts w:eastAsia="Arial Unicode MS" w:cs="Arial"/>
                <w:sz w:val="12"/>
                <w:szCs w:val="12"/>
                <w:lang w:val="en-GB" w:bidi="th-TH"/>
              </w:rPr>
            </w:pPr>
          </w:p>
        </w:tc>
      </w:tr>
      <w:tr w:rsidR="007B094F" w:rsidRPr="00AF3004" w14:paraId="2EB8560A" w14:textId="77777777" w:rsidTr="00FB1988">
        <w:tc>
          <w:tcPr>
            <w:tcW w:w="5580" w:type="dxa"/>
            <w:tcBorders>
              <w:top w:val="nil"/>
              <w:left w:val="nil"/>
              <w:bottom w:val="nil"/>
              <w:right w:val="nil"/>
            </w:tcBorders>
          </w:tcPr>
          <w:p w14:paraId="3130D17B" w14:textId="4B129BE3" w:rsidR="007B094F" w:rsidRPr="00AF3004" w:rsidRDefault="007B094F" w:rsidP="00AF3004">
            <w:pPr>
              <w:tabs>
                <w:tab w:val="left" w:pos="435"/>
              </w:tabs>
              <w:spacing w:after="0" w:line="240" w:lineRule="auto"/>
              <w:ind w:left="-101"/>
              <w:rPr>
                <w:rFonts w:cs="Arial"/>
                <w:sz w:val="18"/>
                <w:szCs w:val="18"/>
              </w:rPr>
            </w:pPr>
            <w:proofErr w:type="gramStart"/>
            <w:r w:rsidRPr="00AF3004">
              <w:rPr>
                <w:rFonts w:cs="Arial"/>
                <w:b/>
                <w:bCs/>
                <w:sz w:val="18"/>
                <w:szCs w:val="18"/>
                <w:lang w:val="en-GB" w:bidi="th-TH"/>
              </w:rPr>
              <w:t>At</w:t>
            </w:r>
            <w:proofErr w:type="gramEnd"/>
            <w:r w:rsidRPr="00AF3004">
              <w:rPr>
                <w:rFonts w:cs="Arial"/>
                <w:b/>
                <w:bCs/>
                <w:sz w:val="18"/>
                <w:szCs w:val="18"/>
                <w:lang w:val="en-GB" w:bidi="th-TH"/>
              </w:rPr>
              <w:t xml:space="preserve"> </w:t>
            </w:r>
            <w:r w:rsidR="006E7209" w:rsidRPr="006E7209">
              <w:rPr>
                <w:rFonts w:cs="Arial"/>
                <w:b/>
                <w:bCs/>
                <w:sz w:val="18"/>
                <w:szCs w:val="18"/>
                <w:lang w:val="en-GB" w:bidi="th-TH"/>
              </w:rPr>
              <w:t>30</w:t>
            </w:r>
            <w:r w:rsidR="00806E3B">
              <w:rPr>
                <w:rFonts w:cs="Arial"/>
                <w:b/>
                <w:bCs/>
                <w:sz w:val="18"/>
                <w:szCs w:val="18"/>
                <w:lang w:val="en-GB" w:bidi="th-TH"/>
              </w:rPr>
              <w:t xml:space="preserve"> September</w:t>
            </w:r>
            <w:r w:rsidRPr="00AF3004">
              <w:rPr>
                <w:rFonts w:cs="Arial"/>
                <w:b/>
                <w:bCs/>
                <w:sz w:val="18"/>
                <w:szCs w:val="18"/>
                <w:lang w:val="en-GB" w:bidi="th-TH"/>
              </w:rPr>
              <w:t xml:space="preserve"> </w:t>
            </w:r>
            <w:r w:rsidR="006E7209" w:rsidRPr="006E7209">
              <w:rPr>
                <w:rFonts w:cs="Arial"/>
                <w:b/>
                <w:bCs/>
                <w:sz w:val="18"/>
                <w:szCs w:val="18"/>
                <w:lang w:val="en-GB" w:bidi="th-TH"/>
              </w:rPr>
              <w:t>2023</w:t>
            </w:r>
          </w:p>
        </w:tc>
        <w:tc>
          <w:tcPr>
            <w:tcW w:w="1944" w:type="dxa"/>
            <w:tcBorders>
              <w:top w:val="nil"/>
              <w:left w:val="nil"/>
              <w:bottom w:val="nil"/>
              <w:right w:val="nil"/>
            </w:tcBorders>
            <w:shd w:val="clear" w:color="auto" w:fill="FAFAFA"/>
          </w:tcPr>
          <w:p w14:paraId="38E13380" w14:textId="77777777" w:rsidR="007B094F" w:rsidRPr="00AF3004" w:rsidRDefault="007B094F" w:rsidP="00AF3004">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2818AD8" w14:textId="77777777" w:rsidR="007B094F" w:rsidRPr="00AF3004" w:rsidRDefault="007B094F" w:rsidP="00AF3004">
            <w:pPr>
              <w:spacing w:after="0" w:line="240" w:lineRule="auto"/>
              <w:ind w:left="-40" w:right="-72"/>
              <w:jc w:val="right"/>
              <w:rPr>
                <w:rFonts w:cs="Arial"/>
                <w:sz w:val="18"/>
                <w:szCs w:val="18"/>
              </w:rPr>
            </w:pPr>
          </w:p>
        </w:tc>
      </w:tr>
      <w:tr w:rsidR="00AF34EF" w:rsidRPr="00AF3004" w14:paraId="2E3CC679" w14:textId="77777777" w:rsidTr="00FB1988">
        <w:tc>
          <w:tcPr>
            <w:tcW w:w="5580" w:type="dxa"/>
            <w:tcBorders>
              <w:top w:val="nil"/>
              <w:left w:val="nil"/>
              <w:bottom w:val="nil"/>
              <w:right w:val="nil"/>
            </w:tcBorders>
          </w:tcPr>
          <w:p w14:paraId="50BBDE3C" w14:textId="31F3BD41" w:rsidR="00AF34EF" w:rsidRPr="00AF3004" w:rsidRDefault="00AF34EF" w:rsidP="00AF3004">
            <w:pPr>
              <w:tabs>
                <w:tab w:val="left" w:pos="435"/>
              </w:tabs>
              <w:spacing w:after="0" w:line="240" w:lineRule="auto"/>
              <w:ind w:left="-101"/>
              <w:rPr>
                <w:rFonts w:cs="Arial"/>
                <w:sz w:val="18"/>
                <w:szCs w:val="18"/>
              </w:rPr>
            </w:pPr>
            <w:r w:rsidRPr="00AF3004">
              <w:rPr>
                <w:rFonts w:cs="Arial"/>
                <w:sz w:val="18"/>
                <w:szCs w:val="18"/>
              </w:rPr>
              <w:t>Cost</w:t>
            </w:r>
          </w:p>
        </w:tc>
        <w:tc>
          <w:tcPr>
            <w:tcW w:w="1944" w:type="dxa"/>
            <w:tcBorders>
              <w:top w:val="nil"/>
              <w:left w:val="nil"/>
              <w:bottom w:val="nil"/>
              <w:right w:val="nil"/>
            </w:tcBorders>
            <w:shd w:val="clear" w:color="auto" w:fill="FAFAFA"/>
          </w:tcPr>
          <w:p w14:paraId="52498E58" w14:textId="3977BCAB" w:rsidR="00AF34EF"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197</w:t>
            </w:r>
            <w:r w:rsidR="00A83138">
              <w:rPr>
                <w:rFonts w:cs="Arial"/>
                <w:sz w:val="18"/>
                <w:szCs w:val="18"/>
              </w:rPr>
              <w:t>,</w:t>
            </w:r>
            <w:r w:rsidRPr="006E7209">
              <w:rPr>
                <w:rFonts w:cs="Arial"/>
                <w:sz w:val="18"/>
                <w:szCs w:val="18"/>
                <w:lang w:val="en-GB"/>
              </w:rPr>
              <w:t>201</w:t>
            </w:r>
            <w:r w:rsidR="00AA4BEA">
              <w:rPr>
                <w:rFonts w:cs="Arial"/>
                <w:sz w:val="18"/>
                <w:szCs w:val="18"/>
              </w:rPr>
              <w:t>.</w:t>
            </w:r>
            <w:r w:rsidRPr="006E7209">
              <w:rPr>
                <w:rFonts w:cs="Arial"/>
                <w:sz w:val="18"/>
                <w:szCs w:val="18"/>
                <w:lang w:val="en-GB"/>
              </w:rPr>
              <w:t>98</w:t>
            </w:r>
          </w:p>
        </w:tc>
        <w:tc>
          <w:tcPr>
            <w:tcW w:w="1944" w:type="dxa"/>
            <w:tcBorders>
              <w:top w:val="nil"/>
              <w:left w:val="nil"/>
              <w:bottom w:val="nil"/>
              <w:right w:val="nil"/>
            </w:tcBorders>
            <w:shd w:val="clear" w:color="auto" w:fill="FAFAFA"/>
          </w:tcPr>
          <w:p w14:paraId="6AE6AB0B" w14:textId="0753275F" w:rsidR="00AF34EF"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w:t>
            </w:r>
            <w:r w:rsidR="00A83138">
              <w:rPr>
                <w:rFonts w:cs="Arial"/>
                <w:sz w:val="18"/>
                <w:szCs w:val="18"/>
              </w:rPr>
              <w:t>,</w:t>
            </w:r>
            <w:r w:rsidRPr="006E7209">
              <w:rPr>
                <w:rFonts w:cs="Arial"/>
                <w:sz w:val="18"/>
                <w:szCs w:val="18"/>
                <w:lang w:val="en-GB"/>
              </w:rPr>
              <w:t>327</w:t>
            </w:r>
            <w:r w:rsidR="00A83138">
              <w:rPr>
                <w:rFonts w:cs="Arial"/>
                <w:sz w:val="18"/>
                <w:szCs w:val="18"/>
              </w:rPr>
              <w:t>.</w:t>
            </w:r>
            <w:r w:rsidRPr="006E7209">
              <w:rPr>
                <w:rFonts w:cs="Arial"/>
                <w:sz w:val="18"/>
                <w:szCs w:val="18"/>
                <w:lang w:val="en-GB"/>
              </w:rPr>
              <w:t>86</w:t>
            </w:r>
          </w:p>
        </w:tc>
      </w:tr>
      <w:tr w:rsidR="00AF34EF" w:rsidRPr="00AF3004" w14:paraId="36DF924C" w14:textId="77777777" w:rsidTr="00FB1988">
        <w:tc>
          <w:tcPr>
            <w:tcW w:w="5580" w:type="dxa"/>
            <w:tcBorders>
              <w:top w:val="nil"/>
              <w:left w:val="nil"/>
              <w:bottom w:val="nil"/>
              <w:right w:val="nil"/>
            </w:tcBorders>
          </w:tcPr>
          <w:p w14:paraId="4BDCDF6C" w14:textId="461878FA" w:rsidR="00AF34EF" w:rsidRPr="00AF3004" w:rsidRDefault="00AF34EF" w:rsidP="00AF3004">
            <w:pPr>
              <w:tabs>
                <w:tab w:val="left" w:pos="403"/>
              </w:tabs>
              <w:spacing w:after="0" w:line="240" w:lineRule="auto"/>
              <w:ind w:left="-101"/>
              <w:rPr>
                <w:rFonts w:cs="Arial"/>
                <w:sz w:val="18"/>
                <w:szCs w:val="18"/>
              </w:rPr>
            </w:pPr>
            <w:r w:rsidRPr="00AF3004">
              <w:rPr>
                <w:rFonts w:cs="Arial"/>
                <w:sz w:val="18"/>
                <w:szCs w:val="18"/>
                <w:u w:val="single"/>
              </w:rPr>
              <w:t>Less</w:t>
            </w:r>
            <w:r w:rsidR="00FB1988" w:rsidRPr="00AF3004">
              <w:rPr>
                <w:rFonts w:cs="Arial"/>
                <w:sz w:val="18"/>
                <w:szCs w:val="18"/>
              </w:rPr>
              <w:tab/>
            </w:r>
            <w:r w:rsidRPr="00AF3004">
              <w:rPr>
                <w:rFonts w:cs="Arial"/>
                <w:sz w:val="18"/>
                <w:szCs w:val="18"/>
              </w:rPr>
              <w:t>Accumulated depreciation</w:t>
            </w:r>
          </w:p>
        </w:tc>
        <w:tc>
          <w:tcPr>
            <w:tcW w:w="1944" w:type="dxa"/>
            <w:tcBorders>
              <w:top w:val="nil"/>
              <w:left w:val="nil"/>
              <w:bottom w:val="nil"/>
              <w:right w:val="nil"/>
            </w:tcBorders>
            <w:shd w:val="clear" w:color="auto" w:fill="FAFAFA"/>
          </w:tcPr>
          <w:p w14:paraId="73741E47" w14:textId="5F1CA5F9" w:rsidR="00AF34E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73</w:t>
            </w:r>
            <w:r>
              <w:rPr>
                <w:rFonts w:cs="Arial"/>
                <w:sz w:val="18"/>
                <w:szCs w:val="18"/>
              </w:rPr>
              <w:t>,</w:t>
            </w:r>
            <w:r w:rsidR="006E7209" w:rsidRPr="006E7209">
              <w:rPr>
                <w:rFonts w:cs="Arial"/>
                <w:sz w:val="18"/>
                <w:szCs w:val="18"/>
                <w:lang w:val="en-GB"/>
              </w:rPr>
              <w:t>488</w:t>
            </w:r>
            <w:r>
              <w:rPr>
                <w:rFonts w:cs="Arial"/>
                <w:sz w:val="18"/>
                <w:szCs w:val="18"/>
              </w:rPr>
              <w:t>.</w:t>
            </w:r>
            <w:r w:rsidR="006E7209" w:rsidRPr="006E7209">
              <w:rPr>
                <w:rFonts w:cs="Arial"/>
                <w:sz w:val="18"/>
                <w:szCs w:val="18"/>
                <w:lang w:val="en-GB"/>
              </w:rPr>
              <w:t>81</w:t>
            </w:r>
            <w:r>
              <w:rPr>
                <w:rFonts w:cs="Arial"/>
                <w:sz w:val="18"/>
                <w:szCs w:val="18"/>
              </w:rPr>
              <w:t>)</w:t>
            </w:r>
          </w:p>
        </w:tc>
        <w:tc>
          <w:tcPr>
            <w:tcW w:w="1944" w:type="dxa"/>
            <w:tcBorders>
              <w:top w:val="nil"/>
              <w:left w:val="nil"/>
              <w:bottom w:val="nil"/>
              <w:right w:val="nil"/>
            </w:tcBorders>
            <w:shd w:val="clear" w:color="auto" w:fill="FAFAFA"/>
          </w:tcPr>
          <w:p w14:paraId="48BA8726" w14:textId="75B9CE01" w:rsidR="00AF34EF" w:rsidRPr="00AF3004" w:rsidRDefault="00A83138"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551</w:t>
            </w:r>
            <w:r>
              <w:rPr>
                <w:rFonts w:cs="Arial"/>
                <w:sz w:val="18"/>
                <w:szCs w:val="18"/>
              </w:rPr>
              <w:t>.</w:t>
            </w:r>
            <w:r w:rsidR="006E7209" w:rsidRPr="006E7209">
              <w:rPr>
                <w:rFonts w:cs="Arial"/>
                <w:sz w:val="18"/>
                <w:szCs w:val="18"/>
                <w:lang w:val="en-GB"/>
              </w:rPr>
              <w:t>98</w:t>
            </w:r>
            <w:r>
              <w:rPr>
                <w:rFonts w:cs="Arial"/>
                <w:sz w:val="18"/>
                <w:szCs w:val="18"/>
              </w:rPr>
              <w:t>)</w:t>
            </w:r>
          </w:p>
        </w:tc>
      </w:tr>
      <w:tr w:rsidR="00AF34EF" w:rsidRPr="00AF3004" w14:paraId="17B751DE" w14:textId="77777777" w:rsidTr="00FB1988">
        <w:tc>
          <w:tcPr>
            <w:tcW w:w="5580" w:type="dxa"/>
            <w:tcBorders>
              <w:top w:val="nil"/>
              <w:left w:val="nil"/>
              <w:bottom w:val="nil"/>
              <w:right w:val="nil"/>
            </w:tcBorders>
          </w:tcPr>
          <w:p w14:paraId="0129E302" w14:textId="0775DBFA" w:rsidR="00AF34EF" w:rsidRPr="00AF3004" w:rsidRDefault="00FB1988" w:rsidP="00AF3004">
            <w:pPr>
              <w:tabs>
                <w:tab w:val="left" w:pos="403"/>
              </w:tabs>
              <w:spacing w:after="0" w:line="240" w:lineRule="auto"/>
              <w:ind w:left="-101"/>
              <w:rPr>
                <w:rFonts w:cs="Arial"/>
                <w:sz w:val="18"/>
                <w:szCs w:val="18"/>
              </w:rPr>
            </w:pPr>
            <w:r w:rsidRPr="00AF3004">
              <w:rPr>
                <w:rFonts w:cs="Arial"/>
                <w:sz w:val="18"/>
                <w:szCs w:val="18"/>
              </w:rPr>
              <w:tab/>
            </w:r>
            <w:r w:rsidR="004D1F17">
              <w:rPr>
                <w:rFonts w:cs="Arial"/>
                <w:sz w:val="18"/>
                <w:szCs w:val="18"/>
              </w:rPr>
              <w:t>Allowance for</w:t>
            </w:r>
            <w:r w:rsidR="00A72ECB" w:rsidRPr="00AE2E36">
              <w:rPr>
                <w:rFonts w:cs="Arial"/>
                <w:sz w:val="18"/>
                <w:szCs w:val="18"/>
              </w:rPr>
              <w:t xml:space="preserve"> impairment</w:t>
            </w:r>
          </w:p>
        </w:tc>
        <w:tc>
          <w:tcPr>
            <w:tcW w:w="1944" w:type="dxa"/>
            <w:tcBorders>
              <w:top w:val="nil"/>
              <w:left w:val="nil"/>
              <w:bottom w:val="single" w:sz="4" w:space="0" w:color="auto"/>
              <w:right w:val="nil"/>
            </w:tcBorders>
            <w:shd w:val="clear" w:color="auto" w:fill="FAFAFA"/>
          </w:tcPr>
          <w:p w14:paraId="3EF66F2F" w14:textId="2E2A7395" w:rsidR="00AF34EF" w:rsidRPr="00AF3004" w:rsidRDefault="00A83138" w:rsidP="00A83138">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17</w:t>
            </w:r>
            <w:r>
              <w:rPr>
                <w:rFonts w:cs="Arial"/>
                <w:sz w:val="18"/>
                <w:szCs w:val="18"/>
              </w:rPr>
              <w:t>,</w:t>
            </w:r>
            <w:r w:rsidR="006E7209" w:rsidRPr="006E7209">
              <w:rPr>
                <w:rFonts w:cs="Arial"/>
                <w:sz w:val="18"/>
                <w:szCs w:val="18"/>
                <w:lang w:val="en-GB"/>
              </w:rPr>
              <w:t>093</w:t>
            </w:r>
            <w:r w:rsidR="00AA4BEA">
              <w:rPr>
                <w:rFonts w:cs="Arial"/>
                <w:sz w:val="18"/>
                <w:szCs w:val="18"/>
              </w:rPr>
              <w:t>.</w:t>
            </w:r>
            <w:r w:rsidR="006E7209" w:rsidRPr="006E7209">
              <w:rPr>
                <w:rFonts w:cs="Arial"/>
                <w:sz w:val="18"/>
                <w:szCs w:val="18"/>
                <w:lang w:val="en-GB"/>
              </w:rPr>
              <w:t>30</w:t>
            </w:r>
            <w:r>
              <w:rPr>
                <w:rFonts w:cs="Arial"/>
                <w:sz w:val="18"/>
                <w:szCs w:val="18"/>
              </w:rPr>
              <w:t>)</w:t>
            </w:r>
          </w:p>
        </w:tc>
        <w:tc>
          <w:tcPr>
            <w:tcW w:w="1944" w:type="dxa"/>
            <w:tcBorders>
              <w:top w:val="nil"/>
              <w:left w:val="nil"/>
              <w:bottom w:val="single" w:sz="4" w:space="0" w:color="auto"/>
              <w:right w:val="nil"/>
            </w:tcBorders>
            <w:shd w:val="clear" w:color="auto" w:fill="FAFAFA"/>
          </w:tcPr>
          <w:p w14:paraId="0F144568" w14:textId="06C222F3" w:rsidR="00AF34EF" w:rsidRPr="00AF3004" w:rsidRDefault="00A83138" w:rsidP="00AF3004">
            <w:pPr>
              <w:spacing w:after="0" w:line="240" w:lineRule="auto"/>
              <w:ind w:left="-40" w:right="-72"/>
              <w:jc w:val="center"/>
              <w:rPr>
                <w:rFonts w:cs="Arial"/>
                <w:sz w:val="18"/>
                <w:szCs w:val="18"/>
              </w:rPr>
            </w:pPr>
            <w:r>
              <w:rPr>
                <w:rFonts w:cs="Arial"/>
                <w:sz w:val="18"/>
                <w:szCs w:val="18"/>
              </w:rPr>
              <w:t>-</w:t>
            </w:r>
          </w:p>
        </w:tc>
      </w:tr>
      <w:tr w:rsidR="00AF34EF" w:rsidRPr="00E26E35" w14:paraId="439D02AC" w14:textId="77777777" w:rsidTr="00FB1988">
        <w:tc>
          <w:tcPr>
            <w:tcW w:w="5580" w:type="dxa"/>
            <w:tcBorders>
              <w:top w:val="nil"/>
              <w:left w:val="nil"/>
              <w:bottom w:val="nil"/>
              <w:right w:val="nil"/>
            </w:tcBorders>
          </w:tcPr>
          <w:p w14:paraId="753A331F" w14:textId="77777777" w:rsidR="00AF34EF" w:rsidRPr="00E26E35" w:rsidRDefault="00AF34E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54C82079" w14:textId="77777777" w:rsidR="00AF34EF" w:rsidRPr="00E26E35" w:rsidRDefault="00AF34EF" w:rsidP="00E26E35">
            <w:pPr>
              <w:spacing w:after="0" w:line="240" w:lineRule="auto"/>
              <w:jc w:val="both"/>
              <w:rPr>
                <w:rFonts w:eastAsia="Arial Unicode MS" w:cs="Arial"/>
                <w:sz w:val="12"/>
                <w:szCs w:val="12"/>
                <w:lang w:val="en-GB" w:bidi="th-TH"/>
              </w:rPr>
            </w:pPr>
          </w:p>
        </w:tc>
        <w:tc>
          <w:tcPr>
            <w:tcW w:w="1944" w:type="dxa"/>
            <w:tcBorders>
              <w:top w:val="single" w:sz="4" w:space="0" w:color="auto"/>
              <w:left w:val="nil"/>
              <w:bottom w:val="nil"/>
              <w:right w:val="nil"/>
            </w:tcBorders>
            <w:shd w:val="clear" w:color="auto" w:fill="FAFAFA"/>
          </w:tcPr>
          <w:p w14:paraId="1C92B7AC" w14:textId="77777777" w:rsidR="00AF34EF" w:rsidRPr="00E26E35" w:rsidRDefault="00AF34EF" w:rsidP="00E26E35">
            <w:pPr>
              <w:spacing w:after="0" w:line="240" w:lineRule="auto"/>
              <w:jc w:val="both"/>
              <w:rPr>
                <w:rFonts w:eastAsia="Arial Unicode MS" w:cs="Arial"/>
                <w:sz w:val="12"/>
                <w:szCs w:val="12"/>
                <w:lang w:val="en-GB" w:bidi="th-TH"/>
              </w:rPr>
            </w:pPr>
          </w:p>
        </w:tc>
      </w:tr>
      <w:tr w:rsidR="00A34AF4" w:rsidRPr="00AF3004" w14:paraId="5E9CCC83" w14:textId="77777777" w:rsidTr="00FB1988">
        <w:tc>
          <w:tcPr>
            <w:tcW w:w="5580" w:type="dxa"/>
            <w:tcBorders>
              <w:top w:val="nil"/>
              <w:left w:val="nil"/>
              <w:bottom w:val="nil"/>
              <w:right w:val="nil"/>
            </w:tcBorders>
          </w:tcPr>
          <w:p w14:paraId="60C13A0F" w14:textId="15813158" w:rsidR="00A34AF4" w:rsidRPr="00AF3004" w:rsidRDefault="00A34AF4" w:rsidP="00AF3004">
            <w:pPr>
              <w:tabs>
                <w:tab w:val="left" w:pos="435"/>
              </w:tabs>
              <w:spacing w:after="0" w:line="240" w:lineRule="auto"/>
              <w:ind w:left="-101"/>
              <w:rPr>
                <w:rFonts w:cs="Arial"/>
                <w:sz w:val="18"/>
                <w:szCs w:val="18"/>
              </w:rPr>
            </w:pPr>
            <w:r w:rsidRPr="00AF3004">
              <w:rPr>
                <w:rFonts w:cs="Arial"/>
                <w:sz w:val="18"/>
                <w:szCs w:val="18"/>
              </w:rPr>
              <w:t>Net book value</w:t>
            </w:r>
          </w:p>
        </w:tc>
        <w:tc>
          <w:tcPr>
            <w:tcW w:w="1944" w:type="dxa"/>
            <w:tcBorders>
              <w:top w:val="nil"/>
              <w:left w:val="nil"/>
              <w:bottom w:val="single" w:sz="4" w:space="0" w:color="auto"/>
              <w:right w:val="nil"/>
            </w:tcBorders>
            <w:shd w:val="clear" w:color="auto" w:fill="FAFAFA"/>
          </w:tcPr>
          <w:p w14:paraId="6FDD389F" w14:textId="1155F19E" w:rsidR="00A34AF4" w:rsidRPr="00AF3004" w:rsidRDefault="006E7209" w:rsidP="00AF3004">
            <w:pPr>
              <w:spacing w:after="0" w:line="240" w:lineRule="auto"/>
              <w:ind w:left="-40" w:right="-72"/>
              <w:jc w:val="right"/>
              <w:rPr>
                <w:rFonts w:cs="Arial"/>
                <w:sz w:val="18"/>
                <w:szCs w:val="18"/>
                <w:lang w:val="en-GB"/>
              </w:rPr>
            </w:pPr>
            <w:r w:rsidRPr="006E7209">
              <w:rPr>
                <w:rFonts w:cs="Arial"/>
                <w:sz w:val="18"/>
                <w:szCs w:val="18"/>
                <w:lang w:val="en-GB"/>
              </w:rPr>
              <w:t>106</w:t>
            </w:r>
            <w:r w:rsidR="00A34AF4">
              <w:rPr>
                <w:rFonts w:cs="Arial"/>
                <w:sz w:val="18"/>
                <w:szCs w:val="18"/>
              </w:rPr>
              <w:t>,</w:t>
            </w:r>
            <w:r w:rsidRPr="006E7209">
              <w:rPr>
                <w:rFonts w:cs="Arial"/>
                <w:sz w:val="18"/>
                <w:szCs w:val="18"/>
                <w:lang w:val="en-GB"/>
              </w:rPr>
              <w:t>619</w:t>
            </w:r>
            <w:r w:rsidR="00A34AF4">
              <w:rPr>
                <w:rFonts w:cs="Arial"/>
                <w:sz w:val="18"/>
                <w:szCs w:val="18"/>
              </w:rPr>
              <w:t>.</w:t>
            </w:r>
            <w:r w:rsidRPr="006E7209">
              <w:rPr>
                <w:rFonts w:cs="Arial"/>
                <w:sz w:val="18"/>
                <w:szCs w:val="18"/>
                <w:lang w:val="en-GB"/>
              </w:rPr>
              <w:t>87</w:t>
            </w:r>
          </w:p>
        </w:tc>
        <w:tc>
          <w:tcPr>
            <w:tcW w:w="1944" w:type="dxa"/>
            <w:tcBorders>
              <w:top w:val="nil"/>
              <w:left w:val="nil"/>
              <w:bottom w:val="single" w:sz="4" w:space="0" w:color="auto"/>
              <w:right w:val="nil"/>
            </w:tcBorders>
            <w:shd w:val="clear" w:color="auto" w:fill="FAFAFA"/>
          </w:tcPr>
          <w:p w14:paraId="14D2308A" w14:textId="5C527744" w:rsidR="00A34AF4"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775</w:t>
            </w:r>
            <w:r w:rsidR="00A34AF4">
              <w:rPr>
                <w:rFonts w:cs="Arial"/>
                <w:sz w:val="18"/>
                <w:szCs w:val="18"/>
              </w:rPr>
              <w:t>.</w:t>
            </w:r>
            <w:r w:rsidRPr="006E7209">
              <w:rPr>
                <w:rFonts w:cs="Arial"/>
                <w:sz w:val="18"/>
                <w:szCs w:val="18"/>
                <w:lang w:val="en-GB"/>
              </w:rPr>
              <w:t>88</w:t>
            </w:r>
          </w:p>
        </w:tc>
      </w:tr>
    </w:tbl>
    <w:p w14:paraId="73CB8E61" w14:textId="6C8A9006" w:rsidR="00F96B1E" w:rsidRPr="00CA78B6" w:rsidRDefault="00F96B1E" w:rsidP="00AF3004">
      <w:pPr>
        <w:spacing w:after="0" w:line="240" w:lineRule="auto"/>
        <w:jc w:val="both"/>
        <w:rPr>
          <w:rFonts w:eastAsia="Arial Unicode MS" w:cs="Arial"/>
          <w:sz w:val="18"/>
          <w:szCs w:val="18"/>
          <w:lang w:val="en-GB" w:bidi="th-TH"/>
        </w:rPr>
      </w:pPr>
    </w:p>
    <w:p w14:paraId="5F8D718D" w14:textId="77777777" w:rsidR="006A6B77" w:rsidRPr="00CA78B6" w:rsidRDefault="006A6B77"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FC2CEF" w14:paraId="3ACABF0D" w14:textId="77777777">
        <w:trPr>
          <w:trHeight w:val="386"/>
        </w:trPr>
        <w:tc>
          <w:tcPr>
            <w:tcW w:w="9461" w:type="dxa"/>
            <w:shd w:val="clear" w:color="auto" w:fill="FFA543"/>
            <w:vAlign w:val="center"/>
          </w:tcPr>
          <w:p w14:paraId="2C7C6210" w14:textId="6FDAC4C9" w:rsidR="0000762E" w:rsidRPr="00FC2CEF"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FC2CEF">
              <w:rPr>
                <w:rFonts w:eastAsia="Arial Unicode MS" w:cs="Arial"/>
                <w:sz w:val="18"/>
                <w:szCs w:val="18"/>
                <w:lang w:val="en-GB" w:bidi="th-TH"/>
              </w:rPr>
              <w:br w:type="column"/>
            </w:r>
            <w:r w:rsidR="00F836A2" w:rsidRPr="00FC2CEF">
              <w:rPr>
                <w:rFonts w:eastAsia="Arial Unicode MS" w:cs="Arial"/>
                <w:b/>
                <w:bCs/>
                <w:sz w:val="18"/>
                <w:szCs w:val="18"/>
                <w:lang w:val="en-GB" w:bidi="th-TH"/>
              </w:rPr>
              <w:br w:type="page"/>
            </w:r>
            <w:r w:rsidR="006E7209" w:rsidRPr="00FC2CEF">
              <w:rPr>
                <w:rFonts w:eastAsia="Arial Unicode MS" w:cs="Arial"/>
                <w:b/>
                <w:bCs/>
                <w:color w:val="FFFFFF"/>
                <w:sz w:val="18"/>
                <w:szCs w:val="18"/>
                <w:lang w:val="en-GB" w:bidi="th-TH"/>
              </w:rPr>
              <w:t>15</w:t>
            </w:r>
            <w:r w:rsidR="0000762E" w:rsidRPr="00FC2CEF">
              <w:rPr>
                <w:rFonts w:eastAsia="Arial Unicode MS" w:cs="Arial"/>
                <w:b/>
                <w:bCs/>
                <w:color w:val="FFFFFF"/>
                <w:sz w:val="18"/>
                <w:szCs w:val="18"/>
                <w:cs/>
                <w:lang w:val="en-GB" w:bidi="th-TH"/>
              </w:rPr>
              <w:tab/>
            </w:r>
            <w:r w:rsidR="0000762E" w:rsidRPr="00FC2CEF">
              <w:rPr>
                <w:rFonts w:eastAsia="Arial Unicode MS" w:cs="Arial"/>
                <w:b/>
                <w:bCs/>
                <w:color w:val="FFFFFF"/>
                <w:sz w:val="18"/>
                <w:szCs w:val="18"/>
                <w:lang w:val="en-GB" w:bidi="th-TH"/>
              </w:rPr>
              <w:t>Intangible assets</w:t>
            </w:r>
          </w:p>
        </w:tc>
      </w:tr>
    </w:tbl>
    <w:p w14:paraId="4DD0BDE3" w14:textId="77777777" w:rsidR="00520C3B" w:rsidRPr="00CA78B6" w:rsidRDefault="00520C3B" w:rsidP="00E26E35">
      <w:pPr>
        <w:spacing w:after="0" w:line="240" w:lineRule="auto"/>
        <w:jc w:val="both"/>
        <w:rPr>
          <w:rFonts w:eastAsia="Arial Unicode MS" w:cs="Arial"/>
          <w:sz w:val="18"/>
          <w:szCs w:val="18"/>
          <w:lang w:val="en-GB" w:bidi="th-TH"/>
        </w:rPr>
      </w:pPr>
    </w:p>
    <w:p w14:paraId="73B8F991" w14:textId="1B1625B8" w:rsidR="00653036" w:rsidRPr="002E62AD" w:rsidRDefault="00653036" w:rsidP="00321B1E">
      <w:pPr>
        <w:spacing w:after="0" w:line="240" w:lineRule="auto"/>
        <w:jc w:val="both"/>
        <w:rPr>
          <w:rFonts w:eastAsia="Arial Unicode MS" w:cs="Arial"/>
          <w:spacing w:val="-6"/>
          <w:sz w:val="18"/>
          <w:szCs w:val="18"/>
          <w:lang w:bidi="th-TH"/>
        </w:rPr>
      </w:pPr>
      <w:r w:rsidRPr="002E62AD">
        <w:rPr>
          <w:rFonts w:eastAsia="Arial Unicode MS" w:cs="Arial"/>
          <w:spacing w:val="-6"/>
          <w:sz w:val="18"/>
          <w:szCs w:val="18"/>
          <w:lang w:bidi="th-TH"/>
        </w:rPr>
        <w:t xml:space="preserve">Movements of intangible assets </w:t>
      </w:r>
      <w:r w:rsidR="00773568" w:rsidRPr="002E62AD">
        <w:rPr>
          <w:rFonts w:eastAsia="Arial Unicode MS" w:cs="Arial"/>
          <w:spacing w:val="-6"/>
          <w:sz w:val="18"/>
          <w:szCs w:val="18"/>
          <w:lang w:bidi="th-TH"/>
        </w:rPr>
        <w:t xml:space="preserve">for the period from </w:t>
      </w:r>
      <w:r w:rsidR="006E7209" w:rsidRPr="002E62AD">
        <w:rPr>
          <w:rFonts w:eastAsia="Arial Unicode MS" w:cs="Arial"/>
          <w:spacing w:val="-6"/>
          <w:sz w:val="18"/>
          <w:szCs w:val="18"/>
          <w:lang w:val="en-GB" w:bidi="th-TH"/>
        </w:rPr>
        <w:t>1</w:t>
      </w:r>
      <w:r w:rsidR="00773568" w:rsidRPr="002E62AD">
        <w:rPr>
          <w:rFonts w:eastAsia="Arial Unicode MS" w:cs="Arial"/>
          <w:spacing w:val="-6"/>
          <w:sz w:val="18"/>
          <w:szCs w:val="18"/>
          <w:lang w:bidi="th-TH"/>
        </w:rPr>
        <w:t xml:space="preserve"> March </w:t>
      </w:r>
      <w:r w:rsidR="006E7209" w:rsidRPr="002E62AD">
        <w:rPr>
          <w:rFonts w:eastAsia="Arial Unicode MS" w:cs="Arial"/>
          <w:spacing w:val="-6"/>
          <w:sz w:val="18"/>
          <w:szCs w:val="18"/>
          <w:lang w:val="en-GB" w:bidi="th-TH"/>
        </w:rPr>
        <w:t>2023</w:t>
      </w:r>
      <w:r w:rsidR="00773568" w:rsidRPr="002E62AD">
        <w:rPr>
          <w:rFonts w:eastAsia="Arial Unicode MS" w:cs="Arial"/>
          <w:spacing w:val="-6"/>
          <w:sz w:val="18"/>
          <w:szCs w:val="18"/>
          <w:lang w:bidi="th-TH"/>
        </w:rPr>
        <w:t xml:space="preserve"> (date of amalgamation) to </w:t>
      </w:r>
      <w:r w:rsidR="006E7209" w:rsidRPr="002E62AD">
        <w:rPr>
          <w:rFonts w:eastAsia="Arial Unicode MS" w:cs="Arial"/>
          <w:spacing w:val="-6"/>
          <w:sz w:val="18"/>
          <w:szCs w:val="18"/>
          <w:lang w:val="en-GB" w:bidi="th-TH"/>
        </w:rPr>
        <w:t>30</w:t>
      </w:r>
      <w:r w:rsidR="00806E3B" w:rsidRPr="002E62AD">
        <w:rPr>
          <w:rFonts w:eastAsia="Arial Unicode MS" w:cs="Arial"/>
          <w:spacing w:val="-6"/>
          <w:sz w:val="18"/>
          <w:szCs w:val="18"/>
          <w:lang w:val="en-GB" w:bidi="th-TH"/>
        </w:rPr>
        <w:t xml:space="preserve"> September</w:t>
      </w:r>
      <w:r w:rsidR="00773568" w:rsidRPr="002E62AD">
        <w:rPr>
          <w:rFonts w:eastAsia="Arial Unicode MS" w:cs="Arial"/>
          <w:spacing w:val="-6"/>
          <w:sz w:val="18"/>
          <w:szCs w:val="18"/>
          <w:lang w:bidi="th-TH"/>
        </w:rPr>
        <w:t xml:space="preserve"> </w:t>
      </w:r>
      <w:r w:rsidR="006E7209" w:rsidRPr="002E62AD">
        <w:rPr>
          <w:rFonts w:eastAsia="Arial Unicode MS" w:cs="Arial"/>
          <w:spacing w:val="-6"/>
          <w:sz w:val="18"/>
          <w:szCs w:val="18"/>
          <w:lang w:val="en-GB" w:bidi="th-TH"/>
        </w:rPr>
        <w:t>2023</w:t>
      </w:r>
      <w:r w:rsidR="006C3480" w:rsidRPr="002E62AD">
        <w:rPr>
          <w:rFonts w:eastAsia="Arial Unicode MS" w:cs="Arial"/>
          <w:spacing w:val="-6"/>
          <w:sz w:val="18"/>
          <w:szCs w:val="18"/>
          <w:lang w:bidi="th-TH"/>
        </w:rPr>
        <w:t xml:space="preserve"> </w:t>
      </w:r>
      <w:r w:rsidRPr="002E62AD">
        <w:rPr>
          <w:rFonts w:eastAsia="Arial Unicode MS" w:cs="Arial"/>
          <w:spacing w:val="-6"/>
          <w:sz w:val="18"/>
          <w:szCs w:val="18"/>
          <w:lang w:bidi="th-TH"/>
        </w:rPr>
        <w:t>are as follows:</w:t>
      </w:r>
    </w:p>
    <w:p w14:paraId="1A4B2E9B" w14:textId="77777777" w:rsidR="00653036" w:rsidRPr="00CA78B6"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30B" w:rsidRPr="001B1B7C" w14:paraId="6462487A" w14:textId="77777777" w:rsidTr="00FB1988">
        <w:tc>
          <w:tcPr>
            <w:tcW w:w="5580" w:type="dxa"/>
            <w:tcBorders>
              <w:top w:val="nil"/>
              <w:left w:val="nil"/>
              <w:bottom w:val="nil"/>
              <w:right w:val="nil"/>
            </w:tcBorders>
            <w:shd w:val="clear" w:color="auto" w:fill="auto"/>
          </w:tcPr>
          <w:p w14:paraId="5147BEC2" w14:textId="77777777" w:rsidR="0098430B" w:rsidRPr="001B1B7C"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Consolidated</w:t>
            </w:r>
          </w:p>
          <w:p w14:paraId="3DFB7354"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Separate</w:t>
            </w:r>
          </w:p>
          <w:p w14:paraId="5685C1A2" w14:textId="77777777" w:rsidR="0098430B" w:rsidRPr="001B1B7C" w:rsidRDefault="0098430B" w:rsidP="0038211A">
            <w:pPr>
              <w:spacing w:after="0" w:line="240" w:lineRule="auto"/>
              <w:ind w:left="-40" w:right="-72"/>
              <w:jc w:val="center"/>
              <w:rPr>
                <w:rFonts w:cs="Arial"/>
                <w:b/>
                <w:bCs/>
                <w:sz w:val="18"/>
                <w:szCs w:val="18"/>
              </w:rPr>
            </w:pPr>
            <w:r w:rsidRPr="001B1B7C">
              <w:rPr>
                <w:rFonts w:cs="Arial"/>
                <w:b/>
                <w:bCs/>
                <w:sz w:val="18"/>
                <w:szCs w:val="18"/>
              </w:rPr>
              <w:t xml:space="preserve">financial </w:t>
            </w:r>
            <w:r w:rsidR="005D5A78" w:rsidRPr="001B1B7C">
              <w:rPr>
                <w:rFonts w:cs="Arial"/>
                <w:b/>
                <w:bCs/>
                <w:sz w:val="18"/>
                <w:szCs w:val="18"/>
              </w:rPr>
              <w:t>information</w:t>
            </w:r>
          </w:p>
        </w:tc>
      </w:tr>
      <w:tr w:rsidR="008516B2" w:rsidRPr="001B1B7C" w14:paraId="7C740855" w14:textId="77777777" w:rsidTr="00FB1988">
        <w:tc>
          <w:tcPr>
            <w:tcW w:w="5580" w:type="dxa"/>
            <w:tcBorders>
              <w:top w:val="nil"/>
              <w:left w:val="nil"/>
              <w:bottom w:val="nil"/>
              <w:right w:val="nil"/>
            </w:tcBorders>
            <w:shd w:val="clear" w:color="auto" w:fill="auto"/>
          </w:tcPr>
          <w:p w14:paraId="29836E5A" w14:textId="77777777" w:rsidR="008516B2" w:rsidRPr="001B1B7C"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1B1B7C" w:rsidRDefault="008516B2" w:rsidP="0038211A">
            <w:pPr>
              <w:spacing w:after="0" w:line="240" w:lineRule="auto"/>
              <w:ind w:left="-40" w:right="-72"/>
              <w:jc w:val="center"/>
              <w:rPr>
                <w:rFonts w:cs="Arial"/>
                <w:b/>
                <w:bCs/>
                <w:sz w:val="18"/>
                <w:szCs w:val="18"/>
              </w:rPr>
            </w:pPr>
            <w:r w:rsidRPr="001B1B7C">
              <w:rPr>
                <w:rFonts w:cs="Arial"/>
                <w:b/>
                <w:bCs/>
                <w:sz w:val="18"/>
                <w:szCs w:val="18"/>
              </w:rPr>
              <w:t>Baht Million</w:t>
            </w:r>
          </w:p>
        </w:tc>
      </w:tr>
      <w:tr w:rsidR="000F0731" w:rsidRPr="00E26E35" w14:paraId="1C07B2D4" w14:textId="77777777" w:rsidTr="00FB1988">
        <w:tc>
          <w:tcPr>
            <w:tcW w:w="5580" w:type="dxa"/>
            <w:tcBorders>
              <w:top w:val="nil"/>
              <w:left w:val="nil"/>
              <w:bottom w:val="nil"/>
              <w:right w:val="nil"/>
            </w:tcBorders>
          </w:tcPr>
          <w:p w14:paraId="0D4E30F8" w14:textId="785AE85A" w:rsidR="000F0731" w:rsidRPr="00E26E35" w:rsidRDefault="000F0731"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0BB95B0F" w14:textId="77777777" w:rsidR="000F0731" w:rsidRPr="00E26E35" w:rsidRDefault="000F0731"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60E7146E" w14:textId="77777777" w:rsidR="000F0731" w:rsidRPr="00E26E35" w:rsidRDefault="000F0731" w:rsidP="00E26E35">
            <w:pPr>
              <w:spacing w:after="0" w:line="240" w:lineRule="auto"/>
              <w:jc w:val="both"/>
              <w:rPr>
                <w:rFonts w:eastAsia="Arial Unicode MS" w:cs="Arial"/>
                <w:sz w:val="12"/>
                <w:szCs w:val="12"/>
                <w:lang w:val="en-GB" w:bidi="th-TH"/>
              </w:rPr>
            </w:pPr>
          </w:p>
        </w:tc>
      </w:tr>
      <w:tr w:rsidR="00B906C1" w:rsidRPr="001B1B7C" w14:paraId="2D66BE11" w14:textId="77777777" w:rsidTr="00FB1988">
        <w:tc>
          <w:tcPr>
            <w:tcW w:w="5580" w:type="dxa"/>
            <w:tcBorders>
              <w:top w:val="nil"/>
              <w:left w:val="nil"/>
              <w:bottom w:val="nil"/>
              <w:right w:val="nil"/>
            </w:tcBorders>
          </w:tcPr>
          <w:p w14:paraId="297D865A" w14:textId="2D7083D7" w:rsidR="00B906C1" w:rsidRPr="001B1B7C" w:rsidRDefault="00B906C1" w:rsidP="00B906C1">
            <w:pPr>
              <w:spacing w:after="0" w:line="240" w:lineRule="auto"/>
              <w:ind w:left="-101"/>
              <w:rPr>
                <w:rFonts w:cs="Arial"/>
                <w:sz w:val="18"/>
                <w:szCs w:val="18"/>
              </w:rPr>
            </w:pPr>
            <w:proofErr w:type="gramStart"/>
            <w:r w:rsidRPr="001B1B7C">
              <w:rPr>
                <w:rFonts w:cs="Arial"/>
                <w:b/>
                <w:bCs/>
                <w:sz w:val="18"/>
                <w:szCs w:val="18"/>
                <w:lang w:val="en-GB" w:bidi="th-TH"/>
              </w:rPr>
              <w:t>At</w:t>
            </w:r>
            <w:proofErr w:type="gramEnd"/>
            <w:r w:rsidRPr="001B1B7C">
              <w:rPr>
                <w:rFonts w:cs="Arial"/>
                <w:b/>
                <w:bCs/>
                <w:sz w:val="18"/>
                <w:szCs w:val="18"/>
                <w:lang w:val="en-GB" w:bidi="th-TH"/>
              </w:rPr>
              <w:t xml:space="preserve"> </w:t>
            </w:r>
            <w:r w:rsidR="006E7209" w:rsidRPr="006E7209">
              <w:rPr>
                <w:rFonts w:cs="Arial"/>
                <w:b/>
                <w:bCs/>
                <w:sz w:val="18"/>
                <w:szCs w:val="18"/>
                <w:lang w:val="en-GB" w:bidi="th-TH"/>
              </w:rPr>
              <w:t>1</w:t>
            </w:r>
            <w:r w:rsidRPr="001B1B7C">
              <w:rPr>
                <w:rFonts w:cs="Arial"/>
                <w:b/>
                <w:bCs/>
                <w:sz w:val="18"/>
                <w:szCs w:val="18"/>
                <w:lang w:val="en-GB" w:bidi="th-TH"/>
              </w:rPr>
              <w:t xml:space="preserve"> March </w:t>
            </w:r>
            <w:r w:rsidR="006E7209" w:rsidRPr="006E7209">
              <w:rPr>
                <w:rFonts w:cs="Arial"/>
                <w:b/>
                <w:bCs/>
                <w:sz w:val="18"/>
                <w:szCs w:val="18"/>
                <w:lang w:val="en-GB" w:bidi="th-TH"/>
              </w:rPr>
              <w:t>2023</w:t>
            </w:r>
            <w:r w:rsidRPr="001B1B7C">
              <w:rPr>
                <w:rFonts w:cs="Arial"/>
                <w:b/>
                <w:bCs/>
                <w:sz w:val="18"/>
                <w:szCs w:val="18"/>
                <w:lang w:val="en-GB" w:bidi="th-TH"/>
              </w:rPr>
              <w:t xml:space="preserve"> (date of amalgamation)</w:t>
            </w:r>
          </w:p>
        </w:tc>
        <w:tc>
          <w:tcPr>
            <w:tcW w:w="1944" w:type="dxa"/>
            <w:tcBorders>
              <w:top w:val="nil"/>
              <w:left w:val="nil"/>
              <w:bottom w:val="nil"/>
              <w:right w:val="nil"/>
            </w:tcBorders>
            <w:shd w:val="clear" w:color="auto" w:fill="FAFAFA"/>
          </w:tcPr>
          <w:p w14:paraId="4F97E1D8"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0BFE953" w14:textId="77777777" w:rsidR="00B906C1" w:rsidRPr="001B1B7C" w:rsidRDefault="00B906C1" w:rsidP="00B906C1">
            <w:pPr>
              <w:spacing w:after="0" w:line="240" w:lineRule="auto"/>
              <w:ind w:left="-40" w:right="-72"/>
              <w:jc w:val="right"/>
              <w:rPr>
                <w:rFonts w:cs="Arial"/>
                <w:sz w:val="18"/>
                <w:szCs w:val="18"/>
              </w:rPr>
            </w:pPr>
          </w:p>
        </w:tc>
      </w:tr>
      <w:tr w:rsidR="00B906C1" w:rsidRPr="001B1B7C" w14:paraId="7F93CF02" w14:textId="77777777" w:rsidTr="00FB1988">
        <w:tc>
          <w:tcPr>
            <w:tcW w:w="5580" w:type="dxa"/>
            <w:tcBorders>
              <w:top w:val="nil"/>
              <w:left w:val="nil"/>
              <w:bottom w:val="nil"/>
              <w:right w:val="nil"/>
            </w:tcBorders>
          </w:tcPr>
          <w:p w14:paraId="35BB4020" w14:textId="689B07F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B97D760" w14:textId="3AF88876" w:rsidR="00B906C1" w:rsidRPr="001B1B7C" w:rsidRDefault="006E7209" w:rsidP="00B906C1">
            <w:pPr>
              <w:spacing w:after="0" w:line="240" w:lineRule="auto"/>
              <w:ind w:left="-40" w:right="-72"/>
              <w:jc w:val="right"/>
              <w:rPr>
                <w:rFonts w:cs="Arial"/>
                <w:sz w:val="18"/>
                <w:szCs w:val="18"/>
                <w:lang w:val="en-GB"/>
              </w:rPr>
            </w:pPr>
            <w:r w:rsidRPr="006E7209">
              <w:rPr>
                <w:rFonts w:cs="Arial"/>
                <w:sz w:val="18"/>
                <w:szCs w:val="18"/>
                <w:lang w:val="en-GB"/>
              </w:rPr>
              <w:t>294</w:t>
            </w:r>
            <w:r w:rsidR="00A34AF4">
              <w:rPr>
                <w:rFonts w:cs="Arial"/>
                <w:sz w:val="18"/>
                <w:szCs w:val="18"/>
                <w:lang w:val="en-GB"/>
              </w:rPr>
              <w:t>,</w:t>
            </w:r>
            <w:r w:rsidRPr="006E7209">
              <w:rPr>
                <w:rFonts w:cs="Arial"/>
                <w:sz w:val="18"/>
                <w:szCs w:val="18"/>
                <w:lang w:val="en-GB"/>
              </w:rPr>
              <w:t>303</w:t>
            </w:r>
            <w:r w:rsidR="00A34AF4">
              <w:rPr>
                <w:rFonts w:cs="Arial"/>
                <w:sz w:val="18"/>
                <w:szCs w:val="18"/>
                <w:lang w:val="en-GB"/>
              </w:rPr>
              <w:t>.</w:t>
            </w:r>
            <w:r w:rsidRPr="006E7209">
              <w:rPr>
                <w:rFonts w:cs="Arial"/>
                <w:sz w:val="18"/>
                <w:szCs w:val="18"/>
                <w:lang w:val="en-GB"/>
              </w:rPr>
              <w:t>60</w:t>
            </w:r>
          </w:p>
        </w:tc>
        <w:tc>
          <w:tcPr>
            <w:tcW w:w="1944" w:type="dxa"/>
            <w:tcBorders>
              <w:top w:val="nil"/>
              <w:left w:val="nil"/>
              <w:bottom w:val="nil"/>
              <w:right w:val="nil"/>
            </w:tcBorders>
            <w:shd w:val="clear" w:color="auto" w:fill="FAFAFA"/>
          </w:tcPr>
          <w:p w14:paraId="3B2E7037" w14:textId="40B4CD83" w:rsidR="00B906C1" w:rsidRPr="001B1B7C" w:rsidRDefault="006E7209" w:rsidP="00B906C1">
            <w:pPr>
              <w:spacing w:after="0" w:line="240" w:lineRule="auto"/>
              <w:ind w:left="-40" w:right="-72"/>
              <w:jc w:val="right"/>
              <w:rPr>
                <w:rFonts w:cs="Arial"/>
                <w:sz w:val="18"/>
                <w:szCs w:val="18"/>
                <w:lang w:val="en-GB"/>
              </w:rPr>
            </w:pPr>
            <w:r w:rsidRPr="006E7209">
              <w:rPr>
                <w:rFonts w:cs="Arial"/>
                <w:sz w:val="18"/>
                <w:szCs w:val="18"/>
                <w:lang w:val="en-GB"/>
              </w:rPr>
              <w:t>2</w:t>
            </w:r>
            <w:r w:rsidR="00A34AF4">
              <w:rPr>
                <w:rFonts w:cs="Arial"/>
                <w:sz w:val="18"/>
                <w:szCs w:val="18"/>
                <w:lang w:val="en-GB"/>
              </w:rPr>
              <w:t>,</w:t>
            </w:r>
            <w:r w:rsidRPr="006E7209">
              <w:rPr>
                <w:rFonts w:cs="Arial"/>
                <w:sz w:val="18"/>
                <w:szCs w:val="18"/>
                <w:lang w:val="en-GB"/>
              </w:rPr>
              <w:t>698</w:t>
            </w:r>
            <w:r w:rsidR="00A34AF4">
              <w:rPr>
                <w:rFonts w:cs="Arial"/>
                <w:sz w:val="18"/>
                <w:szCs w:val="18"/>
                <w:lang w:val="en-GB"/>
              </w:rPr>
              <w:t>.</w:t>
            </w:r>
            <w:r w:rsidRPr="006E7209">
              <w:rPr>
                <w:rFonts w:cs="Arial"/>
                <w:sz w:val="18"/>
                <w:szCs w:val="18"/>
                <w:lang w:val="en-GB"/>
              </w:rPr>
              <w:t>56</w:t>
            </w:r>
          </w:p>
        </w:tc>
      </w:tr>
      <w:tr w:rsidR="00B906C1" w:rsidRPr="001B1B7C" w14:paraId="6B4FAF7D" w14:textId="77777777" w:rsidTr="00FB1988">
        <w:tc>
          <w:tcPr>
            <w:tcW w:w="5580" w:type="dxa"/>
            <w:tcBorders>
              <w:top w:val="nil"/>
              <w:left w:val="nil"/>
              <w:bottom w:val="nil"/>
              <w:right w:val="nil"/>
            </w:tcBorders>
          </w:tcPr>
          <w:p w14:paraId="08C36290" w14:textId="0AE4425E" w:rsidR="00B906C1" w:rsidRPr="001B1B7C" w:rsidRDefault="00B906C1" w:rsidP="001B1B7C">
            <w:pPr>
              <w:tabs>
                <w:tab w:val="left" w:pos="374"/>
              </w:tabs>
              <w:spacing w:after="0" w:line="240" w:lineRule="auto"/>
              <w:ind w:left="-101" w:hanging="9"/>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4AA8E276" w14:textId="13067E0E" w:rsidR="00B906C1" w:rsidRPr="001B1B7C" w:rsidRDefault="00A34AF4" w:rsidP="00B906C1">
            <w:pPr>
              <w:spacing w:after="0" w:line="240" w:lineRule="auto"/>
              <w:ind w:left="-40" w:right="-72"/>
              <w:jc w:val="right"/>
              <w:rPr>
                <w:rFonts w:cs="Arial"/>
                <w:sz w:val="18"/>
                <w:szCs w:val="18"/>
                <w:lang w:val="en-GB"/>
              </w:rPr>
            </w:pPr>
            <w:r>
              <w:rPr>
                <w:rFonts w:cs="Arial"/>
                <w:sz w:val="18"/>
                <w:szCs w:val="18"/>
                <w:lang w:val="en-GB"/>
              </w:rPr>
              <w:t>(</w:t>
            </w:r>
            <w:r w:rsidR="006E7209" w:rsidRPr="006E7209">
              <w:rPr>
                <w:rFonts w:cs="Arial"/>
                <w:sz w:val="18"/>
                <w:szCs w:val="18"/>
                <w:lang w:val="en-GB"/>
              </w:rPr>
              <w:t>134</w:t>
            </w:r>
            <w:r>
              <w:rPr>
                <w:rFonts w:cs="Arial"/>
                <w:sz w:val="18"/>
                <w:szCs w:val="18"/>
                <w:lang w:val="en-GB"/>
              </w:rPr>
              <w:t>,</w:t>
            </w:r>
            <w:r w:rsidR="006E7209" w:rsidRPr="006E7209">
              <w:rPr>
                <w:rFonts w:cs="Arial"/>
                <w:sz w:val="18"/>
                <w:szCs w:val="18"/>
                <w:lang w:val="en-GB"/>
              </w:rPr>
              <w:t>240</w:t>
            </w:r>
            <w:r>
              <w:rPr>
                <w:rFonts w:cs="Arial"/>
                <w:sz w:val="18"/>
                <w:szCs w:val="18"/>
                <w:lang w:val="en-GB"/>
              </w:rPr>
              <w:t>.</w:t>
            </w:r>
            <w:r w:rsidR="006E7209" w:rsidRPr="006E7209">
              <w:rPr>
                <w:rFonts w:cs="Arial"/>
                <w:sz w:val="18"/>
                <w:szCs w:val="18"/>
                <w:lang w:val="en-GB"/>
              </w:rPr>
              <w:t>03</w:t>
            </w:r>
            <w:r>
              <w:rPr>
                <w:rFonts w:cs="Arial"/>
                <w:sz w:val="18"/>
                <w:szCs w:val="18"/>
                <w:lang w:val="en-GB"/>
              </w:rPr>
              <w:t>)</w:t>
            </w:r>
          </w:p>
        </w:tc>
        <w:tc>
          <w:tcPr>
            <w:tcW w:w="1944" w:type="dxa"/>
            <w:tcBorders>
              <w:top w:val="nil"/>
              <w:left w:val="nil"/>
              <w:bottom w:val="nil"/>
              <w:right w:val="nil"/>
            </w:tcBorders>
            <w:shd w:val="clear" w:color="auto" w:fill="FAFAFA"/>
          </w:tcPr>
          <w:p w14:paraId="4C04B2E4" w14:textId="19AD6BD2" w:rsidR="00B906C1" w:rsidRPr="001B1B7C" w:rsidRDefault="00A34AF4" w:rsidP="00B906C1">
            <w:pPr>
              <w:spacing w:after="0" w:line="240" w:lineRule="auto"/>
              <w:ind w:left="-40" w:right="-72"/>
              <w:jc w:val="right"/>
              <w:rPr>
                <w:rFonts w:cs="Arial"/>
                <w:sz w:val="18"/>
                <w:szCs w:val="18"/>
                <w:lang w:val="en-GB"/>
              </w:rPr>
            </w:pPr>
            <w:r>
              <w:rPr>
                <w:rFonts w:cs="Arial"/>
                <w:sz w:val="18"/>
                <w:szCs w:val="18"/>
                <w:lang w:val="en-GB"/>
              </w:rPr>
              <w:t>(</w:t>
            </w:r>
            <w:r w:rsidR="006E7209" w:rsidRPr="006E7209">
              <w:rPr>
                <w:rFonts w:cs="Arial"/>
                <w:sz w:val="18"/>
                <w:szCs w:val="18"/>
                <w:lang w:val="en-GB"/>
              </w:rPr>
              <w:t>2</w:t>
            </w:r>
            <w:r>
              <w:rPr>
                <w:rFonts w:cs="Arial"/>
                <w:sz w:val="18"/>
                <w:szCs w:val="18"/>
                <w:lang w:val="en-GB"/>
              </w:rPr>
              <w:t>,</w:t>
            </w:r>
            <w:r w:rsidR="006E7209" w:rsidRPr="006E7209">
              <w:rPr>
                <w:rFonts w:cs="Arial"/>
                <w:sz w:val="18"/>
                <w:szCs w:val="18"/>
                <w:lang w:val="en-GB"/>
              </w:rPr>
              <w:t>423</w:t>
            </w:r>
            <w:r>
              <w:rPr>
                <w:rFonts w:cs="Arial"/>
                <w:sz w:val="18"/>
                <w:szCs w:val="18"/>
                <w:lang w:val="en-GB"/>
              </w:rPr>
              <w:t>.</w:t>
            </w:r>
            <w:r w:rsidR="006E7209" w:rsidRPr="006E7209">
              <w:rPr>
                <w:rFonts w:cs="Arial"/>
                <w:sz w:val="18"/>
                <w:szCs w:val="18"/>
                <w:lang w:val="en-GB"/>
              </w:rPr>
              <w:t>71</w:t>
            </w:r>
            <w:r>
              <w:rPr>
                <w:rFonts w:cs="Arial"/>
                <w:sz w:val="18"/>
                <w:szCs w:val="18"/>
                <w:lang w:val="en-GB"/>
              </w:rPr>
              <w:t>)</w:t>
            </w:r>
          </w:p>
        </w:tc>
      </w:tr>
      <w:tr w:rsidR="00F31F18" w:rsidRPr="001B1B7C" w14:paraId="5D324CD2" w14:textId="77777777" w:rsidTr="00FB1988">
        <w:tc>
          <w:tcPr>
            <w:tcW w:w="5580" w:type="dxa"/>
            <w:tcBorders>
              <w:top w:val="nil"/>
              <w:left w:val="nil"/>
              <w:bottom w:val="nil"/>
              <w:right w:val="nil"/>
            </w:tcBorders>
          </w:tcPr>
          <w:p w14:paraId="5DC94DC2" w14:textId="73870322" w:rsidR="00F31F18" w:rsidRPr="001B1B7C" w:rsidRDefault="00B834CA" w:rsidP="001B1B7C">
            <w:pPr>
              <w:tabs>
                <w:tab w:val="left" w:pos="374"/>
              </w:tabs>
              <w:spacing w:after="0" w:line="240" w:lineRule="auto"/>
              <w:ind w:left="-101" w:hanging="9"/>
              <w:rPr>
                <w:rFonts w:cs="Arial"/>
                <w:sz w:val="18"/>
                <w:szCs w:val="18"/>
                <w:u w:val="single"/>
              </w:rPr>
            </w:pPr>
            <w:r w:rsidRPr="00AF3004">
              <w:rPr>
                <w:rFonts w:cs="Arial"/>
                <w:sz w:val="18"/>
                <w:szCs w:val="18"/>
              </w:rPr>
              <w:tab/>
            </w:r>
            <w:r w:rsidRPr="00AF3004">
              <w:rPr>
                <w:rFonts w:cs="Arial"/>
                <w:sz w:val="18"/>
                <w:szCs w:val="18"/>
              </w:rPr>
              <w:tab/>
            </w:r>
            <w:r>
              <w:rPr>
                <w:rFonts w:cs="Arial"/>
                <w:sz w:val="18"/>
                <w:szCs w:val="18"/>
              </w:rPr>
              <w:t>Allowance</w:t>
            </w:r>
            <w:r w:rsidRPr="00EC4478">
              <w:rPr>
                <w:rFonts w:cs="Arial"/>
                <w:sz w:val="18"/>
                <w:szCs w:val="18"/>
              </w:rPr>
              <w:t xml:space="preserve"> for </w:t>
            </w:r>
            <w:r>
              <w:rPr>
                <w:rFonts w:cs="Arial"/>
                <w:sz w:val="18"/>
                <w:szCs w:val="18"/>
              </w:rPr>
              <w:t>impairment</w:t>
            </w:r>
          </w:p>
        </w:tc>
        <w:tc>
          <w:tcPr>
            <w:tcW w:w="1944" w:type="dxa"/>
            <w:tcBorders>
              <w:top w:val="nil"/>
              <w:left w:val="nil"/>
              <w:bottom w:val="nil"/>
              <w:right w:val="nil"/>
            </w:tcBorders>
            <w:shd w:val="clear" w:color="auto" w:fill="FAFAFA"/>
          </w:tcPr>
          <w:p w14:paraId="0EB8F428" w14:textId="2B5AB7E8" w:rsidR="00F31F18" w:rsidRPr="001B1B7C" w:rsidRDefault="00A34AF4" w:rsidP="00B906C1">
            <w:pPr>
              <w:spacing w:after="0" w:line="240" w:lineRule="auto"/>
              <w:ind w:left="-40" w:right="-72"/>
              <w:jc w:val="right"/>
              <w:rPr>
                <w:rFonts w:cs="Arial"/>
                <w:sz w:val="18"/>
                <w:szCs w:val="18"/>
                <w:lang w:val="en-GB"/>
              </w:rPr>
            </w:pPr>
            <w:r>
              <w:rPr>
                <w:rFonts w:cs="Arial"/>
                <w:sz w:val="18"/>
                <w:szCs w:val="18"/>
                <w:lang w:val="en-GB"/>
              </w:rPr>
              <w:t>(</w:t>
            </w:r>
            <w:r w:rsidR="006E7209" w:rsidRPr="006E7209">
              <w:rPr>
                <w:rFonts w:cs="Arial"/>
                <w:sz w:val="18"/>
                <w:szCs w:val="18"/>
                <w:lang w:val="en-GB"/>
              </w:rPr>
              <w:t>1</w:t>
            </w:r>
            <w:r>
              <w:rPr>
                <w:rFonts w:cs="Arial"/>
                <w:sz w:val="18"/>
                <w:szCs w:val="18"/>
                <w:lang w:val="en-GB"/>
              </w:rPr>
              <w:t>,</w:t>
            </w:r>
            <w:r w:rsidR="006E7209" w:rsidRPr="006E7209">
              <w:rPr>
                <w:rFonts w:cs="Arial"/>
                <w:sz w:val="18"/>
                <w:szCs w:val="18"/>
                <w:lang w:val="en-GB"/>
              </w:rPr>
              <w:t>894</w:t>
            </w:r>
            <w:r>
              <w:rPr>
                <w:rFonts w:cs="Arial"/>
                <w:sz w:val="18"/>
                <w:szCs w:val="18"/>
                <w:lang w:val="en-GB"/>
              </w:rPr>
              <w:t>.</w:t>
            </w:r>
            <w:r w:rsidR="006E7209" w:rsidRPr="006E7209">
              <w:rPr>
                <w:rFonts w:cs="Arial"/>
                <w:sz w:val="18"/>
                <w:szCs w:val="18"/>
                <w:lang w:val="en-GB"/>
              </w:rPr>
              <w:t>79</w:t>
            </w:r>
            <w:r>
              <w:rPr>
                <w:rFonts w:cs="Arial"/>
                <w:sz w:val="18"/>
                <w:szCs w:val="18"/>
                <w:lang w:val="en-GB"/>
              </w:rPr>
              <w:t>)</w:t>
            </w:r>
          </w:p>
        </w:tc>
        <w:tc>
          <w:tcPr>
            <w:tcW w:w="1944" w:type="dxa"/>
            <w:tcBorders>
              <w:top w:val="nil"/>
              <w:left w:val="nil"/>
              <w:bottom w:val="nil"/>
              <w:right w:val="nil"/>
            </w:tcBorders>
            <w:shd w:val="clear" w:color="auto" w:fill="FAFAFA"/>
          </w:tcPr>
          <w:p w14:paraId="687B4C7D" w14:textId="69B6134F" w:rsidR="00F31F18" w:rsidRPr="001B1B7C" w:rsidRDefault="00A34AF4" w:rsidP="00874ADC">
            <w:pPr>
              <w:spacing w:after="0" w:line="240" w:lineRule="auto"/>
              <w:ind w:left="-40" w:right="-72"/>
              <w:jc w:val="center"/>
              <w:rPr>
                <w:rFonts w:cs="Arial"/>
                <w:sz w:val="18"/>
                <w:szCs w:val="18"/>
                <w:lang w:val="en-GB"/>
              </w:rPr>
            </w:pPr>
            <w:r>
              <w:rPr>
                <w:rFonts w:cs="Arial"/>
                <w:sz w:val="18"/>
                <w:szCs w:val="18"/>
                <w:lang w:val="en-GB"/>
              </w:rPr>
              <w:t>-</w:t>
            </w:r>
          </w:p>
        </w:tc>
      </w:tr>
      <w:tr w:rsidR="00B906C1" w:rsidRPr="001B1B7C" w14:paraId="7381AADF" w14:textId="77777777" w:rsidTr="00124002">
        <w:tc>
          <w:tcPr>
            <w:tcW w:w="5580" w:type="dxa"/>
            <w:tcBorders>
              <w:top w:val="nil"/>
              <w:left w:val="nil"/>
              <w:bottom w:val="nil"/>
              <w:right w:val="nil"/>
            </w:tcBorders>
          </w:tcPr>
          <w:p w14:paraId="32905497" w14:textId="664D85A0" w:rsidR="00B906C1" w:rsidRPr="001B1B7C" w:rsidRDefault="00B834CA" w:rsidP="001B1B7C">
            <w:pPr>
              <w:tabs>
                <w:tab w:val="left" w:pos="374"/>
              </w:tabs>
              <w:spacing w:after="0" w:line="240" w:lineRule="auto"/>
              <w:ind w:left="-101"/>
              <w:rPr>
                <w:rFonts w:cs="Arial"/>
                <w:sz w:val="18"/>
                <w:szCs w:val="18"/>
              </w:rPr>
            </w:pPr>
            <w:r w:rsidRPr="00AF3004">
              <w:rPr>
                <w:rFonts w:cs="Arial"/>
                <w:sz w:val="18"/>
                <w:szCs w:val="18"/>
              </w:rPr>
              <w:tab/>
            </w:r>
            <w:r>
              <w:rPr>
                <w:rFonts w:cs="Arial"/>
                <w:sz w:val="18"/>
                <w:szCs w:val="18"/>
              </w:rPr>
              <w:t>Allowance</w:t>
            </w:r>
            <w:r w:rsidRPr="00EC4478">
              <w:rPr>
                <w:rFonts w:cs="Arial"/>
                <w:sz w:val="18"/>
                <w:szCs w:val="18"/>
              </w:rPr>
              <w:t xml:space="preserve"> for asset</w:t>
            </w:r>
            <w:r>
              <w:rPr>
                <w:rFonts w:cs="Arial"/>
                <w:sz w:val="18"/>
                <w:szCs w:val="18"/>
              </w:rPr>
              <w:t>s</w:t>
            </w:r>
            <w:r w:rsidRPr="00EC4478">
              <w:rPr>
                <w:rFonts w:cs="Arial"/>
                <w:sz w:val="18"/>
                <w:szCs w:val="18"/>
              </w:rPr>
              <w:t xml:space="preserve"> retirement</w:t>
            </w:r>
            <w:r>
              <w:rPr>
                <w:rFonts w:cs="Arial"/>
                <w:sz w:val="18"/>
                <w:szCs w:val="18"/>
              </w:rPr>
              <w:t>s</w:t>
            </w:r>
          </w:p>
        </w:tc>
        <w:tc>
          <w:tcPr>
            <w:tcW w:w="1944" w:type="dxa"/>
            <w:tcBorders>
              <w:top w:val="nil"/>
              <w:left w:val="nil"/>
              <w:bottom w:val="single" w:sz="4" w:space="0" w:color="auto"/>
              <w:right w:val="nil"/>
            </w:tcBorders>
            <w:shd w:val="clear" w:color="auto" w:fill="FAFAFA"/>
          </w:tcPr>
          <w:p w14:paraId="6609ECB6" w14:textId="17F019E7" w:rsidR="00B906C1" w:rsidRPr="001B1B7C" w:rsidRDefault="00A34AF4" w:rsidP="00B906C1">
            <w:pPr>
              <w:spacing w:after="0" w:line="240" w:lineRule="auto"/>
              <w:ind w:left="-40" w:right="-72"/>
              <w:jc w:val="right"/>
              <w:rPr>
                <w:rFonts w:cs="Arial"/>
                <w:sz w:val="18"/>
                <w:szCs w:val="18"/>
                <w:lang w:val="en-GB"/>
              </w:rPr>
            </w:pPr>
            <w:r>
              <w:rPr>
                <w:rFonts w:cs="Arial"/>
                <w:sz w:val="18"/>
                <w:szCs w:val="18"/>
                <w:lang w:val="en-GB"/>
              </w:rPr>
              <w:t>(</w:t>
            </w:r>
            <w:r w:rsidR="006E7209" w:rsidRPr="006E7209">
              <w:rPr>
                <w:rFonts w:cs="Arial"/>
                <w:sz w:val="18"/>
                <w:szCs w:val="18"/>
                <w:lang w:val="en-GB"/>
              </w:rPr>
              <w:t>2</w:t>
            </w:r>
            <w:r>
              <w:rPr>
                <w:rFonts w:cs="Arial"/>
                <w:sz w:val="18"/>
                <w:szCs w:val="18"/>
                <w:lang w:val="en-GB"/>
              </w:rPr>
              <w:t>,</w:t>
            </w:r>
            <w:r w:rsidR="006E7209" w:rsidRPr="006E7209">
              <w:rPr>
                <w:rFonts w:cs="Arial"/>
                <w:sz w:val="18"/>
                <w:szCs w:val="18"/>
                <w:lang w:val="en-GB"/>
              </w:rPr>
              <w:t>037</w:t>
            </w:r>
            <w:r>
              <w:rPr>
                <w:rFonts w:cs="Arial"/>
                <w:sz w:val="18"/>
                <w:szCs w:val="18"/>
                <w:lang w:val="en-GB"/>
              </w:rPr>
              <w:t>.</w:t>
            </w:r>
            <w:r w:rsidR="006E7209" w:rsidRPr="006E7209">
              <w:rPr>
                <w:rFonts w:cs="Arial"/>
                <w:sz w:val="18"/>
                <w:szCs w:val="18"/>
                <w:lang w:val="en-GB"/>
              </w:rPr>
              <w:t>19</w:t>
            </w:r>
            <w:r>
              <w:rPr>
                <w:rFonts w:cs="Arial"/>
                <w:sz w:val="18"/>
                <w:szCs w:val="18"/>
                <w:lang w:val="en-GB"/>
              </w:rPr>
              <w:t>)</w:t>
            </w:r>
          </w:p>
        </w:tc>
        <w:tc>
          <w:tcPr>
            <w:tcW w:w="1944" w:type="dxa"/>
            <w:tcBorders>
              <w:top w:val="nil"/>
              <w:left w:val="nil"/>
              <w:bottom w:val="single" w:sz="4" w:space="0" w:color="auto"/>
              <w:right w:val="nil"/>
            </w:tcBorders>
            <w:shd w:val="clear" w:color="auto" w:fill="FAFAFA"/>
          </w:tcPr>
          <w:p w14:paraId="25CAE360" w14:textId="090FB8BC" w:rsidR="00B906C1" w:rsidRPr="001B1B7C" w:rsidRDefault="00A34AF4" w:rsidP="00B906C1">
            <w:pPr>
              <w:spacing w:after="0" w:line="240" w:lineRule="auto"/>
              <w:ind w:left="-40" w:right="-72"/>
              <w:jc w:val="center"/>
              <w:rPr>
                <w:rFonts w:cs="Arial"/>
                <w:sz w:val="18"/>
                <w:szCs w:val="18"/>
                <w:lang w:val="en-GB"/>
              </w:rPr>
            </w:pPr>
            <w:r>
              <w:rPr>
                <w:rFonts w:cs="Arial"/>
                <w:sz w:val="18"/>
                <w:szCs w:val="18"/>
                <w:lang w:val="en-GB"/>
              </w:rPr>
              <w:t>-</w:t>
            </w:r>
          </w:p>
        </w:tc>
      </w:tr>
      <w:tr w:rsidR="00B906C1" w:rsidRPr="00E26E35" w14:paraId="216A696C" w14:textId="77777777" w:rsidTr="00B906C1">
        <w:tc>
          <w:tcPr>
            <w:tcW w:w="5580" w:type="dxa"/>
            <w:tcBorders>
              <w:top w:val="nil"/>
              <w:left w:val="nil"/>
              <w:bottom w:val="nil"/>
              <w:right w:val="nil"/>
            </w:tcBorders>
          </w:tcPr>
          <w:p w14:paraId="372C653D" w14:textId="77777777" w:rsidR="00B906C1" w:rsidRPr="00E26E35" w:rsidRDefault="00B906C1"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3D34A9D4" w14:textId="77777777" w:rsidR="00B906C1" w:rsidRPr="00E26E35" w:rsidRDefault="00B906C1" w:rsidP="00E26E35">
            <w:pPr>
              <w:spacing w:after="0" w:line="240" w:lineRule="auto"/>
              <w:jc w:val="both"/>
              <w:rPr>
                <w:rFonts w:eastAsia="Arial Unicode MS" w:cs="Arial"/>
                <w:sz w:val="12"/>
                <w:szCs w:val="12"/>
                <w:lang w:val="en-GB" w:bidi="th-TH"/>
              </w:rPr>
            </w:pPr>
          </w:p>
        </w:tc>
        <w:tc>
          <w:tcPr>
            <w:tcW w:w="1944" w:type="dxa"/>
            <w:tcBorders>
              <w:top w:val="nil"/>
              <w:left w:val="nil"/>
              <w:bottom w:val="nil"/>
              <w:right w:val="nil"/>
            </w:tcBorders>
            <w:shd w:val="clear" w:color="auto" w:fill="FAFAFA"/>
          </w:tcPr>
          <w:p w14:paraId="28640D99" w14:textId="77777777" w:rsidR="00B906C1" w:rsidRPr="00E26E35" w:rsidRDefault="00B906C1" w:rsidP="00E26E35">
            <w:pPr>
              <w:spacing w:after="0" w:line="240" w:lineRule="auto"/>
              <w:jc w:val="both"/>
              <w:rPr>
                <w:rFonts w:eastAsia="Arial Unicode MS" w:cs="Arial"/>
                <w:sz w:val="12"/>
                <w:szCs w:val="12"/>
                <w:lang w:val="en-GB" w:bidi="th-TH"/>
              </w:rPr>
            </w:pPr>
          </w:p>
        </w:tc>
      </w:tr>
      <w:tr w:rsidR="00B906C1" w:rsidRPr="001B1B7C" w14:paraId="3656BACF" w14:textId="77777777" w:rsidTr="00124002">
        <w:tc>
          <w:tcPr>
            <w:tcW w:w="5580" w:type="dxa"/>
            <w:tcBorders>
              <w:top w:val="nil"/>
              <w:left w:val="nil"/>
              <w:bottom w:val="nil"/>
              <w:right w:val="nil"/>
            </w:tcBorders>
          </w:tcPr>
          <w:p w14:paraId="0FEF454C" w14:textId="5AA2570E" w:rsidR="00B906C1" w:rsidRPr="001B1B7C" w:rsidRDefault="00B906C1"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69423139" w14:textId="39AF1B4F"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156</w:t>
            </w:r>
            <w:r w:rsidR="00A34AF4">
              <w:rPr>
                <w:rFonts w:cs="Arial"/>
                <w:sz w:val="18"/>
                <w:szCs w:val="18"/>
              </w:rPr>
              <w:t>,</w:t>
            </w:r>
            <w:r w:rsidRPr="006E7209">
              <w:rPr>
                <w:rFonts w:cs="Arial"/>
                <w:sz w:val="18"/>
                <w:szCs w:val="18"/>
                <w:lang w:val="en-GB"/>
              </w:rPr>
              <w:t>131</w:t>
            </w:r>
            <w:r w:rsidR="00A34AF4">
              <w:rPr>
                <w:rFonts w:cs="Arial"/>
                <w:sz w:val="18"/>
                <w:szCs w:val="18"/>
              </w:rPr>
              <w:t>.</w:t>
            </w:r>
            <w:r w:rsidRPr="006E7209">
              <w:rPr>
                <w:rFonts w:cs="Arial"/>
                <w:sz w:val="18"/>
                <w:szCs w:val="18"/>
                <w:lang w:val="en-GB"/>
              </w:rPr>
              <w:t>59</w:t>
            </w:r>
          </w:p>
        </w:tc>
        <w:tc>
          <w:tcPr>
            <w:tcW w:w="1944" w:type="dxa"/>
            <w:tcBorders>
              <w:top w:val="nil"/>
              <w:left w:val="nil"/>
              <w:bottom w:val="single" w:sz="4" w:space="0" w:color="auto"/>
              <w:right w:val="nil"/>
            </w:tcBorders>
            <w:shd w:val="clear" w:color="auto" w:fill="FAFAFA"/>
          </w:tcPr>
          <w:p w14:paraId="2B6755E3" w14:textId="50FF81B5"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274</w:t>
            </w:r>
            <w:r w:rsidR="00A34AF4">
              <w:rPr>
                <w:rFonts w:cs="Arial"/>
                <w:sz w:val="18"/>
                <w:szCs w:val="18"/>
              </w:rPr>
              <w:t>.</w:t>
            </w:r>
            <w:r w:rsidRPr="006E7209">
              <w:rPr>
                <w:rFonts w:cs="Arial"/>
                <w:sz w:val="18"/>
                <w:szCs w:val="18"/>
                <w:lang w:val="en-GB"/>
              </w:rPr>
              <w:t>85</w:t>
            </w:r>
          </w:p>
        </w:tc>
      </w:tr>
      <w:tr w:rsidR="00B906C1" w:rsidRPr="007954DD" w14:paraId="718F5933" w14:textId="77777777" w:rsidTr="00B906C1">
        <w:tc>
          <w:tcPr>
            <w:tcW w:w="5580" w:type="dxa"/>
            <w:tcBorders>
              <w:top w:val="nil"/>
              <w:left w:val="nil"/>
              <w:bottom w:val="nil"/>
              <w:right w:val="nil"/>
            </w:tcBorders>
          </w:tcPr>
          <w:p w14:paraId="79AC2FB7"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5DAF73FE" w14:textId="77777777" w:rsidR="00B906C1" w:rsidRPr="007954DD" w:rsidRDefault="00B906C1" w:rsidP="00B906C1">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2F01C27F" w14:textId="77777777" w:rsidR="00B906C1" w:rsidRPr="007954DD" w:rsidRDefault="00B906C1" w:rsidP="00B906C1">
            <w:pPr>
              <w:spacing w:after="0" w:line="240" w:lineRule="auto"/>
              <w:ind w:left="-40" w:right="-72"/>
              <w:jc w:val="right"/>
              <w:rPr>
                <w:rFonts w:cs="Arial"/>
                <w:sz w:val="12"/>
                <w:szCs w:val="12"/>
              </w:rPr>
            </w:pPr>
          </w:p>
        </w:tc>
      </w:tr>
      <w:tr w:rsidR="00B906C1" w:rsidRPr="001B1B7C" w14:paraId="04007EFD" w14:textId="77777777" w:rsidTr="00B906C1">
        <w:tc>
          <w:tcPr>
            <w:tcW w:w="5580" w:type="dxa"/>
            <w:tcBorders>
              <w:top w:val="nil"/>
              <w:left w:val="nil"/>
              <w:bottom w:val="nil"/>
              <w:right w:val="nil"/>
            </w:tcBorders>
          </w:tcPr>
          <w:p w14:paraId="6F6AA5EC" w14:textId="696C5381" w:rsidR="00B94301" w:rsidRDefault="00B906C1" w:rsidP="00B906C1">
            <w:pPr>
              <w:spacing w:after="0" w:line="240" w:lineRule="auto"/>
              <w:ind w:left="-101"/>
              <w:rPr>
                <w:rFonts w:ascii="Arial Bold" w:hAnsi="Arial Bold" w:cs="Arial"/>
                <w:b/>
                <w:bCs/>
                <w:sz w:val="18"/>
                <w:szCs w:val="18"/>
              </w:rPr>
            </w:pPr>
            <w:r w:rsidRPr="007954DD">
              <w:rPr>
                <w:rFonts w:ascii="Arial Bold" w:hAnsi="Arial Bold" w:cs="Arial"/>
                <w:b/>
                <w:bCs/>
                <w:sz w:val="18"/>
                <w:szCs w:val="18"/>
              </w:rPr>
              <w:t xml:space="preserve">For the period from </w:t>
            </w:r>
            <w:r w:rsidR="006E7209" w:rsidRPr="006E7209">
              <w:rPr>
                <w:rFonts w:ascii="Arial Bold" w:hAnsi="Arial Bold" w:cs="Arial"/>
                <w:b/>
                <w:bCs/>
                <w:sz w:val="18"/>
                <w:szCs w:val="18"/>
                <w:lang w:val="en-GB"/>
              </w:rPr>
              <w:t>1</w:t>
            </w:r>
            <w:r w:rsidRPr="007954DD">
              <w:rPr>
                <w:rFonts w:ascii="Arial Bold" w:hAnsi="Arial Bold" w:cs="Arial"/>
                <w:b/>
                <w:bCs/>
                <w:sz w:val="18"/>
                <w:szCs w:val="18"/>
              </w:rPr>
              <w:t xml:space="preserve"> March </w:t>
            </w:r>
            <w:r w:rsidR="006E7209" w:rsidRPr="006E7209">
              <w:rPr>
                <w:rFonts w:ascii="Arial Bold" w:hAnsi="Arial Bold" w:cs="Arial"/>
                <w:b/>
                <w:bCs/>
                <w:sz w:val="18"/>
                <w:szCs w:val="18"/>
                <w:lang w:val="en-GB"/>
              </w:rPr>
              <w:t>2023</w:t>
            </w:r>
            <w:r w:rsidRPr="007954DD">
              <w:rPr>
                <w:rFonts w:ascii="Arial Bold" w:hAnsi="Arial Bold" w:cs="Arial"/>
                <w:b/>
                <w:bCs/>
                <w:sz w:val="18"/>
                <w:szCs w:val="18"/>
              </w:rPr>
              <w:t xml:space="preserve"> (date of amalgamation)</w:t>
            </w:r>
          </w:p>
          <w:p w14:paraId="165EFAFD" w14:textId="12234DC1" w:rsidR="00B906C1" w:rsidRPr="007954DD" w:rsidRDefault="00B906C1" w:rsidP="00B906C1">
            <w:pPr>
              <w:spacing w:after="0" w:line="240" w:lineRule="auto"/>
              <w:ind w:left="-101"/>
              <w:rPr>
                <w:rFonts w:ascii="Arial Bold" w:hAnsi="Arial Bold" w:cs="Arial"/>
                <w:sz w:val="18"/>
                <w:szCs w:val="18"/>
              </w:rPr>
            </w:pPr>
            <w:r w:rsidRPr="007954DD">
              <w:rPr>
                <w:rFonts w:ascii="Arial Bold" w:hAnsi="Arial Bold" w:cs="Arial"/>
                <w:b/>
                <w:bCs/>
                <w:sz w:val="18"/>
                <w:szCs w:val="18"/>
              </w:rPr>
              <w:t xml:space="preserve">   to </w:t>
            </w:r>
            <w:r w:rsidR="006E7209" w:rsidRPr="006E7209">
              <w:rPr>
                <w:rFonts w:ascii="Arial Bold" w:hAnsi="Arial Bold" w:cs="Arial"/>
                <w:b/>
                <w:bCs/>
                <w:sz w:val="18"/>
                <w:szCs w:val="18"/>
                <w:lang w:val="en-GB"/>
              </w:rPr>
              <w:t>30</w:t>
            </w:r>
            <w:r w:rsidR="00806E3B">
              <w:rPr>
                <w:rFonts w:ascii="Arial Bold" w:hAnsi="Arial Bold" w:cs="Arial"/>
                <w:b/>
                <w:bCs/>
                <w:sz w:val="18"/>
                <w:szCs w:val="18"/>
                <w:lang w:val="en-GB"/>
              </w:rPr>
              <w:t xml:space="preserve"> September</w:t>
            </w:r>
            <w:r w:rsidRPr="007954DD">
              <w:rPr>
                <w:rFonts w:ascii="Arial Bold" w:hAnsi="Arial Bold" w:cs="Arial"/>
                <w:b/>
                <w:bCs/>
                <w:sz w:val="18"/>
                <w:szCs w:val="18"/>
              </w:rPr>
              <w:t xml:space="preserve"> </w:t>
            </w:r>
            <w:r w:rsidR="006E7209" w:rsidRPr="006E7209">
              <w:rPr>
                <w:rFonts w:ascii="Arial Bold" w:hAnsi="Arial Bold" w:cs="Arial"/>
                <w:b/>
                <w:bCs/>
                <w:sz w:val="18"/>
                <w:szCs w:val="18"/>
                <w:lang w:val="en-GB"/>
              </w:rPr>
              <w:t>2023</w:t>
            </w:r>
          </w:p>
        </w:tc>
        <w:tc>
          <w:tcPr>
            <w:tcW w:w="1944" w:type="dxa"/>
            <w:tcBorders>
              <w:top w:val="nil"/>
              <w:left w:val="nil"/>
              <w:bottom w:val="nil"/>
              <w:right w:val="nil"/>
            </w:tcBorders>
            <w:shd w:val="clear" w:color="auto" w:fill="FAFAFA"/>
          </w:tcPr>
          <w:p w14:paraId="54CF75FB" w14:textId="77777777" w:rsidR="00B906C1" w:rsidRPr="001B1B7C" w:rsidRDefault="00B906C1" w:rsidP="00B906C1">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5EDEF42" w14:textId="77777777" w:rsidR="00B906C1" w:rsidRPr="001B1B7C" w:rsidRDefault="00B906C1" w:rsidP="00B906C1">
            <w:pPr>
              <w:spacing w:after="0" w:line="240" w:lineRule="auto"/>
              <w:ind w:left="-40" w:right="-72"/>
              <w:jc w:val="right"/>
              <w:rPr>
                <w:rFonts w:cs="Arial"/>
                <w:sz w:val="18"/>
                <w:szCs w:val="18"/>
              </w:rPr>
            </w:pPr>
          </w:p>
        </w:tc>
      </w:tr>
      <w:tr w:rsidR="00522C4D" w:rsidRPr="001B1B7C" w14:paraId="757CA989" w14:textId="77777777" w:rsidTr="00FB1988">
        <w:tc>
          <w:tcPr>
            <w:tcW w:w="5580" w:type="dxa"/>
            <w:tcBorders>
              <w:top w:val="nil"/>
              <w:left w:val="nil"/>
              <w:bottom w:val="nil"/>
              <w:right w:val="nil"/>
            </w:tcBorders>
          </w:tcPr>
          <w:p w14:paraId="5BCB98DA" w14:textId="3ACD7DAB" w:rsidR="00522C4D" w:rsidRPr="001B1B7C" w:rsidRDefault="00522C4D" w:rsidP="00B906C1">
            <w:pPr>
              <w:spacing w:after="0" w:line="240" w:lineRule="auto"/>
              <w:ind w:left="-101"/>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2CB3C846" w14:textId="5109C0CF" w:rsidR="00522C4D"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156</w:t>
            </w:r>
            <w:r w:rsidR="00522C4D">
              <w:rPr>
                <w:rFonts w:cs="Arial"/>
                <w:sz w:val="18"/>
                <w:szCs w:val="18"/>
              </w:rPr>
              <w:t>,</w:t>
            </w:r>
            <w:r w:rsidRPr="006E7209">
              <w:rPr>
                <w:rFonts w:cs="Arial"/>
                <w:sz w:val="18"/>
                <w:szCs w:val="18"/>
                <w:lang w:val="en-GB"/>
              </w:rPr>
              <w:t>131</w:t>
            </w:r>
            <w:r w:rsidR="00522C4D">
              <w:rPr>
                <w:rFonts w:cs="Arial"/>
                <w:sz w:val="18"/>
                <w:szCs w:val="18"/>
              </w:rPr>
              <w:t>.</w:t>
            </w:r>
            <w:r w:rsidRPr="006E7209">
              <w:rPr>
                <w:rFonts w:cs="Arial"/>
                <w:sz w:val="18"/>
                <w:szCs w:val="18"/>
                <w:lang w:val="en-GB"/>
              </w:rPr>
              <w:t>59</w:t>
            </w:r>
          </w:p>
        </w:tc>
        <w:tc>
          <w:tcPr>
            <w:tcW w:w="1944" w:type="dxa"/>
            <w:tcBorders>
              <w:top w:val="nil"/>
              <w:left w:val="nil"/>
              <w:bottom w:val="nil"/>
              <w:right w:val="nil"/>
            </w:tcBorders>
            <w:shd w:val="clear" w:color="auto" w:fill="FAFAFA"/>
          </w:tcPr>
          <w:p w14:paraId="0817008C" w14:textId="60BA9F6D" w:rsidR="00522C4D"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274</w:t>
            </w:r>
            <w:r w:rsidR="00522C4D">
              <w:rPr>
                <w:rFonts w:cs="Arial"/>
                <w:sz w:val="18"/>
                <w:szCs w:val="18"/>
              </w:rPr>
              <w:t>.</w:t>
            </w:r>
            <w:r w:rsidRPr="006E7209">
              <w:rPr>
                <w:rFonts w:cs="Arial"/>
                <w:sz w:val="18"/>
                <w:szCs w:val="18"/>
                <w:lang w:val="en-GB"/>
              </w:rPr>
              <w:t>85</w:t>
            </w:r>
          </w:p>
        </w:tc>
      </w:tr>
      <w:tr w:rsidR="00B906C1" w:rsidRPr="001B1B7C" w14:paraId="597266C0" w14:textId="77777777" w:rsidTr="00FB1988">
        <w:tc>
          <w:tcPr>
            <w:tcW w:w="5580" w:type="dxa"/>
            <w:tcBorders>
              <w:top w:val="nil"/>
              <w:left w:val="nil"/>
              <w:bottom w:val="nil"/>
              <w:right w:val="nil"/>
            </w:tcBorders>
          </w:tcPr>
          <w:p w14:paraId="24151C02" w14:textId="77777777" w:rsidR="00B906C1" w:rsidRPr="001B1B7C" w:rsidRDefault="00B906C1" w:rsidP="00B906C1">
            <w:pPr>
              <w:spacing w:after="0" w:line="240" w:lineRule="auto"/>
              <w:ind w:left="-10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58E04F1E" w14:textId="0FFBDA42" w:rsidR="00B906C1" w:rsidRPr="001B1B7C" w:rsidRDefault="006E7209" w:rsidP="00522C4D">
            <w:pPr>
              <w:spacing w:after="0" w:line="240" w:lineRule="auto"/>
              <w:ind w:left="-40" w:right="-72"/>
              <w:jc w:val="right"/>
              <w:rPr>
                <w:rFonts w:cs="Arial"/>
                <w:sz w:val="18"/>
                <w:szCs w:val="18"/>
                <w:lang w:bidi="th-TH"/>
              </w:rPr>
            </w:pPr>
            <w:r w:rsidRPr="006E7209">
              <w:rPr>
                <w:rFonts w:cs="Arial"/>
                <w:sz w:val="18"/>
                <w:szCs w:val="18"/>
                <w:lang w:val="en-GB" w:bidi="th-TH"/>
              </w:rPr>
              <w:t>4</w:t>
            </w:r>
            <w:r w:rsidR="00522C4D">
              <w:rPr>
                <w:rFonts w:cs="Arial"/>
                <w:sz w:val="18"/>
                <w:szCs w:val="18"/>
                <w:lang w:bidi="th-TH"/>
              </w:rPr>
              <w:t>,</w:t>
            </w:r>
            <w:r w:rsidRPr="006E7209">
              <w:rPr>
                <w:rFonts w:cs="Arial"/>
                <w:sz w:val="18"/>
                <w:szCs w:val="18"/>
                <w:lang w:val="en-GB" w:bidi="th-TH"/>
              </w:rPr>
              <w:t>377</w:t>
            </w:r>
            <w:r w:rsidR="00522C4D">
              <w:rPr>
                <w:rFonts w:cs="Arial"/>
                <w:sz w:val="18"/>
                <w:szCs w:val="18"/>
                <w:lang w:bidi="th-TH"/>
              </w:rPr>
              <w:t>.</w:t>
            </w:r>
            <w:r w:rsidRPr="006E7209">
              <w:rPr>
                <w:rFonts w:cs="Arial"/>
                <w:sz w:val="18"/>
                <w:szCs w:val="18"/>
                <w:lang w:val="en-GB" w:bidi="th-TH"/>
              </w:rPr>
              <w:t>39</w:t>
            </w:r>
          </w:p>
        </w:tc>
        <w:tc>
          <w:tcPr>
            <w:tcW w:w="1944" w:type="dxa"/>
            <w:tcBorders>
              <w:top w:val="nil"/>
              <w:left w:val="nil"/>
              <w:bottom w:val="nil"/>
              <w:right w:val="nil"/>
            </w:tcBorders>
            <w:shd w:val="clear" w:color="auto" w:fill="FAFAFA"/>
          </w:tcPr>
          <w:p w14:paraId="30481C4C" w14:textId="732483A3"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199</w:t>
            </w:r>
            <w:r w:rsidR="00522C4D">
              <w:rPr>
                <w:rFonts w:cs="Arial"/>
                <w:sz w:val="18"/>
                <w:szCs w:val="18"/>
              </w:rPr>
              <w:t>.</w:t>
            </w:r>
            <w:r w:rsidRPr="006E7209">
              <w:rPr>
                <w:rFonts w:cs="Arial"/>
                <w:sz w:val="18"/>
                <w:szCs w:val="18"/>
                <w:lang w:val="en-GB"/>
              </w:rPr>
              <w:t>05</w:t>
            </w:r>
          </w:p>
        </w:tc>
      </w:tr>
      <w:tr w:rsidR="00B906C1" w:rsidRPr="001B1B7C" w14:paraId="706B614C" w14:textId="77777777" w:rsidTr="00FB1988">
        <w:tc>
          <w:tcPr>
            <w:tcW w:w="5580" w:type="dxa"/>
            <w:tcBorders>
              <w:top w:val="nil"/>
              <w:left w:val="nil"/>
              <w:bottom w:val="nil"/>
              <w:right w:val="nil"/>
            </w:tcBorders>
          </w:tcPr>
          <w:p w14:paraId="14DCB71C" w14:textId="77777777" w:rsidR="00B906C1" w:rsidRPr="001B1B7C" w:rsidRDefault="00B906C1" w:rsidP="00B906C1">
            <w:pPr>
              <w:spacing w:after="0" w:line="240" w:lineRule="auto"/>
              <w:ind w:left="-101"/>
              <w:rPr>
                <w:rFonts w:cs="Arial"/>
                <w:sz w:val="18"/>
                <w:szCs w:val="18"/>
              </w:rPr>
            </w:pPr>
            <w:r w:rsidRPr="001B1B7C">
              <w:rPr>
                <w:rFonts w:cs="Arial"/>
                <w:sz w:val="18"/>
                <w:szCs w:val="18"/>
              </w:rPr>
              <w:t>Disposals</w:t>
            </w:r>
          </w:p>
        </w:tc>
        <w:tc>
          <w:tcPr>
            <w:tcW w:w="1944" w:type="dxa"/>
            <w:tcBorders>
              <w:top w:val="nil"/>
              <w:left w:val="nil"/>
              <w:bottom w:val="nil"/>
              <w:right w:val="nil"/>
            </w:tcBorders>
            <w:shd w:val="clear" w:color="auto" w:fill="FAFAFA"/>
          </w:tcPr>
          <w:p w14:paraId="72695B1A" w14:textId="6815F3D8" w:rsidR="00B906C1" w:rsidRPr="001B1B7C" w:rsidRDefault="00522C4D" w:rsidP="00B906C1">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72</w:t>
            </w:r>
            <w:r>
              <w:rPr>
                <w:rFonts w:cs="Arial"/>
                <w:sz w:val="18"/>
                <w:szCs w:val="18"/>
              </w:rPr>
              <w:t>.</w:t>
            </w:r>
            <w:r w:rsidR="006E7209" w:rsidRPr="006E7209">
              <w:rPr>
                <w:rFonts w:cs="Arial"/>
                <w:sz w:val="18"/>
                <w:szCs w:val="18"/>
                <w:lang w:val="en-GB"/>
              </w:rPr>
              <w:t>73</w:t>
            </w:r>
            <w:r>
              <w:rPr>
                <w:rFonts w:cs="Arial"/>
                <w:sz w:val="18"/>
                <w:szCs w:val="18"/>
              </w:rPr>
              <w:t>)</w:t>
            </w:r>
          </w:p>
        </w:tc>
        <w:tc>
          <w:tcPr>
            <w:tcW w:w="1944" w:type="dxa"/>
            <w:tcBorders>
              <w:top w:val="nil"/>
              <w:left w:val="nil"/>
              <w:bottom w:val="nil"/>
              <w:right w:val="nil"/>
            </w:tcBorders>
            <w:shd w:val="clear" w:color="auto" w:fill="FAFAFA"/>
          </w:tcPr>
          <w:p w14:paraId="4ED8DB8C" w14:textId="250E7F30" w:rsidR="00B906C1" w:rsidRPr="001B1B7C" w:rsidRDefault="00522C4D" w:rsidP="001A1968">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72</w:t>
            </w:r>
            <w:r>
              <w:rPr>
                <w:rFonts w:cs="Arial"/>
                <w:sz w:val="18"/>
                <w:szCs w:val="18"/>
              </w:rPr>
              <w:t>.</w:t>
            </w:r>
            <w:r w:rsidR="006E7209" w:rsidRPr="006E7209">
              <w:rPr>
                <w:rFonts w:cs="Arial"/>
                <w:sz w:val="18"/>
                <w:szCs w:val="18"/>
                <w:lang w:val="en-GB"/>
              </w:rPr>
              <w:t>58</w:t>
            </w:r>
            <w:r>
              <w:rPr>
                <w:rFonts w:cs="Arial"/>
                <w:sz w:val="18"/>
                <w:szCs w:val="18"/>
              </w:rPr>
              <w:t>)</w:t>
            </w:r>
          </w:p>
        </w:tc>
      </w:tr>
      <w:tr w:rsidR="00B906C1" w:rsidRPr="001B1B7C" w14:paraId="3D6FA0F5" w14:textId="77777777" w:rsidTr="00FB1988">
        <w:tc>
          <w:tcPr>
            <w:tcW w:w="5580" w:type="dxa"/>
            <w:tcBorders>
              <w:top w:val="nil"/>
              <w:left w:val="nil"/>
              <w:bottom w:val="nil"/>
              <w:right w:val="nil"/>
            </w:tcBorders>
          </w:tcPr>
          <w:p w14:paraId="62809FD6" w14:textId="77777777" w:rsidR="00B906C1" w:rsidRPr="001B1B7C" w:rsidRDefault="00B906C1" w:rsidP="00B906C1">
            <w:pPr>
              <w:spacing w:after="0" w:line="240" w:lineRule="auto"/>
              <w:ind w:left="-101"/>
              <w:rPr>
                <w:rFonts w:cs="Arial"/>
                <w:sz w:val="18"/>
                <w:szCs w:val="18"/>
              </w:rPr>
            </w:pPr>
            <w:r w:rsidRPr="001B1B7C">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28AB379B" w:rsidR="00B906C1" w:rsidRPr="001B1B7C" w:rsidRDefault="00522C4D" w:rsidP="00B906C1">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61</w:t>
            </w:r>
            <w:r>
              <w:rPr>
                <w:rFonts w:cs="Arial"/>
                <w:sz w:val="18"/>
                <w:szCs w:val="18"/>
              </w:rPr>
              <w:t>.</w:t>
            </w:r>
            <w:r w:rsidR="006E7209" w:rsidRPr="006E7209">
              <w:rPr>
                <w:rFonts w:cs="Arial"/>
                <w:sz w:val="18"/>
                <w:szCs w:val="18"/>
                <w:lang w:val="en-GB"/>
              </w:rPr>
              <w:t>65</w:t>
            </w:r>
            <w:r>
              <w:rPr>
                <w:rFonts w:cs="Arial"/>
                <w:sz w:val="18"/>
                <w:szCs w:val="18"/>
              </w:rPr>
              <w:t>)</w:t>
            </w:r>
          </w:p>
        </w:tc>
        <w:tc>
          <w:tcPr>
            <w:tcW w:w="1944" w:type="dxa"/>
            <w:tcBorders>
              <w:top w:val="nil"/>
              <w:left w:val="nil"/>
              <w:bottom w:val="nil"/>
              <w:right w:val="nil"/>
            </w:tcBorders>
            <w:shd w:val="clear" w:color="auto" w:fill="FAFAFA"/>
          </w:tcPr>
          <w:p w14:paraId="152EBF5A" w14:textId="355CF088" w:rsidR="00B906C1" w:rsidRPr="001B1B7C" w:rsidRDefault="00522C4D" w:rsidP="00B906C1">
            <w:pPr>
              <w:spacing w:after="0" w:line="240" w:lineRule="auto"/>
              <w:ind w:left="-40" w:right="-72"/>
              <w:jc w:val="center"/>
              <w:rPr>
                <w:rFonts w:cs="Arial"/>
                <w:sz w:val="18"/>
                <w:szCs w:val="18"/>
              </w:rPr>
            </w:pPr>
            <w:r>
              <w:rPr>
                <w:rFonts w:cs="Arial"/>
                <w:sz w:val="18"/>
                <w:szCs w:val="18"/>
              </w:rPr>
              <w:t>-</w:t>
            </w:r>
          </w:p>
        </w:tc>
      </w:tr>
      <w:tr w:rsidR="00B906C1" w:rsidRPr="001B1B7C" w14:paraId="0BBFD564" w14:textId="77777777" w:rsidTr="00FB1988">
        <w:tc>
          <w:tcPr>
            <w:tcW w:w="5580" w:type="dxa"/>
            <w:tcBorders>
              <w:top w:val="nil"/>
              <w:left w:val="nil"/>
              <w:bottom w:val="nil"/>
              <w:right w:val="nil"/>
            </w:tcBorders>
          </w:tcPr>
          <w:p w14:paraId="7E7EB8DB" w14:textId="77777777" w:rsidR="00B906C1" w:rsidRPr="001B1B7C" w:rsidRDefault="00B906C1" w:rsidP="00B906C1">
            <w:pPr>
              <w:spacing w:after="0" w:line="240" w:lineRule="auto"/>
              <w:ind w:left="-101"/>
              <w:rPr>
                <w:rFonts w:cs="Arial"/>
                <w:sz w:val="18"/>
                <w:szCs w:val="18"/>
              </w:rPr>
            </w:pPr>
            <w:proofErr w:type="spellStart"/>
            <w:r w:rsidRPr="001B1B7C">
              <w:rPr>
                <w:rFonts w:cs="Arial"/>
                <w:sz w:val="18"/>
                <w:szCs w:val="18"/>
              </w:rPr>
              <w:t>Amortisation</w:t>
            </w:r>
            <w:proofErr w:type="spellEnd"/>
          </w:p>
        </w:tc>
        <w:tc>
          <w:tcPr>
            <w:tcW w:w="1944" w:type="dxa"/>
            <w:tcBorders>
              <w:top w:val="nil"/>
              <w:left w:val="nil"/>
              <w:bottom w:val="single" w:sz="4" w:space="0" w:color="auto"/>
              <w:right w:val="nil"/>
            </w:tcBorders>
            <w:shd w:val="clear" w:color="auto" w:fill="FAFAFA"/>
          </w:tcPr>
          <w:p w14:paraId="5E86B24D" w14:textId="518EB507" w:rsidR="00B906C1" w:rsidRPr="001B1B7C" w:rsidRDefault="00522C4D" w:rsidP="00B906C1">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12</w:t>
            </w:r>
            <w:r>
              <w:rPr>
                <w:rFonts w:cs="Arial"/>
                <w:sz w:val="18"/>
                <w:szCs w:val="18"/>
              </w:rPr>
              <w:t>,</w:t>
            </w:r>
            <w:r w:rsidR="006E7209" w:rsidRPr="006E7209">
              <w:rPr>
                <w:rFonts w:cs="Arial"/>
                <w:sz w:val="18"/>
                <w:szCs w:val="18"/>
                <w:lang w:val="en-GB"/>
              </w:rPr>
              <w:t>621</w:t>
            </w:r>
            <w:r>
              <w:rPr>
                <w:rFonts w:cs="Arial"/>
                <w:sz w:val="18"/>
                <w:szCs w:val="18"/>
              </w:rPr>
              <w:t>.</w:t>
            </w:r>
            <w:r w:rsidR="006E7209" w:rsidRPr="006E7209">
              <w:rPr>
                <w:rFonts w:cs="Arial"/>
                <w:sz w:val="18"/>
                <w:szCs w:val="18"/>
                <w:lang w:val="en-GB"/>
              </w:rPr>
              <w:t>17</w:t>
            </w:r>
            <w:r>
              <w:rPr>
                <w:rFonts w:cs="Arial"/>
                <w:sz w:val="18"/>
                <w:szCs w:val="18"/>
              </w:rPr>
              <w:t>)</w:t>
            </w:r>
          </w:p>
        </w:tc>
        <w:tc>
          <w:tcPr>
            <w:tcW w:w="1944" w:type="dxa"/>
            <w:tcBorders>
              <w:top w:val="nil"/>
              <w:left w:val="nil"/>
              <w:bottom w:val="single" w:sz="4" w:space="0" w:color="auto"/>
              <w:right w:val="nil"/>
            </w:tcBorders>
            <w:shd w:val="clear" w:color="auto" w:fill="FAFAFA"/>
          </w:tcPr>
          <w:p w14:paraId="707320D7" w14:textId="7001A05F" w:rsidR="00B906C1" w:rsidRPr="001B1B7C" w:rsidRDefault="00522C4D" w:rsidP="00FC22AE">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53</w:t>
            </w:r>
            <w:r>
              <w:rPr>
                <w:rFonts w:cs="Arial"/>
                <w:sz w:val="18"/>
                <w:szCs w:val="18"/>
              </w:rPr>
              <w:t>.</w:t>
            </w:r>
            <w:r w:rsidR="006E7209" w:rsidRPr="006E7209">
              <w:rPr>
                <w:rFonts w:cs="Arial"/>
                <w:sz w:val="18"/>
                <w:szCs w:val="18"/>
                <w:lang w:val="en-GB"/>
              </w:rPr>
              <w:t>27</w:t>
            </w:r>
            <w:r>
              <w:rPr>
                <w:rFonts w:cs="Arial"/>
                <w:sz w:val="18"/>
                <w:szCs w:val="18"/>
              </w:rPr>
              <w:t>)</w:t>
            </w:r>
          </w:p>
        </w:tc>
      </w:tr>
      <w:tr w:rsidR="00B906C1" w:rsidRPr="007954DD" w14:paraId="7EDAE0CD" w14:textId="77777777" w:rsidTr="00B906C1">
        <w:tc>
          <w:tcPr>
            <w:tcW w:w="5580" w:type="dxa"/>
            <w:tcBorders>
              <w:top w:val="nil"/>
              <w:left w:val="nil"/>
              <w:bottom w:val="nil"/>
              <w:right w:val="nil"/>
            </w:tcBorders>
          </w:tcPr>
          <w:p w14:paraId="596A056A"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535E942A" w14:textId="77777777" w:rsidR="00B906C1" w:rsidRPr="007954DD" w:rsidRDefault="00B906C1" w:rsidP="00B906C1">
            <w:pPr>
              <w:spacing w:after="0" w:line="240" w:lineRule="auto"/>
              <w:ind w:left="-40" w:right="-72"/>
              <w:jc w:val="center"/>
              <w:rPr>
                <w:rFonts w:cs="Arial"/>
                <w:sz w:val="12"/>
                <w:szCs w:val="12"/>
              </w:rPr>
            </w:pPr>
          </w:p>
        </w:tc>
        <w:tc>
          <w:tcPr>
            <w:tcW w:w="1944" w:type="dxa"/>
            <w:tcBorders>
              <w:top w:val="single" w:sz="4" w:space="0" w:color="auto"/>
              <w:left w:val="nil"/>
              <w:bottom w:val="nil"/>
              <w:right w:val="nil"/>
            </w:tcBorders>
            <w:shd w:val="clear" w:color="auto" w:fill="FAFAFA"/>
          </w:tcPr>
          <w:p w14:paraId="6E66F53C" w14:textId="77777777" w:rsidR="00B906C1" w:rsidRPr="007954DD" w:rsidRDefault="00B906C1" w:rsidP="00B906C1">
            <w:pPr>
              <w:spacing w:after="0" w:line="240" w:lineRule="auto"/>
              <w:ind w:left="-40" w:right="-72"/>
              <w:jc w:val="center"/>
              <w:rPr>
                <w:rFonts w:cs="Arial"/>
                <w:sz w:val="12"/>
                <w:szCs w:val="12"/>
              </w:rPr>
            </w:pPr>
          </w:p>
        </w:tc>
      </w:tr>
      <w:tr w:rsidR="00B906C1" w:rsidRPr="001B1B7C" w14:paraId="2CCADDE2" w14:textId="77777777" w:rsidTr="00B906C1">
        <w:trPr>
          <w:trHeight w:val="180"/>
        </w:trPr>
        <w:tc>
          <w:tcPr>
            <w:tcW w:w="5580" w:type="dxa"/>
            <w:tcBorders>
              <w:top w:val="nil"/>
              <w:left w:val="nil"/>
              <w:bottom w:val="nil"/>
              <w:right w:val="nil"/>
            </w:tcBorders>
          </w:tcPr>
          <w:p w14:paraId="2DEF08CB" w14:textId="77777777" w:rsidR="00B906C1" w:rsidRPr="001B1B7C" w:rsidRDefault="00B906C1" w:rsidP="00B906C1">
            <w:pPr>
              <w:spacing w:after="0" w:line="240" w:lineRule="auto"/>
              <w:ind w:left="-101"/>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7D0C5803" w:rsidR="00B906C1" w:rsidRPr="001B1B7C" w:rsidRDefault="006E7209" w:rsidP="00B906C1">
            <w:pPr>
              <w:spacing w:after="0" w:line="240" w:lineRule="auto"/>
              <w:ind w:left="-40" w:right="-72"/>
              <w:jc w:val="right"/>
              <w:rPr>
                <w:rFonts w:cs="Arial"/>
                <w:sz w:val="18"/>
                <w:szCs w:val="18"/>
                <w:lang w:bidi="th-TH"/>
              </w:rPr>
            </w:pPr>
            <w:r w:rsidRPr="006E7209">
              <w:rPr>
                <w:rFonts w:cs="Arial"/>
                <w:sz w:val="18"/>
                <w:szCs w:val="18"/>
                <w:lang w:val="en-GB" w:bidi="th-TH"/>
              </w:rPr>
              <w:t>147</w:t>
            </w:r>
            <w:r w:rsidR="00A34AF4">
              <w:rPr>
                <w:rFonts w:cs="Arial"/>
                <w:sz w:val="18"/>
                <w:szCs w:val="18"/>
                <w:lang w:bidi="th-TH"/>
              </w:rPr>
              <w:t>,</w:t>
            </w:r>
            <w:r w:rsidRPr="006E7209">
              <w:rPr>
                <w:rFonts w:cs="Arial"/>
                <w:sz w:val="18"/>
                <w:szCs w:val="18"/>
                <w:lang w:val="en-GB" w:bidi="th-TH"/>
              </w:rPr>
              <w:t>753</w:t>
            </w:r>
            <w:r w:rsidR="00A34AF4">
              <w:rPr>
                <w:rFonts w:cs="Arial"/>
                <w:sz w:val="18"/>
                <w:szCs w:val="18"/>
                <w:lang w:bidi="th-TH"/>
              </w:rPr>
              <w:t>.</w:t>
            </w:r>
            <w:r w:rsidRPr="006E7209">
              <w:rPr>
                <w:rFonts w:cs="Arial"/>
                <w:sz w:val="18"/>
                <w:szCs w:val="18"/>
                <w:lang w:val="en-GB" w:bidi="th-TH"/>
              </w:rPr>
              <w:t>43</w:t>
            </w:r>
          </w:p>
        </w:tc>
        <w:tc>
          <w:tcPr>
            <w:tcW w:w="1944" w:type="dxa"/>
            <w:tcBorders>
              <w:top w:val="nil"/>
              <w:left w:val="nil"/>
              <w:bottom w:val="single" w:sz="4" w:space="0" w:color="auto"/>
              <w:right w:val="nil"/>
            </w:tcBorders>
            <w:shd w:val="clear" w:color="auto" w:fill="FAFAFA"/>
          </w:tcPr>
          <w:p w14:paraId="638CD4C1" w14:textId="7665BFA3"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348</w:t>
            </w:r>
            <w:r w:rsidR="00A34AF4">
              <w:rPr>
                <w:rFonts w:cs="Arial"/>
                <w:sz w:val="18"/>
                <w:szCs w:val="18"/>
              </w:rPr>
              <w:t>.</w:t>
            </w:r>
            <w:r w:rsidRPr="006E7209">
              <w:rPr>
                <w:rFonts w:cs="Arial"/>
                <w:sz w:val="18"/>
                <w:szCs w:val="18"/>
                <w:lang w:val="en-GB"/>
              </w:rPr>
              <w:t>05</w:t>
            </w:r>
          </w:p>
        </w:tc>
      </w:tr>
      <w:tr w:rsidR="00B906C1" w:rsidRPr="007954DD" w14:paraId="29285FEB" w14:textId="77777777" w:rsidTr="007954DD">
        <w:trPr>
          <w:trHeight w:val="56"/>
        </w:trPr>
        <w:tc>
          <w:tcPr>
            <w:tcW w:w="5580" w:type="dxa"/>
            <w:tcBorders>
              <w:top w:val="nil"/>
              <w:left w:val="nil"/>
              <w:bottom w:val="nil"/>
              <w:right w:val="nil"/>
            </w:tcBorders>
          </w:tcPr>
          <w:p w14:paraId="7AED207E" w14:textId="77777777" w:rsidR="00B906C1" w:rsidRPr="007954DD" w:rsidRDefault="00B906C1" w:rsidP="00B906C1">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760479E1" w14:textId="77777777" w:rsidR="00B906C1" w:rsidRPr="007954DD" w:rsidRDefault="00B906C1" w:rsidP="00B906C1">
            <w:pPr>
              <w:spacing w:after="0" w:line="240" w:lineRule="auto"/>
              <w:ind w:left="-40" w:right="-72"/>
              <w:jc w:val="right"/>
              <w:rPr>
                <w:rFonts w:cs="Arial"/>
                <w:sz w:val="12"/>
                <w:szCs w:val="12"/>
                <w:lang w:val="en-GB" w:bidi="th-TH"/>
              </w:rPr>
            </w:pPr>
          </w:p>
        </w:tc>
        <w:tc>
          <w:tcPr>
            <w:tcW w:w="1944" w:type="dxa"/>
            <w:tcBorders>
              <w:top w:val="single" w:sz="4" w:space="0" w:color="auto"/>
              <w:left w:val="nil"/>
              <w:bottom w:val="nil"/>
              <w:right w:val="nil"/>
            </w:tcBorders>
            <w:shd w:val="clear" w:color="auto" w:fill="FAFAFA"/>
          </w:tcPr>
          <w:p w14:paraId="24C4B389" w14:textId="77777777" w:rsidR="00B906C1" w:rsidRPr="007954DD" w:rsidRDefault="00B906C1" w:rsidP="00B906C1">
            <w:pPr>
              <w:spacing w:after="0" w:line="240" w:lineRule="auto"/>
              <w:ind w:left="-40" w:right="-72"/>
              <w:jc w:val="right"/>
              <w:rPr>
                <w:rFonts w:cs="Arial"/>
                <w:sz w:val="12"/>
                <w:szCs w:val="12"/>
                <w:lang w:val="en-GB"/>
              </w:rPr>
            </w:pPr>
          </w:p>
        </w:tc>
      </w:tr>
      <w:tr w:rsidR="00B906C1" w:rsidRPr="001B1B7C" w14:paraId="4835FF67" w14:textId="77777777" w:rsidTr="00B906C1">
        <w:trPr>
          <w:trHeight w:val="180"/>
        </w:trPr>
        <w:tc>
          <w:tcPr>
            <w:tcW w:w="5580" w:type="dxa"/>
            <w:tcBorders>
              <w:top w:val="nil"/>
              <w:left w:val="nil"/>
              <w:bottom w:val="nil"/>
              <w:right w:val="nil"/>
            </w:tcBorders>
          </w:tcPr>
          <w:p w14:paraId="3AB3BCAB" w14:textId="3B46136F" w:rsidR="00B906C1" w:rsidRPr="001B1B7C" w:rsidRDefault="00B906C1" w:rsidP="00B906C1">
            <w:pPr>
              <w:spacing w:after="0" w:line="240" w:lineRule="auto"/>
              <w:ind w:left="-101"/>
              <w:rPr>
                <w:rFonts w:cs="Arial"/>
                <w:sz w:val="18"/>
                <w:szCs w:val="18"/>
              </w:rPr>
            </w:pPr>
            <w:proofErr w:type="gramStart"/>
            <w:r w:rsidRPr="001B1B7C">
              <w:rPr>
                <w:rFonts w:cs="Arial"/>
                <w:b/>
                <w:bCs/>
                <w:sz w:val="18"/>
                <w:szCs w:val="18"/>
                <w:lang w:val="en-GB" w:bidi="th-TH"/>
              </w:rPr>
              <w:t>At</w:t>
            </w:r>
            <w:proofErr w:type="gramEnd"/>
            <w:r w:rsidRPr="001B1B7C">
              <w:rPr>
                <w:rFonts w:cs="Arial"/>
                <w:b/>
                <w:bCs/>
                <w:sz w:val="18"/>
                <w:szCs w:val="18"/>
                <w:lang w:val="en-GB" w:bidi="th-TH"/>
              </w:rPr>
              <w:t xml:space="preserve"> </w:t>
            </w:r>
            <w:r w:rsidR="006E7209" w:rsidRPr="006E7209">
              <w:rPr>
                <w:rFonts w:cs="Arial"/>
                <w:b/>
                <w:bCs/>
                <w:sz w:val="18"/>
                <w:szCs w:val="18"/>
                <w:lang w:val="en-GB" w:bidi="th-TH"/>
              </w:rPr>
              <w:t>30</w:t>
            </w:r>
            <w:r w:rsidR="00806E3B">
              <w:rPr>
                <w:rFonts w:cs="Arial"/>
                <w:b/>
                <w:bCs/>
                <w:sz w:val="18"/>
                <w:szCs w:val="18"/>
                <w:lang w:val="en-GB" w:bidi="th-TH"/>
              </w:rPr>
              <w:t xml:space="preserve"> September</w:t>
            </w:r>
            <w:r w:rsidRPr="001B1B7C">
              <w:rPr>
                <w:rFonts w:cs="Arial"/>
                <w:b/>
                <w:bCs/>
                <w:sz w:val="18"/>
                <w:szCs w:val="18"/>
                <w:lang w:val="en-GB" w:bidi="th-TH"/>
              </w:rPr>
              <w:t xml:space="preserve"> </w:t>
            </w:r>
            <w:r w:rsidR="006E7209" w:rsidRPr="006E7209">
              <w:rPr>
                <w:rFonts w:cs="Arial"/>
                <w:b/>
                <w:bCs/>
                <w:sz w:val="18"/>
                <w:szCs w:val="18"/>
                <w:lang w:val="en-GB" w:bidi="th-TH"/>
              </w:rPr>
              <w:t>2023</w:t>
            </w:r>
          </w:p>
        </w:tc>
        <w:tc>
          <w:tcPr>
            <w:tcW w:w="1944" w:type="dxa"/>
            <w:tcBorders>
              <w:top w:val="nil"/>
              <w:left w:val="nil"/>
              <w:bottom w:val="nil"/>
              <w:right w:val="nil"/>
            </w:tcBorders>
            <w:shd w:val="clear" w:color="auto" w:fill="FAFAFA"/>
          </w:tcPr>
          <w:p w14:paraId="1C59CC8E" w14:textId="77777777" w:rsidR="00B906C1" w:rsidRPr="001B1B7C" w:rsidRDefault="00B906C1" w:rsidP="00B906C1">
            <w:pPr>
              <w:spacing w:after="0" w:line="240" w:lineRule="auto"/>
              <w:ind w:left="-40" w:right="-72"/>
              <w:jc w:val="right"/>
              <w:rPr>
                <w:rFonts w:cs="Arial"/>
                <w:sz w:val="18"/>
                <w:szCs w:val="18"/>
                <w:lang w:val="en-GB" w:bidi="th-TH"/>
              </w:rPr>
            </w:pPr>
          </w:p>
        </w:tc>
        <w:tc>
          <w:tcPr>
            <w:tcW w:w="1944" w:type="dxa"/>
            <w:tcBorders>
              <w:top w:val="nil"/>
              <w:left w:val="nil"/>
              <w:bottom w:val="nil"/>
              <w:right w:val="nil"/>
            </w:tcBorders>
            <w:shd w:val="clear" w:color="auto" w:fill="FAFAFA"/>
          </w:tcPr>
          <w:p w14:paraId="3C0934A9" w14:textId="77777777" w:rsidR="00B906C1" w:rsidRPr="001B1B7C" w:rsidRDefault="00B906C1" w:rsidP="00B906C1">
            <w:pPr>
              <w:spacing w:after="0" w:line="240" w:lineRule="auto"/>
              <w:ind w:left="-40" w:right="-72"/>
              <w:jc w:val="right"/>
              <w:rPr>
                <w:rFonts w:cs="Arial"/>
                <w:sz w:val="18"/>
                <w:szCs w:val="18"/>
                <w:lang w:val="en-GB"/>
              </w:rPr>
            </w:pPr>
          </w:p>
        </w:tc>
      </w:tr>
      <w:tr w:rsidR="00B906C1" w:rsidRPr="001B1B7C" w14:paraId="2E3E17A7" w14:textId="77777777" w:rsidTr="00B906C1">
        <w:trPr>
          <w:trHeight w:val="180"/>
        </w:trPr>
        <w:tc>
          <w:tcPr>
            <w:tcW w:w="5580" w:type="dxa"/>
            <w:tcBorders>
              <w:top w:val="nil"/>
              <w:left w:val="nil"/>
              <w:bottom w:val="nil"/>
              <w:right w:val="nil"/>
            </w:tcBorders>
          </w:tcPr>
          <w:p w14:paraId="5343BFE3" w14:textId="6477C26C" w:rsidR="00B906C1" w:rsidRPr="001B1B7C" w:rsidRDefault="00B906C1" w:rsidP="00B906C1">
            <w:pPr>
              <w:spacing w:after="0" w:line="240" w:lineRule="auto"/>
              <w:ind w:left="-101"/>
              <w:rPr>
                <w:rFonts w:cs="Arial"/>
                <w:sz w:val="18"/>
                <w:szCs w:val="18"/>
              </w:rPr>
            </w:pPr>
            <w:r w:rsidRPr="001B1B7C">
              <w:rPr>
                <w:rFonts w:cs="Arial"/>
                <w:sz w:val="18"/>
                <w:szCs w:val="18"/>
              </w:rPr>
              <w:t>Cost</w:t>
            </w:r>
          </w:p>
        </w:tc>
        <w:tc>
          <w:tcPr>
            <w:tcW w:w="1944" w:type="dxa"/>
            <w:tcBorders>
              <w:top w:val="nil"/>
              <w:left w:val="nil"/>
              <w:bottom w:val="nil"/>
              <w:right w:val="nil"/>
            </w:tcBorders>
            <w:shd w:val="clear" w:color="auto" w:fill="FAFAFA"/>
          </w:tcPr>
          <w:p w14:paraId="6925450C" w14:textId="1FF4A6A8"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297</w:t>
            </w:r>
            <w:r w:rsidR="00522C4D">
              <w:rPr>
                <w:rFonts w:cs="Arial"/>
                <w:sz w:val="18"/>
                <w:szCs w:val="18"/>
              </w:rPr>
              <w:t>,</w:t>
            </w:r>
            <w:r w:rsidRPr="006E7209">
              <w:rPr>
                <w:rFonts w:cs="Arial"/>
                <w:sz w:val="18"/>
                <w:szCs w:val="18"/>
                <w:lang w:val="en-GB"/>
              </w:rPr>
              <w:t>671</w:t>
            </w:r>
            <w:r w:rsidR="00522C4D">
              <w:rPr>
                <w:rFonts w:cs="Arial"/>
                <w:sz w:val="18"/>
                <w:szCs w:val="18"/>
              </w:rPr>
              <w:t>.</w:t>
            </w:r>
            <w:r w:rsidRPr="006E7209">
              <w:rPr>
                <w:rFonts w:cs="Arial"/>
                <w:sz w:val="18"/>
                <w:szCs w:val="18"/>
                <w:lang w:val="en-GB"/>
              </w:rPr>
              <w:t>17</w:t>
            </w:r>
          </w:p>
        </w:tc>
        <w:tc>
          <w:tcPr>
            <w:tcW w:w="1944" w:type="dxa"/>
            <w:tcBorders>
              <w:top w:val="nil"/>
              <w:left w:val="nil"/>
              <w:bottom w:val="nil"/>
              <w:right w:val="nil"/>
            </w:tcBorders>
            <w:shd w:val="clear" w:color="auto" w:fill="FAFAFA"/>
          </w:tcPr>
          <w:p w14:paraId="55D6D88A" w14:textId="1953BB6F" w:rsidR="00B906C1" w:rsidRPr="001B1B7C" w:rsidRDefault="006E7209" w:rsidP="00B906C1">
            <w:pPr>
              <w:spacing w:after="0" w:line="240" w:lineRule="auto"/>
              <w:ind w:left="-40" w:right="-72"/>
              <w:jc w:val="right"/>
              <w:rPr>
                <w:rFonts w:cs="Arial"/>
                <w:sz w:val="18"/>
                <w:szCs w:val="18"/>
              </w:rPr>
            </w:pPr>
            <w:r w:rsidRPr="006E7209">
              <w:rPr>
                <w:rFonts w:cs="Arial"/>
                <w:sz w:val="18"/>
                <w:szCs w:val="18"/>
                <w:lang w:val="en-GB"/>
              </w:rPr>
              <w:t>2</w:t>
            </w:r>
            <w:r w:rsidR="00FC22AE">
              <w:rPr>
                <w:rFonts w:cs="Arial"/>
                <w:sz w:val="18"/>
                <w:szCs w:val="18"/>
              </w:rPr>
              <w:t>,</w:t>
            </w:r>
            <w:r w:rsidRPr="006E7209">
              <w:rPr>
                <w:rFonts w:cs="Arial"/>
                <w:sz w:val="18"/>
                <w:szCs w:val="18"/>
                <w:lang w:val="en-GB"/>
              </w:rPr>
              <w:t>825</w:t>
            </w:r>
            <w:r w:rsidR="00FC22AE">
              <w:rPr>
                <w:rFonts w:cs="Arial"/>
                <w:sz w:val="18"/>
                <w:szCs w:val="18"/>
              </w:rPr>
              <w:t>.</w:t>
            </w:r>
            <w:r w:rsidRPr="006E7209">
              <w:rPr>
                <w:rFonts w:cs="Arial"/>
                <w:sz w:val="18"/>
                <w:szCs w:val="18"/>
                <w:lang w:val="en-GB"/>
              </w:rPr>
              <w:t>03</w:t>
            </w:r>
          </w:p>
        </w:tc>
      </w:tr>
      <w:tr w:rsidR="00B906C1" w:rsidRPr="001B1B7C" w14:paraId="202BDFF4" w14:textId="77777777" w:rsidTr="00B906C1">
        <w:trPr>
          <w:trHeight w:val="180"/>
        </w:trPr>
        <w:tc>
          <w:tcPr>
            <w:tcW w:w="5580" w:type="dxa"/>
            <w:tcBorders>
              <w:top w:val="nil"/>
              <w:left w:val="nil"/>
              <w:bottom w:val="nil"/>
              <w:right w:val="nil"/>
            </w:tcBorders>
          </w:tcPr>
          <w:p w14:paraId="306E0584" w14:textId="700176C1" w:rsidR="00B906C1" w:rsidRPr="001B1B7C" w:rsidRDefault="00B906C1" w:rsidP="001B1B7C">
            <w:pPr>
              <w:tabs>
                <w:tab w:val="left" w:pos="374"/>
              </w:tabs>
              <w:spacing w:after="0" w:line="240" w:lineRule="auto"/>
              <w:ind w:left="-101"/>
              <w:rPr>
                <w:rFonts w:cs="Arial"/>
                <w:sz w:val="18"/>
                <w:szCs w:val="18"/>
              </w:rPr>
            </w:pPr>
            <w:r w:rsidRPr="001B1B7C">
              <w:rPr>
                <w:rFonts w:cs="Arial"/>
                <w:sz w:val="18"/>
                <w:szCs w:val="18"/>
                <w:u w:val="single"/>
              </w:rPr>
              <w:t>Less</w:t>
            </w:r>
            <w:r w:rsidR="001B1B7C">
              <w:rPr>
                <w:rFonts w:cs="Arial"/>
                <w:sz w:val="18"/>
                <w:szCs w:val="18"/>
              </w:rPr>
              <w:tab/>
            </w:r>
            <w:r w:rsidRPr="001B1B7C">
              <w:rPr>
                <w:rFonts w:cs="Arial"/>
                <w:sz w:val="18"/>
                <w:szCs w:val="18"/>
              </w:rPr>
              <w:t>Accumulated depreciation</w:t>
            </w:r>
          </w:p>
        </w:tc>
        <w:tc>
          <w:tcPr>
            <w:tcW w:w="1944" w:type="dxa"/>
            <w:tcBorders>
              <w:top w:val="nil"/>
              <w:left w:val="nil"/>
              <w:bottom w:val="nil"/>
              <w:right w:val="nil"/>
            </w:tcBorders>
            <w:shd w:val="clear" w:color="auto" w:fill="FAFAFA"/>
          </w:tcPr>
          <w:p w14:paraId="07D65C64" w14:textId="2948060F" w:rsidR="00B906C1" w:rsidRPr="00377549" w:rsidRDefault="00522C4D" w:rsidP="00B906C1">
            <w:pPr>
              <w:spacing w:after="0" w:line="240" w:lineRule="auto"/>
              <w:ind w:left="-40" w:right="-72"/>
              <w:jc w:val="right"/>
              <w:rPr>
                <w:rFonts w:cs="Arial"/>
                <w:sz w:val="18"/>
                <w:szCs w:val="18"/>
              </w:rPr>
            </w:pPr>
            <w:r w:rsidRPr="00377549">
              <w:rPr>
                <w:rFonts w:cs="Arial"/>
                <w:sz w:val="18"/>
                <w:szCs w:val="18"/>
              </w:rPr>
              <w:t>(</w:t>
            </w:r>
            <w:r w:rsidR="006E7209" w:rsidRPr="006E7209">
              <w:rPr>
                <w:rFonts w:cs="Arial"/>
                <w:sz w:val="18"/>
                <w:szCs w:val="18"/>
                <w:lang w:val="en-GB"/>
              </w:rPr>
              <w:t>145</w:t>
            </w:r>
            <w:r w:rsidRPr="00377549">
              <w:rPr>
                <w:rFonts w:cs="Arial"/>
                <w:sz w:val="18"/>
                <w:szCs w:val="18"/>
              </w:rPr>
              <w:t>,</w:t>
            </w:r>
            <w:r w:rsidR="006E7209" w:rsidRPr="006E7209">
              <w:rPr>
                <w:rFonts w:cs="Arial"/>
                <w:sz w:val="18"/>
                <w:szCs w:val="18"/>
                <w:lang w:val="en-GB"/>
              </w:rPr>
              <w:t>985</w:t>
            </w:r>
            <w:r w:rsidRPr="00377549">
              <w:rPr>
                <w:rFonts w:cs="Arial"/>
                <w:sz w:val="18"/>
                <w:szCs w:val="18"/>
              </w:rPr>
              <w:t>.</w:t>
            </w:r>
            <w:r w:rsidR="006E7209" w:rsidRPr="006E7209">
              <w:rPr>
                <w:rFonts w:cs="Arial"/>
                <w:sz w:val="18"/>
                <w:szCs w:val="18"/>
                <w:lang w:val="en-GB"/>
              </w:rPr>
              <w:t>76</w:t>
            </w:r>
            <w:r w:rsidRPr="00377549">
              <w:rPr>
                <w:rFonts w:cs="Arial"/>
                <w:sz w:val="18"/>
                <w:szCs w:val="18"/>
              </w:rPr>
              <w:t>)</w:t>
            </w:r>
          </w:p>
        </w:tc>
        <w:tc>
          <w:tcPr>
            <w:tcW w:w="1944" w:type="dxa"/>
            <w:tcBorders>
              <w:top w:val="nil"/>
              <w:left w:val="nil"/>
              <w:bottom w:val="nil"/>
              <w:right w:val="nil"/>
            </w:tcBorders>
            <w:shd w:val="clear" w:color="auto" w:fill="FAFAFA"/>
          </w:tcPr>
          <w:p w14:paraId="45A32E16" w14:textId="3D75915B" w:rsidR="00B906C1" w:rsidRPr="001B1B7C" w:rsidRDefault="00FC22AE" w:rsidP="00B906C1">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2</w:t>
            </w:r>
            <w:r>
              <w:rPr>
                <w:rFonts w:cs="Arial"/>
                <w:sz w:val="18"/>
                <w:szCs w:val="18"/>
              </w:rPr>
              <w:t>,</w:t>
            </w:r>
            <w:r w:rsidR="006E7209" w:rsidRPr="006E7209">
              <w:rPr>
                <w:rFonts w:cs="Arial"/>
                <w:sz w:val="18"/>
                <w:szCs w:val="18"/>
                <w:lang w:val="en-GB"/>
              </w:rPr>
              <w:t>476</w:t>
            </w:r>
            <w:r>
              <w:rPr>
                <w:rFonts w:cs="Arial"/>
                <w:sz w:val="18"/>
                <w:szCs w:val="18"/>
              </w:rPr>
              <w:t>.</w:t>
            </w:r>
            <w:r w:rsidR="006E7209" w:rsidRPr="006E7209">
              <w:rPr>
                <w:rFonts w:cs="Arial"/>
                <w:sz w:val="18"/>
                <w:szCs w:val="18"/>
                <w:lang w:val="en-GB"/>
              </w:rPr>
              <w:t>98</w:t>
            </w:r>
            <w:r>
              <w:rPr>
                <w:rFonts w:cs="Arial"/>
                <w:sz w:val="18"/>
                <w:szCs w:val="18"/>
              </w:rPr>
              <w:t>)</w:t>
            </w:r>
          </w:p>
        </w:tc>
      </w:tr>
      <w:tr w:rsidR="00F31F18" w:rsidRPr="001B1B7C" w14:paraId="496A62BA" w14:textId="77777777" w:rsidTr="00B906C1">
        <w:trPr>
          <w:trHeight w:val="180"/>
        </w:trPr>
        <w:tc>
          <w:tcPr>
            <w:tcW w:w="5580" w:type="dxa"/>
            <w:tcBorders>
              <w:top w:val="nil"/>
              <w:left w:val="nil"/>
              <w:bottom w:val="nil"/>
              <w:right w:val="nil"/>
            </w:tcBorders>
          </w:tcPr>
          <w:p w14:paraId="3757BB9C" w14:textId="37534CA4" w:rsidR="00F31F18" w:rsidRPr="001B1B7C" w:rsidRDefault="00B834CA" w:rsidP="001B1B7C">
            <w:pPr>
              <w:tabs>
                <w:tab w:val="left" w:pos="374"/>
              </w:tabs>
              <w:spacing w:after="0" w:line="240" w:lineRule="auto"/>
              <w:ind w:left="-101"/>
              <w:rPr>
                <w:rFonts w:cs="Arial"/>
                <w:sz w:val="18"/>
                <w:szCs w:val="18"/>
                <w:u w:val="single"/>
              </w:rPr>
            </w:pPr>
            <w:r>
              <w:rPr>
                <w:rFonts w:cs="Arial"/>
                <w:sz w:val="18"/>
                <w:szCs w:val="18"/>
              </w:rPr>
              <w:tab/>
              <w:t>Allowance</w:t>
            </w:r>
            <w:r w:rsidRPr="00EC4478">
              <w:rPr>
                <w:rFonts w:cs="Arial"/>
                <w:sz w:val="18"/>
                <w:szCs w:val="18"/>
              </w:rPr>
              <w:t xml:space="preserve"> for </w:t>
            </w:r>
            <w:r>
              <w:rPr>
                <w:rFonts w:cs="Arial"/>
                <w:sz w:val="18"/>
                <w:szCs w:val="18"/>
              </w:rPr>
              <w:t>impairment</w:t>
            </w:r>
          </w:p>
        </w:tc>
        <w:tc>
          <w:tcPr>
            <w:tcW w:w="1944" w:type="dxa"/>
            <w:tcBorders>
              <w:top w:val="nil"/>
              <w:left w:val="nil"/>
              <w:bottom w:val="nil"/>
              <w:right w:val="nil"/>
            </w:tcBorders>
            <w:shd w:val="clear" w:color="auto" w:fill="FAFAFA"/>
          </w:tcPr>
          <w:p w14:paraId="3BC524B7" w14:textId="5DB2DD70" w:rsidR="00F31F18" w:rsidRPr="00377549" w:rsidRDefault="00522C4D" w:rsidP="00B906C1">
            <w:pPr>
              <w:spacing w:after="0" w:line="240" w:lineRule="auto"/>
              <w:ind w:left="-40" w:right="-72"/>
              <w:jc w:val="right"/>
              <w:rPr>
                <w:rFonts w:cs="Arial"/>
                <w:sz w:val="18"/>
                <w:szCs w:val="18"/>
              </w:rPr>
            </w:pPr>
            <w:r w:rsidRPr="00377549">
              <w:rPr>
                <w:rFonts w:cs="Arial"/>
                <w:sz w:val="18"/>
                <w:szCs w:val="18"/>
              </w:rPr>
              <w:t>(</w:t>
            </w:r>
            <w:r w:rsidR="00994FEC">
              <w:rPr>
                <w:rFonts w:cs="Arial"/>
                <w:sz w:val="18"/>
                <w:szCs w:val="18"/>
                <w:lang w:val="en-GB"/>
              </w:rPr>
              <w:t>1</w:t>
            </w:r>
            <w:r w:rsidRPr="00377549">
              <w:rPr>
                <w:rFonts w:cs="Arial"/>
                <w:sz w:val="18"/>
                <w:szCs w:val="18"/>
              </w:rPr>
              <w:t>,</w:t>
            </w:r>
            <w:r w:rsidR="00994FEC">
              <w:rPr>
                <w:rFonts w:cs="Arial"/>
                <w:sz w:val="18"/>
                <w:szCs w:val="18"/>
                <w:lang w:val="en-GB"/>
              </w:rPr>
              <w:t>894</w:t>
            </w:r>
            <w:r w:rsidRPr="00377549">
              <w:rPr>
                <w:rFonts w:cs="Arial"/>
                <w:sz w:val="18"/>
                <w:szCs w:val="18"/>
              </w:rPr>
              <w:t>.</w:t>
            </w:r>
            <w:r w:rsidR="00994FEC">
              <w:rPr>
                <w:rFonts w:cs="Arial"/>
                <w:sz w:val="18"/>
                <w:szCs w:val="18"/>
                <w:lang w:val="en-GB"/>
              </w:rPr>
              <w:t>79</w:t>
            </w:r>
            <w:r w:rsidRPr="00377549">
              <w:rPr>
                <w:rFonts w:cs="Arial"/>
                <w:sz w:val="18"/>
                <w:szCs w:val="18"/>
              </w:rPr>
              <w:t>)</w:t>
            </w:r>
          </w:p>
        </w:tc>
        <w:tc>
          <w:tcPr>
            <w:tcW w:w="1944" w:type="dxa"/>
            <w:tcBorders>
              <w:top w:val="nil"/>
              <w:left w:val="nil"/>
              <w:bottom w:val="nil"/>
              <w:right w:val="nil"/>
            </w:tcBorders>
            <w:shd w:val="clear" w:color="auto" w:fill="FAFAFA"/>
          </w:tcPr>
          <w:p w14:paraId="151E608B" w14:textId="4525CE29" w:rsidR="00F31F18" w:rsidRDefault="00FC22AE" w:rsidP="00874ADC">
            <w:pPr>
              <w:spacing w:after="0" w:line="240" w:lineRule="auto"/>
              <w:ind w:left="-40" w:right="-72"/>
              <w:jc w:val="center"/>
              <w:rPr>
                <w:rFonts w:cs="Arial"/>
                <w:sz w:val="18"/>
                <w:szCs w:val="18"/>
              </w:rPr>
            </w:pPr>
            <w:r>
              <w:rPr>
                <w:rFonts w:cs="Arial"/>
                <w:sz w:val="18"/>
                <w:szCs w:val="18"/>
              </w:rPr>
              <w:t>-</w:t>
            </w:r>
          </w:p>
        </w:tc>
      </w:tr>
      <w:tr w:rsidR="00B906C1" w:rsidRPr="001B1B7C" w14:paraId="5BFD61ED" w14:textId="77777777" w:rsidTr="00124002">
        <w:trPr>
          <w:trHeight w:val="180"/>
        </w:trPr>
        <w:tc>
          <w:tcPr>
            <w:tcW w:w="5580" w:type="dxa"/>
            <w:tcBorders>
              <w:top w:val="nil"/>
              <w:left w:val="nil"/>
              <w:bottom w:val="nil"/>
              <w:right w:val="nil"/>
            </w:tcBorders>
          </w:tcPr>
          <w:p w14:paraId="115F4B04" w14:textId="59575B8E" w:rsidR="00B906C1" w:rsidRPr="001B1B7C" w:rsidRDefault="001B1B7C" w:rsidP="001B1B7C">
            <w:pPr>
              <w:tabs>
                <w:tab w:val="left" w:pos="374"/>
              </w:tabs>
              <w:spacing w:after="0" w:line="240" w:lineRule="auto"/>
              <w:ind w:left="-101"/>
              <w:rPr>
                <w:rFonts w:cs="Arial"/>
                <w:sz w:val="18"/>
                <w:szCs w:val="18"/>
              </w:rPr>
            </w:pPr>
            <w:r>
              <w:rPr>
                <w:rFonts w:cs="Arial"/>
                <w:sz w:val="18"/>
                <w:szCs w:val="18"/>
              </w:rPr>
              <w:tab/>
            </w:r>
            <w:r w:rsidR="00490AFB">
              <w:rPr>
                <w:rFonts w:cs="Arial"/>
                <w:sz w:val="18"/>
                <w:szCs w:val="18"/>
              </w:rPr>
              <w:t xml:space="preserve">Allowance for </w:t>
            </w:r>
            <w:r w:rsidR="00B834CA" w:rsidRPr="00EC4478">
              <w:rPr>
                <w:rFonts w:cs="Arial"/>
                <w:sz w:val="18"/>
                <w:szCs w:val="18"/>
              </w:rPr>
              <w:t>asset</w:t>
            </w:r>
            <w:r w:rsidR="00B834CA">
              <w:rPr>
                <w:rFonts w:cs="Arial"/>
                <w:sz w:val="18"/>
                <w:szCs w:val="18"/>
              </w:rPr>
              <w:t>s</w:t>
            </w:r>
            <w:r w:rsidR="00B834CA" w:rsidRPr="00EC4478">
              <w:rPr>
                <w:rFonts w:cs="Arial"/>
                <w:sz w:val="18"/>
                <w:szCs w:val="18"/>
              </w:rPr>
              <w:t xml:space="preserve"> retirement</w:t>
            </w:r>
            <w:r w:rsidR="00B834CA">
              <w:rPr>
                <w:rFonts w:cs="Arial"/>
                <w:sz w:val="18"/>
                <w:szCs w:val="18"/>
              </w:rPr>
              <w:t>s</w:t>
            </w:r>
          </w:p>
        </w:tc>
        <w:tc>
          <w:tcPr>
            <w:tcW w:w="1944" w:type="dxa"/>
            <w:tcBorders>
              <w:top w:val="nil"/>
              <w:left w:val="nil"/>
              <w:bottom w:val="single" w:sz="4" w:space="0" w:color="auto"/>
              <w:right w:val="nil"/>
            </w:tcBorders>
            <w:shd w:val="clear" w:color="auto" w:fill="FAFAFA"/>
          </w:tcPr>
          <w:p w14:paraId="0FCD85A3" w14:textId="43A4F6D7" w:rsidR="00B906C1" w:rsidRPr="00377549" w:rsidRDefault="00994FEC" w:rsidP="00994FEC">
            <w:pPr>
              <w:spacing w:after="0" w:line="240" w:lineRule="auto"/>
              <w:ind w:left="-40" w:right="-72"/>
              <w:jc w:val="right"/>
              <w:rPr>
                <w:rFonts w:cs="Browallia New"/>
                <w:sz w:val="18"/>
                <w:lang w:val="en-GB" w:bidi="th-TH"/>
              </w:rPr>
            </w:pPr>
            <w:r>
              <w:rPr>
                <w:rFonts w:cs="Browallia New"/>
                <w:sz w:val="18"/>
                <w:lang w:val="en-GB" w:bidi="th-TH"/>
              </w:rPr>
              <w:t>(2,037.19)</w:t>
            </w:r>
          </w:p>
        </w:tc>
        <w:tc>
          <w:tcPr>
            <w:tcW w:w="1944" w:type="dxa"/>
            <w:tcBorders>
              <w:top w:val="nil"/>
              <w:left w:val="nil"/>
              <w:bottom w:val="single" w:sz="4" w:space="0" w:color="auto"/>
              <w:right w:val="nil"/>
            </w:tcBorders>
            <w:shd w:val="clear" w:color="auto" w:fill="FAFAFA"/>
          </w:tcPr>
          <w:p w14:paraId="5A8C85FF" w14:textId="5662C84B" w:rsidR="00B906C1" w:rsidRPr="001B1B7C" w:rsidRDefault="00FC22AE" w:rsidP="00B906C1">
            <w:pPr>
              <w:spacing w:after="0" w:line="240" w:lineRule="auto"/>
              <w:ind w:left="-40" w:right="-72"/>
              <w:jc w:val="center"/>
              <w:rPr>
                <w:rFonts w:cs="Arial"/>
                <w:sz w:val="18"/>
                <w:szCs w:val="18"/>
              </w:rPr>
            </w:pPr>
            <w:bookmarkStart w:id="18" w:name="OLE_LINK1"/>
            <w:r>
              <w:rPr>
                <w:rFonts w:cs="Arial"/>
                <w:sz w:val="18"/>
                <w:szCs w:val="18"/>
              </w:rPr>
              <w:t>-</w:t>
            </w:r>
            <w:bookmarkEnd w:id="18"/>
          </w:p>
        </w:tc>
      </w:tr>
      <w:tr w:rsidR="00B906C1" w:rsidRPr="007954DD" w14:paraId="79744ADC" w14:textId="77777777" w:rsidTr="007954DD">
        <w:trPr>
          <w:trHeight w:val="56"/>
        </w:trPr>
        <w:tc>
          <w:tcPr>
            <w:tcW w:w="5580" w:type="dxa"/>
            <w:tcBorders>
              <w:top w:val="nil"/>
              <w:left w:val="nil"/>
              <w:bottom w:val="nil"/>
              <w:right w:val="nil"/>
            </w:tcBorders>
          </w:tcPr>
          <w:p w14:paraId="7D06E340" w14:textId="77777777" w:rsidR="00B906C1" w:rsidRPr="007954DD" w:rsidRDefault="00B906C1" w:rsidP="00B906C1">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C490C48" w14:textId="343B986D" w:rsidR="00B906C1" w:rsidRPr="007954DD" w:rsidRDefault="00B906C1" w:rsidP="00B906C1">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6968EDB6" w14:textId="77777777" w:rsidR="00B906C1" w:rsidRPr="007954DD" w:rsidRDefault="00B906C1" w:rsidP="00B906C1">
            <w:pPr>
              <w:spacing w:after="0" w:line="240" w:lineRule="auto"/>
              <w:ind w:left="-40" w:right="-72"/>
              <w:jc w:val="right"/>
              <w:rPr>
                <w:rFonts w:cs="Arial"/>
                <w:sz w:val="12"/>
                <w:szCs w:val="12"/>
                <w:lang w:val="en-GB"/>
              </w:rPr>
            </w:pPr>
          </w:p>
        </w:tc>
      </w:tr>
      <w:tr w:rsidR="00A34AF4" w:rsidRPr="001B1B7C" w14:paraId="60E203AE" w14:textId="77777777" w:rsidTr="00B906C1">
        <w:trPr>
          <w:trHeight w:val="180"/>
        </w:trPr>
        <w:tc>
          <w:tcPr>
            <w:tcW w:w="5580" w:type="dxa"/>
            <w:tcBorders>
              <w:top w:val="nil"/>
              <w:left w:val="nil"/>
              <w:bottom w:val="nil"/>
              <w:right w:val="nil"/>
            </w:tcBorders>
          </w:tcPr>
          <w:p w14:paraId="6DB7F0F6" w14:textId="69E3FA34" w:rsidR="00A34AF4" w:rsidRPr="001B1B7C" w:rsidRDefault="00A34AF4" w:rsidP="00B906C1">
            <w:pPr>
              <w:spacing w:after="0" w:line="240" w:lineRule="auto"/>
              <w:ind w:left="-101"/>
              <w:rPr>
                <w:rFonts w:cs="Arial"/>
                <w:sz w:val="18"/>
                <w:szCs w:val="18"/>
              </w:rPr>
            </w:pPr>
            <w:r w:rsidRPr="001B1B7C">
              <w:rPr>
                <w:rFonts w:cs="Arial"/>
                <w:sz w:val="18"/>
                <w:szCs w:val="18"/>
              </w:rPr>
              <w:t>Net book value</w:t>
            </w:r>
          </w:p>
        </w:tc>
        <w:tc>
          <w:tcPr>
            <w:tcW w:w="1944" w:type="dxa"/>
            <w:tcBorders>
              <w:top w:val="nil"/>
              <w:left w:val="nil"/>
              <w:bottom w:val="single" w:sz="4" w:space="0" w:color="auto"/>
              <w:right w:val="nil"/>
            </w:tcBorders>
            <w:shd w:val="clear" w:color="auto" w:fill="FAFAFA"/>
          </w:tcPr>
          <w:p w14:paraId="44A3F97D" w14:textId="4F1CC4A4" w:rsidR="00A34AF4" w:rsidRPr="001B1B7C" w:rsidRDefault="006E7209" w:rsidP="00B906C1">
            <w:pPr>
              <w:spacing w:after="0" w:line="240" w:lineRule="auto"/>
              <w:ind w:left="-40" w:right="-72"/>
              <w:jc w:val="right"/>
              <w:rPr>
                <w:rFonts w:cs="Arial"/>
                <w:sz w:val="18"/>
                <w:szCs w:val="18"/>
              </w:rPr>
            </w:pPr>
            <w:r w:rsidRPr="006E7209">
              <w:rPr>
                <w:rFonts w:cs="Arial"/>
                <w:sz w:val="18"/>
                <w:szCs w:val="18"/>
                <w:lang w:val="en-GB" w:bidi="th-TH"/>
              </w:rPr>
              <w:t>147</w:t>
            </w:r>
            <w:r w:rsidR="00A34AF4">
              <w:rPr>
                <w:rFonts w:cs="Arial"/>
                <w:sz w:val="18"/>
                <w:szCs w:val="18"/>
                <w:lang w:bidi="th-TH"/>
              </w:rPr>
              <w:t>,</w:t>
            </w:r>
            <w:r w:rsidRPr="006E7209">
              <w:rPr>
                <w:rFonts w:cs="Arial"/>
                <w:sz w:val="18"/>
                <w:szCs w:val="18"/>
                <w:lang w:val="en-GB" w:bidi="th-TH"/>
              </w:rPr>
              <w:t>753</w:t>
            </w:r>
            <w:r w:rsidR="00A34AF4">
              <w:rPr>
                <w:rFonts w:cs="Arial"/>
                <w:sz w:val="18"/>
                <w:szCs w:val="18"/>
                <w:lang w:bidi="th-TH"/>
              </w:rPr>
              <w:t>.</w:t>
            </w:r>
            <w:r w:rsidRPr="006E7209">
              <w:rPr>
                <w:rFonts w:cs="Arial"/>
                <w:sz w:val="18"/>
                <w:szCs w:val="18"/>
                <w:lang w:val="en-GB" w:bidi="th-TH"/>
              </w:rPr>
              <w:t>43</w:t>
            </w:r>
          </w:p>
        </w:tc>
        <w:tc>
          <w:tcPr>
            <w:tcW w:w="1944" w:type="dxa"/>
            <w:tcBorders>
              <w:top w:val="nil"/>
              <w:left w:val="nil"/>
              <w:bottom w:val="single" w:sz="4" w:space="0" w:color="auto"/>
              <w:right w:val="nil"/>
            </w:tcBorders>
            <w:shd w:val="clear" w:color="auto" w:fill="FAFAFA"/>
          </w:tcPr>
          <w:p w14:paraId="61A70E72" w14:textId="2DFCB0EB" w:rsidR="00A34AF4" w:rsidRPr="001B1B7C" w:rsidRDefault="006E7209" w:rsidP="00B906C1">
            <w:pPr>
              <w:spacing w:after="0" w:line="240" w:lineRule="auto"/>
              <w:ind w:left="-40" w:right="-72"/>
              <w:jc w:val="right"/>
              <w:rPr>
                <w:rFonts w:cs="Arial"/>
                <w:sz w:val="18"/>
                <w:szCs w:val="18"/>
                <w:lang w:val="en-GB"/>
              </w:rPr>
            </w:pPr>
            <w:r w:rsidRPr="006E7209">
              <w:rPr>
                <w:rFonts w:cs="Arial"/>
                <w:sz w:val="18"/>
                <w:szCs w:val="18"/>
                <w:lang w:val="en-GB"/>
              </w:rPr>
              <w:t>348</w:t>
            </w:r>
            <w:r w:rsidR="00A34AF4">
              <w:rPr>
                <w:rFonts w:cs="Arial"/>
                <w:sz w:val="18"/>
                <w:szCs w:val="18"/>
              </w:rPr>
              <w:t>.</w:t>
            </w:r>
            <w:r w:rsidRPr="006E7209">
              <w:rPr>
                <w:rFonts w:cs="Arial"/>
                <w:sz w:val="18"/>
                <w:szCs w:val="18"/>
                <w:lang w:val="en-GB"/>
              </w:rPr>
              <w:t>05</w:t>
            </w:r>
          </w:p>
        </w:tc>
      </w:tr>
    </w:tbl>
    <w:p w14:paraId="7DE07A9E" w14:textId="77777777" w:rsidR="00E26E35" w:rsidRDefault="00E26E35">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0CDF7E45" w14:textId="77777777" w:rsidR="00AF34EF" w:rsidRPr="001B1B7C" w:rsidRDefault="00AF34EF"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25996A49" w14:textId="77777777">
        <w:trPr>
          <w:trHeight w:val="386"/>
        </w:trPr>
        <w:tc>
          <w:tcPr>
            <w:tcW w:w="9461" w:type="dxa"/>
            <w:shd w:val="clear" w:color="auto" w:fill="FFA543"/>
            <w:vAlign w:val="center"/>
          </w:tcPr>
          <w:p w14:paraId="3840B62B" w14:textId="334066A4" w:rsidR="00CE4B8A" w:rsidRPr="001B1B7C"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1B1B7C">
              <w:rPr>
                <w:rFonts w:eastAsia="Arial Unicode MS" w:cs="Arial"/>
                <w:sz w:val="18"/>
                <w:szCs w:val="18"/>
                <w:lang w:val="en-GB" w:bidi="th-TH"/>
              </w:rPr>
              <w:br w:type="page"/>
            </w:r>
            <w:r w:rsidR="006E7209" w:rsidRPr="006E7209">
              <w:rPr>
                <w:rFonts w:eastAsia="Arial Unicode MS" w:cs="Arial"/>
                <w:b/>
                <w:bCs/>
                <w:color w:val="FFFFFF"/>
                <w:sz w:val="18"/>
                <w:szCs w:val="18"/>
                <w:lang w:val="en-GB" w:bidi="th-TH"/>
              </w:rPr>
              <w:t>16</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bidi="th-TH"/>
              </w:rPr>
              <w:t>Trade and other payables</w:t>
            </w:r>
          </w:p>
        </w:tc>
      </w:tr>
    </w:tbl>
    <w:p w14:paraId="098F441F" w14:textId="77777777" w:rsidR="00FF1DF6" w:rsidRPr="008F0CA1" w:rsidRDefault="00FF1DF6" w:rsidP="007954DD">
      <w:pPr>
        <w:spacing w:after="0" w:line="240" w:lineRule="auto"/>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773568" w:rsidRPr="001B1B7C" w14:paraId="21BDAC3E" w14:textId="77777777" w:rsidTr="009848F9">
        <w:tc>
          <w:tcPr>
            <w:tcW w:w="5580" w:type="dxa"/>
            <w:tcBorders>
              <w:top w:val="nil"/>
              <w:left w:val="nil"/>
              <w:bottom w:val="nil"/>
              <w:right w:val="nil"/>
            </w:tcBorders>
            <w:shd w:val="clear" w:color="auto" w:fill="auto"/>
            <w:vAlign w:val="bottom"/>
          </w:tcPr>
          <w:p w14:paraId="58350552"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F4BFF7F" w14:textId="77777777"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Consolidated</w:t>
            </w:r>
          </w:p>
          <w:p w14:paraId="6ACB3377" w14:textId="5195B02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4A2341D" w14:textId="77777777" w:rsidR="009848F9"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Separate</w:t>
            </w:r>
          </w:p>
          <w:p w14:paraId="19B07678" w14:textId="0DB62A02"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financial information</w:t>
            </w:r>
          </w:p>
        </w:tc>
      </w:tr>
      <w:tr w:rsidR="00773568" w:rsidRPr="001B1B7C" w14:paraId="657F18A4" w14:textId="77777777" w:rsidTr="009848F9">
        <w:tc>
          <w:tcPr>
            <w:tcW w:w="5580" w:type="dxa"/>
            <w:tcBorders>
              <w:top w:val="nil"/>
              <w:left w:val="nil"/>
              <w:bottom w:val="nil"/>
              <w:right w:val="nil"/>
            </w:tcBorders>
            <w:shd w:val="clear" w:color="auto" w:fill="auto"/>
            <w:vAlign w:val="bottom"/>
          </w:tcPr>
          <w:p w14:paraId="0485876A" w14:textId="77777777" w:rsidR="00773568" w:rsidRPr="001B1B7C" w:rsidRDefault="00773568" w:rsidP="00773568">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E06AF43" w14:textId="0EBBD3BB"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017E4DE6" w14:textId="6459B5D5" w:rsidR="00773568" w:rsidRPr="001B1B7C" w:rsidRDefault="006E7209" w:rsidP="00773568">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773568"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773568" w:rsidRPr="001B1B7C" w14:paraId="4AC116E5" w14:textId="77777777" w:rsidTr="009848F9">
        <w:tc>
          <w:tcPr>
            <w:tcW w:w="5580" w:type="dxa"/>
            <w:tcBorders>
              <w:top w:val="nil"/>
              <w:left w:val="nil"/>
              <w:bottom w:val="nil"/>
              <w:right w:val="nil"/>
            </w:tcBorders>
            <w:vAlign w:val="bottom"/>
          </w:tcPr>
          <w:p w14:paraId="57E12C3C" w14:textId="77777777" w:rsidR="00773568" w:rsidRPr="001B1B7C" w:rsidRDefault="00773568" w:rsidP="00773568">
            <w:pPr>
              <w:spacing w:after="0" w:line="240" w:lineRule="auto"/>
              <w:ind w:left="-101" w:hanging="4"/>
              <w:rPr>
                <w:rFonts w:cs="Arial"/>
                <w:sz w:val="18"/>
                <w:szCs w:val="18"/>
              </w:rPr>
            </w:pPr>
          </w:p>
        </w:tc>
        <w:tc>
          <w:tcPr>
            <w:tcW w:w="1944" w:type="dxa"/>
            <w:tcBorders>
              <w:top w:val="nil"/>
              <w:left w:val="nil"/>
              <w:bottom w:val="single" w:sz="4" w:space="0" w:color="auto"/>
              <w:right w:val="nil"/>
            </w:tcBorders>
            <w:shd w:val="clear" w:color="auto" w:fill="auto"/>
          </w:tcPr>
          <w:p w14:paraId="62355A7D" w14:textId="19B26B4F"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3DD4587" w14:textId="53384D63" w:rsidR="00773568" w:rsidRPr="001B1B7C" w:rsidRDefault="00773568" w:rsidP="00773568">
            <w:pPr>
              <w:spacing w:after="0" w:line="240" w:lineRule="auto"/>
              <w:ind w:left="-40" w:right="-72"/>
              <w:jc w:val="center"/>
              <w:rPr>
                <w:rFonts w:cs="Arial"/>
                <w:b/>
                <w:bCs/>
                <w:sz w:val="18"/>
                <w:szCs w:val="18"/>
              </w:rPr>
            </w:pPr>
            <w:r w:rsidRPr="001B1B7C">
              <w:rPr>
                <w:rFonts w:cs="Arial"/>
                <w:b/>
                <w:bCs/>
                <w:sz w:val="18"/>
                <w:szCs w:val="18"/>
              </w:rPr>
              <w:t>Baht Million</w:t>
            </w:r>
          </w:p>
        </w:tc>
      </w:tr>
      <w:tr w:rsidR="00773568" w:rsidRPr="00933D2D" w14:paraId="08F78CA2" w14:textId="77777777" w:rsidTr="009848F9">
        <w:tc>
          <w:tcPr>
            <w:tcW w:w="5580" w:type="dxa"/>
            <w:tcBorders>
              <w:top w:val="nil"/>
              <w:left w:val="nil"/>
              <w:bottom w:val="nil"/>
              <w:right w:val="nil"/>
            </w:tcBorders>
            <w:vAlign w:val="bottom"/>
          </w:tcPr>
          <w:p w14:paraId="6C983AA3" w14:textId="77777777" w:rsidR="00773568" w:rsidRPr="00933D2D" w:rsidRDefault="00773568" w:rsidP="000A6D01">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0DDCC848" w14:textId="77777777" w:rsidR="00773568" w:rsidRPr="00933D2D" w:rsidRDefault="00773568" w:rsidP="000A6D01">
            <w:pPr>
              <w:spacing w:after="0"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vAlign w:val="bottom"/>
          </w:tcPr>
          <w:p w14:paraId="69FC23D5" w14:textId="77777777" w:rsidR="00773568" w:rsidRPr="00933D2D" w:rsidRDefault="00773568" w:rsidP="000A6D01">
            <w:pPr>
              <w:spacing w:after="0" w:line="240" w:lineRule="auto"/>
              <w:ind w:left="-40" w:right="-72"/>
              <w:jc w:val="right"/>
              <w:rPr>
                <w:rFonts w:cs="Arial"/>
                <w:b/>
                <w:bCs/>
                <w:sz w:val="12"/>
                <w:szCs w:val="12"/>
              </w:rPr>
            </w:pPr>
          </w:p>
        </w:tc>
      </w:tr>
      <w:tr w:rsidR="00773568" w:rsidRPr="001B1B7C" w14:paraId="14C40B8B" w14:textId="77777777" w:rsidTr="009848F9">
        <w:tc>
          <w:tcPr>
            <w:tcW w:w="5580" w:type="dxa"/>
            <w:tcBorders>
              <w:top w:val="nil"/>
              <w:left w:val="nil"/>
              <w:bottom w:val="nil"/>
              <w:right w:val="nil"/>
            </w:tcBorders>
            <w:vAlign w:val="bottom"/>
          </w:tcPr>
          <w:p w14:paraId="1BDAC5B2" w14:textId="77777777" w:rsidR="00773568" w:rsidRPr="001B1B7C" w:rsidRDefault="00773568"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accounts payable</w:t>
            </w:r>
          </w:p>
        </w:tc>
        <w:tc>
          <w:tcPr>
            <w:tcW w:w="1944" w:type="dxa"/>
            <w:tcBorders>
              <w:top w:val="nil"/>
              <w:left w:val="nil"/>
              <w:bottom w:val="nil"/>
              <w:right w:val="nil"/>
            </w:tcBorders>
            <w:shd w:val="clear" w:color="auto" w:fill="FAFAFA"/>
            <w:vAlign w:val="bottom"/>
          </w:tcPr>
          <w:p w14:paraId="13F37E3B" w14:textId="7B44A474" w:rsidR="00773568" w:rsidRPr="001B1B7C" w:rsidRDefault="006E7209" w:rsidP="00035EB9">
            <w:pPr>
              <w:spacing w:after="0" w:line="240" w:lineRule="auto"/>
              <w:ind w:right="-72"/>
              <w:jc w:val="right"/>
              <w:rPr>
                <w:rFonts w:cs="Arial"/>
                <w:color w:val="000000" w:themeColor="text1"/>
                <w:sz w:val="18"/>
                <w:lang w:bidi="th-TH"/>
              </w:rPr>
            </w:pPr>
            <w:r w:rsidRPr="006E7209">
              <w:rPr>
                <w:rFonts w:cs="Arial"/>
                <w:color w:val="000000" w:themeColor="text1"/>
                <w:sz w:val="18"/>
                <w:lang w:val="en-GB" w:bidi="th-TH"/>
              </w:rPr>
              <w:t>50</w:t>
            </w:r>
            <w:r w:rsidR="00A34AF4">
              <w:rPr>
                <w:rFonts w:cs="Arial"/>
                <w:color w:val="000000" w:themeColor="text1"/>
                <w:sz w:val="18"/>
                <w:lang w:bidi="th-TH"/>
              </w:rPr>
              <w:t>,</w:t>
            </w:r>
            <w:r w:rsidRPr="006E7209">
              <w:rPr>
                <w:rFonts w:cs="Arial"/>
                <w:color w:val="000000" w:themeColor="text1"/>
                <w:sz w:val="18"/>
                <w:lang w:val="en-GB" w:bidi="th-TH"/>
              </w:rPr>
              <w:t>994</w:t>
            </w:r>
            <w:r w:rsidR="00A34AF4">
              <w:rPr>
                <w:rFonts w:cs="Arial"/>
                <w:color w:val="000000" w:themeColor="text1"/>
                <w:sz w:val="18"/>
                <w:lang w:bidi="th-TH"/>
              </w:rPr>
              <w:t>.</w:t>
            </w:r>
            <w:r w:rsidRPr="006E7209">
              <w:rPr>
                <w:rFonts w:cs="Arial"/>
                <w:color w:val="000000" w:themeColor="text1"/>
                <w:sz w:val="18"/>
                <w:lang w:val="en-GB" w:bidi="th-TH"/>
              </w:rPr>
              <w:t>19</w:t>
            </w:r>
          </w:p>
        </w:tc>
        <w:tc>
          <w:tcPr>
            <w:tcW w:w="1944" w:type="dxa"/>
            <w:tcBorders>
              <w:top w:val="nil"/>
              <w:left w:val="nil"/>
              <w:bottom w:val="nil"/>
              <w:right w:val="nil"/>
            </w:tcBorders>
            <w:shd w:val="clear" w:color="auto" w:fill="FAFAFA"/>
            <w:vAlign w:val="bottom"/>
          </w:tcPr>
          <w:p w14:paraId="7F3E515B" w14:textId="67EFB2FB" w:rsidR="00773568" w:rsidRPr="001B1B7C" w:rsidRDefault="006E7209" w:rsidP="004559B0">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4</w:t>
            </w:r>
            <w:r w:rsidR="00A34AF4">
              <w:rPr>
                <w:rFonts w:cs="Arial"/>
                <w:color w:val="000000" w:themeColor="text1"/>
                <w:sz w:val="18"/>
                <w:szCs w:val="18"/>
              </w:rPr>
              <w:t>,</w:t>
            </w:r>
            <w:r w:rsidRPr="006E7209">
              <w:rPr>
                <w:rFonts w:cs="Arial"/>
                <w:color w:val="000000" w:themeColor="text1"/>
                <w:sz w:val="18"/>
                <w:szCs w:val="18"/>
                <w:lang w:val="en-GB"/>
              </w:rPr>
              <w:t>062</w:t>
            </w:r>
            <w:r w:rsidR="00A34AF4">
              <w:rPr>
                <w:rFonts w:cs="Arial"/>
                <w:color w:val="000000" w:themeColor="text1"/>
                <w:sz w:val="18"/>
                <w:szCs w:val="18"/>
              </w:rPr>
              <w:t>.</w:t>
            </w:r>
            <w:r w:rsidRPr="006E7209">
              <w:rPr>
                <w:rFonts w:cs="Arial"/>
                <w:color w:val="000000" w:themeColor="text1"/>
                <w:sz w:val="18"/>
                <w:szCs w:val="18"/>
                <w:lang w:val="en-GB"/>
              </w:rPr>
              <w:t>13</w:t>
            </w:r>
          </w:p>
        </w:tc>
      </w:tr>
      <w:tr w:rsidR="00773568" w:rsidRPr="001B1B7C" w14:paraId="0CE2C510" w14:textId="77777777" w:rsidTr="009848F9">
        <w:trPr>
          <w:trHeight w:val="75"/>
        </w:trPr>
        <w:tc>
          <w:tcPr>
            <w:tcW w:w="5580" w:type="dxa"/>
            <w:tcBorders>
              <w:top w:val="nil"/>
              <w:left w:val="nil"/>
              <w:bottom w:val="nil"/>
              <w:right w:val="nil"/>
            </w:tcBorders>
            <w:vAlign w:val="bottom"/>
          </w:tcPr>
          <w:p w14:paraId="3FFB9429"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Other payables</w:t>
            </w:r>
          </w:p>
        </w:tc>
        <w:tc>
          <w:tcPr>
            <w:tcW w:w="1944" w:type="dxa"/>
            <w:tcBorders>
              <w:top w:val="nil"/>
              <w:left w:val="nil"/>
              <w:bottom w:val="nil"/>
              <w:right w:val="nil"/>
            </w:tcBorders>
            <w:shd w:val="clear" w:color="auto" w:fill="FAFAFA"/>
            <w:vAlign w:val="bottom"/>
          </w:tcPr>
          <w:p w14:paraId="473B8A26" w14:textId="5E6F5DE3"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2</w:t>
            </w:r>
            <w:r w:rsidR="00A34AF4">
              <w:rPr>
                <w:rFonts w:cs="Arial"/>
                <w:color w:val="000000" w:themeColor="text1"/>
                <w:sz w:val="18"/>
                <w:szCs w:val="18"/>
              </w:rPr>
              <w:t>,</w:t>
            </w:r>
            <w:r w:rsidRPr="006E7209">
              <w:rPr>
                <w:rFonts w:cs="Arial"/>
                <w:color w:val="000000" w:themeColor="text1"/>
                <w:sz w:val="18"/>
                <w:szCs w:val="18"/>
                <w:lang w:val="en-GB"/>
              </w:rPr>
              <w:t>265</w:t>
            </w:r>
            <w:r w:rsidR="00A34AF4">
              <w:rPr>
                <w:rFonts w:cs="Arial"/>
                <w:color w:val="000000" w:themeColor="text1"/>
                <w:sz w:val="18"/>
                <w:szCs w:val="18"/>
              </w:rPr>
              <w:t>.</w:t>
            </w:r>
            <w:r w:rsidRPr="006E7209">
              <w:rPr>
                <w:rFonts w:cs="Arial"/>
                <w:color w:val="000000" w:themeColor="text1"/>
                <w:sz w:val="18"/>
                <w:szCs w:val="18"/>
                <w:lang w:val="en-GB"/>
              </w:rPr>
              <w:t>00</w:t>
            </w:r>
          </w:p>
        </w:tc>
        <w:tc>
          <w:tcPr>
            <w:tcW w:w="1944" w:type="dxa"/>
            <w:tcBorders>
              <w:top w:val="nil"/>
              <w:left w:val="nil"/>
              <w:bottom w:val="nil"/>
              <w:right w:val="nil"/>
            </w:tcBorders>
            <w:shd w:val="clear" w:color="auto" w:fill="FAFAFA"/>
            <w:vAlign w:val="bottom"/>
          </w:tcPr>
          <w:p w14:paraId="522FBFED" w14:textId="1508C194"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23</w:t>
            </w:r>
            <w:r w:rsidR="00A34AF4">
              <w:rPr>
                <w:rFonts w:cs="Arial"/>
                <w:color w:val="000000" w:themeColor="text1"/>
                <w:sz w:val="18"/>
                <w:szCs w:val="18"/>
              </w:rPr>
              <w:t>.</w:t>
            </w:r>
            <w:r w:rsidRPr="006E7209">
              <w:rPr>
                <w:rFonts w:cs="Arial"/>
                <w:color w:val="000000" w:themeColor="text1"/>
                <w:sz w:val="18"/>
                <w:szCs w:val="18"/>
                <w:lang w:val="en-GB"/>
              </w:rPr>
              <w:t>18</w:t>
            </w:r>
          </w:p>
        </w:tc>
      </w:tr>
      <w:tr w:rsidR="00773568" w:rsidRPr="001B1B7C" w14:paraId="18E0282E" w14:textId="77777777" w:rsidTr="009848F9">
        <w:tc>
          <w:tcPr>
            <w:tcW w:w="5580" w:type="dxa"/>
            <w:tcBorders>
              <w:top w:val="nil"/>
              <w:left w:val="nil"/>
              <w:bottom w:val="nil"/>
              <w:right w:val="nil"/>
            </w:tcBorders>
            <w:vAlign w:val="bottom"/>
          </w:tcPr>
          <w:p w14:paraId="72AEA1BE"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cs/>
                <w:lang w:bidi="th-TH"/>
              </w:rPr>
            </w:pPr>
            <w:r w:rsidRPr="001B1B7C">
              <w:rPr>
                <w:rFonts w:cs="Arial"/>
                <w:sz w:val="18"/>
                <w:szCs w:val="18"/>
              </w:rPr>
              <w:t>Unearned income</w:t>
            </w:r>
          </w:p>
        </w:tc>
        <w:tc>
          <w:tcPr>
            <w:tcW w:w="1944" w:type="dxa"/>
            <w:tcBorders>
              <w:top w:val="nil"/>
              <w:left w:val="nil"/>
              <w:bottom w:val="nil"/>
              <w:right w:val="nil"/>
            </w:tcBorders>
            <w:shd w:val="clear" w:color="auto" w:fill="FAFAFA"/>
            <w:vAlign w:val="bottom"/>
          </w:tcPr>
          <w:p w14:paraId="63A2A7EE" w14:textId="4704DE08"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7</w:t>
            </w:r>
            <w:r w:rsidR="00A34AF4">
              <w:rPr>
                <w:rFonts w:cs="Arial"/>
                <w:color w:val="000000" w:themeColor="text1"/>
                <w:sz w:val="18"/>
                <w:szCs w:val="18"/>
              </w:rPr>
              <w:t>,</w:t>
            </w:r>
            <w:r w:rsidRPr="006E7209">
              <w:rPr>
                <w:rFonts w:cs="Arial"/>
                <w:color w:val="000000" w:themeColor="text1"/>
                <w:sz w:val="18"/>
                <w:szCs w:val="18"/>
                <w:lang w:val="en-GB"/>
              </w:rPr>
              <w:t>327</w:t>
            </w:r>
            <w:r w:rsidR="00A34AF4">
              <w:rPr>
                <w:rFonts w:cs="Arial"/>
                <w:color w:val="000000" w:themeColor="text1"/>
                <w:sz w:val="18"/>
                <w:szCs w:val="18"/>
              </w:rPr>
              <w:t>.</w:t>
            </w:r>
            <w:r w:rsidRPr="006E7209">
              <w:rPr>
                <w:rFonts w:cs="Arial"/>
                <w:color w:val="000000" w:themeColor="text1"/>
                <w:sz w:val="18"/>
                <w:szCs w:val="18"/>
                <w:lang w:val="en-GB"/>
              </w:rPr>
              <w:t>59</w:t>
            </w:r>
          </w:p>
        </w:tc>
        <w:tc>
          <w:tcPr>
            <w:tcW w:w="1944" w:type="dxa"/>
            <w:tcBorders>
              <w:top w:val="nil"/>
              <w:left w:val="nil"/>
              <w:bottom w:val="nil"/>
              <w:right w:val="nil"/>
            </w:tcBorders>
            <w:shd w:val="clear" w:color="auto" w:fill="FAFAFA"/>
            <w:vAlign w:val="bottom"/>
          </w:tcPr>
          <w:p w14:paraId="7211330B" w14:textId="4698B664"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271</w:t>
            </w:r>
            <w:r w:rsidR="00A34AF4">
              <w:rPr>
                <w:rFonts w:cs="Arial"/>
                <w:color w:val="000000" w:themeColor="text1"/>
                <w:sz w:val="18"/>
                <w:szCs w:val="18"/>
              </w:rPr>
              <w:t>.</w:t>
            </w:r>
            <w:r w:rsidRPr="006E7209">
              <w:rPr>
                <w:rFonts w:cs="Arial"/>
                <w:color w:val="000000" w:themeColor="text1"/>
                <w:sz w:val="18"/>
                <w:szCs w:val="18"/>
                <w:lang w:val="en-GB"/>
              </w:rPr>
              <w:t>14</w:t>
            </w:r>
          </w:p>
        </w:tc>
      </w:tr>
      <w:tr w:rsidR="00773568" w:rsidRPr="001B1B7C" w14:paraId="278197F4" w14:textId="77777777" w:rsidTr="009848F9">
        <w:tc>
          <w:tcPr>
            <w:tcW w:w="5580" w:type="dxa"/>
            <w:tcBorders>
              <w:top w:val="nil"/>
              <w:left w:val="nil"/>
              <w:bottom w:val="nil"/>
              <w:right w:val="nil"/>
            </w:tcBorders>
            <w:vAlign w:val="bottom"/>
          </w:tcPr>
          <w:p w14:paraId="6A7237DD"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Accrued expenses</w:t>
            </w:r>
          </w:p>
        </w:tc>
        <w:tc>
          <w:tcPr>
            <w:tcW w:w="1944" w:type="dxa"/>
            <w:tcBorders>
              <w:top w:val="nil"/>
              <w:left w:val="nil"/>
              <w:bottom w:val="nil"/>
              <w:right w:val="nil"/>
            </w:tcBorders>
            <w:shd w:val="clear" w:color="auto" w:fill="FAFAFA"/>
            <w:vAlign w:val="bottom"/>
          </w:tcPr>
          <w:p w14:paraId="6D505C9C" w14:textId="173F15D6" w:rsidR="00773568" w:rsidRPr="001B1B7C" w:rsidRDefault="006E7209" w:rsidP="006906A8">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41</w:t>
            </w:r>
            <w:r w:rsidR="00A34AF4">
              <w:rPr>
                <w:rFonts w:cs="Arial"/>
                <w:color w:val="000000" w:themeColor="text1"/>
                <w:sz w:val="18"/>
                <w:szCs w:val="18"/>
              </w:rPr>
              <w:t>,</w:t>
            </w:r>
            <w:r w:rsidR="00486775">
              <w:rPr>
                <w:rFonts w:cs="Arial"/>
                <w:color w:val="000000" w:themeColor="text1"/>
                <w:sz w:val="18"/>
                <w:szCs w:val="18"/>
                <w:lang w:val="en-GB"/>
              </w:rPr>
              <w:t>193</w:t>
            </w:r>
            <w:r w:rsidR="00A34AF4">
              <w:rPr>
                <w:rFonts w:cs="Arial"/>
                <w:color w:val="000000" w:themeColor="text1"/>
                <w:sz w:val="18"/>
                <w:szCs w:val="18"/>
              </w:rPr>
              <w:t>.</w:t>
            </w:r>
            <w:r w:rsidR="00486775">
              <w:rPr>
                <w:rFonts w:cs="Arial"/>
                <w:color w:val="000000" w:themeColor="text1"/>
                <w:sz w:val="18"/>
                <w:szCs w:val="18"/>
                <w:lang w:val="en-GB"/>
              </w:rPr>
              <w:t>83</w:t>
            </w:r>
          </w:p>
        </w:tc>
        <w:tc>
          <w:tcPr>
            <w:tcW w:w="1944" w:type="dxa"/>
            <w:tcBorders>
              <w:top w:val="nil"/>
              <w:left w:val="nil"/>
              <w:bottom w:val="nil"/>
              <w:right w:val="nil"/>
            </w:tcBorders>
            <w:shd w:val="clear" w:color="auto" w:fill="FAFAFA"/>
            <w:vAlign w:val="bottom"/>
          </w:tcPr>
          <w:p w14:paraId="3EFDBE7D" w14:textId="214756E0" w:rsidR="00773568" w:rsidRPr="00B50FEA" w:rsidRDefault="006E7209" w:rsidP="00A34AF4">
            <w:pPr>
              <w:spacing w:after="0" w:line="240" w:lineRule="auto"/>
              <w:ind w:right="-72"/>
              <w:jc w:val="right"/>
              <w:rPr>
                <w:rFonts w:cstheme="minorBidi"/>
                <w:color w:val="000000" w:themeColor="text1"/>
                <w:sz w:val="18"/>
                <w:cs/>
                <w:lang w:bidi="th-TH"/>
              </w:rPr>
            </w:pPr>
            <w:r w:rsidRPr="006E7209">
              <w:rPr>
                <w:rFonts w:cs="Arial"/>
                <w:color w:val="000000" w:themeColor="text1"/>
                <w:sz w:val="18"/>
                <w:szCs w:val="18"/>
                <w:lang w:val="en-GB"/>
              </w:rPr>
              <w:t>8</w:t>
            </w:r>
            <w:r w:rsidR="00A34AF4">
              <w:rPr>
                <w:rFonts w:cs="Arial"/>
                <w:color w:val="000000" w:themeColor="text1"/>
                <w:sz w:val="18"/>
                <w:szCs w:val="18"/>
              </w:rPr>
              <w:t>,</w:t>
            </w:r>
            <w:r w:rsidRPr="006E7209">
              <w:rPr>
                <w:rFonts w:cs="Arial"/>
                <w:color w:val="000000" w:themeColor="text1"/>
                <w:sz w:val="18"/>
                <w:szCs w:val="18"/>
                <w:lang w:val="en-GB"/>
              </w:rPr>
              <w:t>334</w:t>
            </w:r>
            <w:r w:rsidR="00A34AF4">
              <w:rPr>
                <w:rFonts w:cs="Arial"/>
                <w:color w:val="000000" w:themeColor="text1"/>
                <w:sz w:val="18"/>
                <w:szCs w:val="18"/>
              </w:rPr>
              <w:t>.</w:t>
            </w:r>
            <w:r w:rsidRPr="006E7209">
              <w:rPr>
                <w:rFonts w:cs="Arial"/>
                <w:color w:val="000000" w:themeColor="text1"/>
                <w:sz w:val="18"/>
                <w:szCs w:val="18"/>
                <w:lang w:val="en-GB"/>
              </w:rPr>
              <w:t>16</w:t>
            </w:r>
          </w:p>
        </w:tc>
      </w:tr>
      <w:tr w:rsidR="00773568" w:rsidRPr="00933D2D" w14:paraId="564E2AD9" w14:textId="77777777" w:rsidTr="009848F9">
        <w:tc>
          <w:tcPr>
            <w:tcW w:w="5580" w:type="dxa"/>
            <w:tcBorders>
              <w:top w:val="nil"/>
              <w:left w:val="nil"/>
              <w:bottom w:val="nil"/>
              <w:right w:val="nil"/>
            </w:tcBorders>
            <w:vAlign w:val="bottom"/>
          </w:tcPr>
          <w:p w14:paraId="31AF3D9D" w14:textId="77777777" w:rsidR="00773568" w:rsidRPr="00933D2D" w:rsidRDefault="00773568"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6AF5C9B6" w14:textId="77777777" w:rsidR="00773568" w:rsidRPr="00933D2D" w:rsidRDefault="00773568"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72482F5E" w14:textId="77777777" w:rsidR="00773568" w:rsidRPr="00933D2D" w:rsidRDefault="00773568" w:rsidP="000F39B0">
            <w:pPr>
              <w:spacing w:after="0" w:line="240" w:lineRule="auto"/>
              <w:ind w:left="-101" w:hanging="4"/>
              <w:rPr>
                <w:rFonts w:cs="Arial"/>
                <w:sz w:val="12"/>
                <w:szCs w:val="12"/>
              </w:rPr>
            </w:pPr>
          </w:p>
        </w:tc>
      </w:tr>
      <w:tr w:rsidR="00773568" w:rsidRPr="001B1B7C" w14:paraId="34D57808" w14:textId="77777777" w:rsidTr="009848F9">
        <w:tc>
          <w:tcPr>
            <w:tcW w:w="5580" w:type="dxa"/>
            <w:tcBorders>
              <w:top w:val="nil"/>
              <w:left w:val="nil"/>
              <w:bottom w:val="nil"/>
              <w:right w:val="nil"/>
            </w:tcBorders>
            <w:vAlign w:val="bottom"/>
          </w:tcPr>
          <w:p w14:paraId="0FCEB0DC" w14:textId="77777777" w:rsidR="00773568" w:rsidRPr="001B1B7C" w:rsidRDefault="00773568"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1B1B7C">
              <w:rPr>
                <w:rFonts w:cs="Arial"/>
                <w:sz w:val="18"/>
                <w:szCs w:val="18"/>
              </w:rPr>
              <w:t>Trade and other payables</w:t>
            </w:r>
          </w:p>
        </w:tc>
        <w:tc>
          <w:tcPr>
            <w:tcW w:w="1944" w:type="dxa"/>
            <w:tcBorders>
              <w:top w:val="nil"/>
              <w:left w:val="nil"/>
              <w:bottom w:val="single" w:sz="4" w:space="0" w:color="auto"/>
              <w:right w:val="nil"/>
            </w:tcBorders>
            <w:shd w:val="clear" w:color="auto" w:fill="FAFAFA"/>
            <w:vAlign w:val="bottom"/>
          </w:tcPr>
          <w:p w14:paraId="58E46AC2" w14:textId="28A5BEDE"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101</w:t>
            </w:r>
            <w:r w:rsidR="00A34AF4">
              <w:rPr>
                <w:rFonts w:cs="Arial"/>
                <w:color w:val="000000" w:themeColor="text1"/>
                <w:sz w:val="18"/>
                <w:szCs w:val="18"/>
              </w:rPr>
              <w:t>,</w:t>
            </w:r>
            <w:r w:rsidR="00486775">
              <w:rPr>
                <w:rFonts w:cs="Arial"/>
                <w:color w:val="000000" w:themeColor="text1"/>
                <w:sz w:val="18"/>
                <w:szCs w:val="18"/>
                <w:lang w:val="en-GB"/>
              </w:rPr>
              <w:t>780</w:t>
            </w:r>
            <w:r w:rsidR="00A34AF4">
              <w:rPr>
                <w:rFonts w:cs="Arial"/>
                <w:color w:val="000000" w:themeColor="text1"/>
                <w:sz w:val="18"/>
                <w:szCs w:val="18"/>
              </w:rPr>
              <w:t>.</w:t>
            </w:r>
            <w:r w:rsidR="00486775">
              <w:rPr>
                <w:rFonts w:cs="Arial"/>
                <w:color w:val="000000" w:themeColor="text1"/>
                <w:sz w:val="18"/>
                <w:szCs w:val="18"/>
                <w:lang w:val="en-GB"/>
              </w:rPr>
              <w:t>61</w:t>
            </w:r>
          </w:p>
        </w:tc>
        <w:tc>
          <w:tcPr>
            <w:tcW w:w="1944" w:type="dxa"/>
            <w:tcBorders>
              <w:top w:val="nil"/>
              <w:left w:val="nil"/>
              <w:bottom w:val="single" w:sz="4" w:space="0" w:color="auto"/>
              <w:right w:val="nil"/>
            </w:tcBorders>
            <w:shd w:val="clear" w:color="auto" w:fill="FAFAFA"/>
            <w:vAlign w:val="bottom"/>
          </w:tcPr>
          <w:p w14:paraId="4DE066D2" w14:textId="031A2BAC" w:rsidR="00773568"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12</w:t>
            </w:r>
            <w:r w:rsidR="00A34AF4">
              <w:rPr>
                <w:rFonts w:cs="Arial"/>
                <w:color w:val="000000" w:themeColor="text1"/>
                <w:sz w:val="18"/>
                <w:szCs w:val="18"/>
              </w:rPr>
              <w:t>,</w:t>
            </w:r>
            <w:r w:rsidRPr="006E7209">
              <w:rPr>
                <w:rFonts w:cs="Arial"/>
                <w:color w:val="000000" w:themeColor="text1"/>
                <w:sz w:val="18"/>
                <w:szCs w:val="18"/>
                <w:lang w:val="en-GB"/>
              </w:rPr>
              <w:t>690</w:t>
            </w:r>
            <w:r w:rsidR="00A34AF4">
              <w:rPr>
                <w:rFonts w:cs="Arial"/>
                <w:color w:val="000000" w:themeColor="text1"/>
                <w:sz w:val="18"/>
                <w:szCs w:val="18"/>
              </w:rPr>
              <w:t>.</w:t>
            </w:r>
            <w:r w:rsidRPr="006E7209">
              <w:rPr>
                <w:rFonts w:cs="Arial"/>
                <w:color w:val="000000" w:themeColor="text1"/>
                <w:sz w:val="18"/>
                <w:szCs w:val="18"/>
                <w:lang w:val="en-GB"/>
              </w:rPr>
              <w:t>61</w:t>
            </w:r>
          </w:p>
        </w:tc>
      </w:tr>
    </w:tbl>
    <w:p w14:paraId="7C6A9A67" w14:textId="77777777" w:rsidR="004A0FEA" w:rsidRPr="00FC2CEF" w:rsidRDefault="004A0FEA" w:rsidP="00FC2CEF">
      <w:pPr>
        <w:spacing w:after="0" w:line="240" w:lineRule="auto"/>
        <w:rPr>
          <w:rFonts w:eastAsia="Arial Unicode MS" w:cs="Arial"/>
          <w:sz w:val="18"/>
          <w:szCs w:val="18"/>
          <w:lang w:val="en-GB" w:bidi="th-TH"/>
        </w:rPr>
      </w:pPr>
    </w:p>
    <w:p w14:paraId="20B256E8" w14:textId="004B25E6" w:rsidR="00B643DB" w:rsidRPr="002E62AD" w:rsidRDefault="005C1BCB" w:rsidP="00B643DB">
      <w:pPr>
        <w:pStyle w:val="ListParagraph"/>
        <w:spacing w:after="0" w:line="240" w:lineRule="auto"/>
        <w:ind w:left="0"/>
        <w:jc w:val="both"/>
        <w:rPr>
          <w:rFonts w:eastAsia="Arial Unicode MS" w:cs="Arial"/>
          <w:spacing w:val="-4"/>
          <w:sz w:val="18"/>
          <w:szCs w:val="18"/>
          <w:lang w:bidi="th-TH"/>
        </w:rPr>
      </w:pPr>
      <w:proofErr w:type="gramStart"/>
      <w:r w:rsidRPr="002E62AD">
        <w:rPr>
          <w:rFonts w:eastAsia="Arial Unicode MS" w:cs="Arial"/>
          <w:spacing w:val="-4"/>
          <w:sz w:val="18"/>
          <w:szCs w:val="18"/>
          <w:lang w:val="en-GB" w:bidi="th-TH"/>
        </w:rPr>
        <w:t>A</w:t>
      </w:r>
      <w:r w:rsidR="00B643DB" w:rsidRPr="002E62AD">
        <w:rPr>
          <w:rFonts w:eastAsia="Arial Unicode MS" w:cs="Arial"/>
          <w:spacing w:val="-4"/>
          <w:sz w:val="18"/>
          <w:szCs w:val="18"/>
          <w:lang w:val="en-GB" w:bidi="th-TH"/>
        </w:rPr>
        <w:t>t</w:t>
      </w:r>
      <w:proofErr w:type="gramEnd"/>
      <w:r w:rsidR="00B643DB" w:rsidRPr="002E62AD">
        <w:rPr>
          <w:rFonts w:eastAsia="Arial Unicode MS" w:cs="Arial"/>
          <w:spacing w:val="-4"/>
          <w:sz w:val="18"/>
          <w:szCs w:val="18"/>
          <w:lang w:val="en-GB" w:bidi="th-TH"/>
        </w:rPr>
        <w:t xml:space="preserve"> </w:t>
      </w:r>
      <w:r w:rsidR="006E7209" w:rsidRPr="002E62AD">
        <w:rPr>
          <w:rFonts w:eastAsia="Arial Unicode MS" w:cs="Arial"/>
          <w:spacing w:val="-4"/>
          <w:sz w:val="18"/>
          <w:szCs w:val="18"/>
          <w:lang w:val="en-GB" w:bidi="th-TH"/>
        </w:rPr>
        <w:t>30</w:t>
      </w:r>
      <w:r w:rsidR="00806E3B" w:rsidRPr="002E62AD">
        <w:rPr>
          <w:rFonts w:eastAsia="Arial Unicode MS" w:cs="Arial"/>
          <w:spacing w:val="-4"/>
          <w:sz w:val="18"/>
          <w:szCs w:val="18"/>
          <w:lang w:val="en-GB" w:bidi="th-TH"/>
        </w:rPr>
        <w:t xml:space="preserve"> September</w:t>
      </w:r>
      <w:r w:rsidR="006C3480" w:rsidRPr="002E62AD">
        <w:rPr>
          <w:rFonts w:eastAsia="Arial Unicode MS" w:cs="Arial"/>
          <w:spacing w:val="-4"/>
          <w:sz w:val="18"/>
          <w:szCs w:val="18"/>
          <w:lang w:val="en-GB" w:bidi="th-TH"/>
        </w:rPr>
        <w:t xml:space="preserve"> </w:t>
      </w:r>
      <w:r w:rsidR="006E7209" w:rsidRPr="002E62AD">
        <w:rPr>
          <w:rFonts w:eastAsia="Arial Unicode MS" w:cs="Arial"/>
          <w:spacing w:val="-4"/>
          <w:sz w:val="18"/>
          <w:szCs w:val="18"/>
          <w:lang w:val="en-GB" w:bidi="th-TH"/>
        </w:rPr>
        <w:t>2023</w:t>
      </w:r>
      <w:r w:rsidR="00137107" w:rsidRPr="002E62AD">
        <w:rPr>
          <w:rFonts w:eastAsia="Arial Unicode MS" w:cs="Arial"/>
          <w:spacing w:val="-4"/>
          <w:sz w:val="18"/>
          <w:szCs w:val="18"/>
          <w:lang w:val="en-GB" w:bidi="th-TH"/>
        </w:rPr>
        <w:t xml:space="preserve">, the current portion of </w:t>
      </w:r>
      <w:r w:rsidR="00B643DB" w:rsidRPr="002E62AD">
        <w:rPr>
          <w:rFonts w:eastAsia="Arial Unicode MS" w:cs="Arial"/>
          <w:spacing w:val="-4"/>
          <w:sz w:val="18"/>
          <w:szCs w:val="18"/>
          <w:lang w:val="en-GB" w:bidi="th-TH"/>
        </w:rPr>
        <w:t xml:space="preserve">licence fee of Baht </w:t>
      </w:r>
      <w:r w:rsidR="006E7209" w:rsidRPr="002E62AD">
        <w:rPr>
          <w:rFonts w:eastAsia="Arial Unicode MS" w:cs="Arial"/>
          <w:spacing w:val="-4"/>
          <w:sz w:val="18"/>
          <w:szCs w:val="18"/>
          <w:lang w:val="en-GB" w:bidi="th-TH"/>
        </w:rPr>
        <w:t>18</w:t>
      </w:r>
      <w:r w:rsidR="00CE5624" w:rsidRPr="002E62AD">
        <w:rPr>
          <w:rFonts w:eastAsia="Arial Unicode MS" w:cs="Arial"/>
          <w:spacing w:val="-4"/>
          <w:sz w:val="18"/>
          <w:szCs w:val="18"/>
          <w:lang w:val="en-GB" w:bidi="th-TH"/>
        </w:rPr>
        <w:t>,</w:t>
      </w:r>
      <w:r w:rsidR="00486775" w:rsidRPr="002E62AD">
        <w:rPr>
          <w:rFonts w:eastAsia="Arial Unicode MS" w:cs="Arial"/>
          <w:spacing w:val="-4"/>
          <w:sz w:val="18"/>
          <w:szCs w:val="18"/>
          <w:lang w:val="en-GB" w:bidi="th-TH"/>
        </w:rPr>
        <w:t>227</w:t>
      </w:r>
      <w:r w:rsidR="00CE5624" w:rsidRPr="002E62AD">
        <w:rPr>
          <w:rFonts w:eastAsia="Arial Unicode MS" w:cs="Arial"/>
          <w:spacing w:val="-4"/>
          <w:sz w:val="18"/>
          <w:szCs w:val="18"/>
          <w:lang w:val="en-GB" w:bidi="th-TH"/>
        </w:rPr>
        <w:t>.</w:t>
      </w:r>
      <w:r w:rsidR="006E7209" w:rsidRPr="002E62AD">
        <w:rPr>
          <w:rFonts w:eastAsia="Arial Unicode MS" w:cs="Arial"/>
          <w:spacing w:val="-4"/>
          <w:sz w:val="18"/>
          <w:szCs w:val="18"/>
          <w:lang w:val="en-GB" w:bidi="th-TH"/>
        </w:rPr>
        <w:t>8</w:t>
      </w:r>
      <w:r w:rsidR="00486775" w:rsidRPr="002E62AD">
        <w:rPr>
          <w:rFonts w:eastAsia="Arial Unicode MS" w:cs="Arial"/>
          <w:spacing w:val="-4"/>
          <w:sz w:val="18"/>
          <w:szCs w:val="18"/>
          <w:lang w:val="en-GB" w:bidi="th-TH"/>
        </w:rPr>
        <w:t>8</w:t>
      </w:r>
      <w:r w:rsidR="006C3480" w:rsidRPr="002E62AD">
        <w:rPr>
          <w:rFonts w:eastAsia="Arial Unicode MS" w:cs="Arial"/>
          <w:spacing w:val="-4"/>
          <w:sz w:val="18"/>
          <w:szCs w:val="18"/>
          <w:lang w:val="en-GB" w:bidi="th-TH"/>
        </w:rPr>
        <w:t xml:space="preserve"> </w:t>
      </w:r>
      <w:r w:rsidR="00B643DB" w:rsidRPr="002E62AD">
        <w:rPr>
          <w:rFonts w:eastAsia="Arial Unicode MS" w:cs="Arial"/>
          <w:spacing w:val="-4"/>
          <w:sz w:val="18"/>
          <w:szCs w:val="18"/>
          <w:lang w:val="en-GB" w:bidi="th-TH"/>
        </w:rPr>
        <w:t>million</w:t>
      </w:r>
      <w:r w:rsidR="00120B6B" w:rsidRPr="002E62AD">
        <w:rPr>
          <w:rFonts w:eastAsia="Arial Unicode MS" w:cs="Arial"/>
          <w:spacing w:val="-4"/>
          <w:sz w:val="18"/>
          <w:szCs w:val="18"/>
          <w:lang w:val="en-GB" w:bidi="th-TH"/>
        </w:rPr>
        <w:t xml:space="preserve"> </w:t>
      </w:r>
      <w:r w:rsidR="00B643DB" w:rsidRPr="002E62AD">
        <w:rPr>
          <w:rFonts w:eastAsia="Arial Unicode MS" w:cs="Arial"/>
          <w:spacing w:val="-4"/>
          <w:sz w:val="18"/>
          <w:szCs w:val="18"/>
          <w:lang w:val="en-GB" w:bidi="th-TH"/>
        </w:rPr>
        <w:t xml:space="preserve">(Note </w:t>
      </w:r>
      <w:r w:rsidR="006E7209" w:rsidRPr="002E62AD">
        <w:rPr>
          <w:rFonts w:eastAsia="Arial Unicode MS" w:cs="Arial"/>
          <w:spacing w:val="-4"/>
          <w:sz w:val="18"/>
          <w:szCs w:val="18"/>
          <w:lang w:val="en-GB" w:bidi="th-TH"/>
        </w:rPr>
        <w:t>19</w:t>
      </w:r>
      <w:r w:rsidR="00B643DB" w:rsidRPr="002E62AD">
        <w:rPr>
          <w:rFonts w:eastAsia="Arial Unicode MS" w:cs="Arial"/>
          <w:spacing w:val="-4"/>
          <w:sz w:val="18"/>
          <w:szCs w:val="18"/>
          <w:lang w:val="en-GB" w:bidi="th-TH"/>
        </w:rPr>
        <w:t xml:space="preserve">) </w:t>
      </w:r>
      <w:r w:rsidR="006A7C15" w:rsidRPr="002E62AD">
        <w:rPr>
          <w:rFonts w:eastAsia="Arial Unicode MS" w:cs="Arial"/>
          <w:spacing w:val="-4"/>
          <w:sz w:val="18"/>
          <w:szCs w:val="18"/>
          <w:lang w:val="en-GB" w:bidi="th-TH"/>
        </w:rPr>
        <w:t>is included in accrued expenses.</w:t>
      </w:r>
    </w:p>
    <w:p w14:paraId="608BB22A" w14:textId="654F7CE7" w:rsidR="00A528FB" w:rsidRPr="00FC2CEF" w:rsidRDefault="00A528FB" w:rsidP="006A6947">
      <w:pPr>
        <w:spacing w:after="0" w:line="240" w:lineRule="auto"/>
        <w:rPr>
          <w:rFonts w:eastAsia="Arial Unicode MS" w:cs="Arial"/>
          <w:sz w:val="18"/>
          <w:szCs w:val="18"/>
          <w:lang w:val="en-GB" w:bidi="th-TH"/>
        </w:rPr>
      </w:pPr>
    </w:p>
    <w:p w14:paraId="24AF3A32" w14:textId="77777777" w:rsidR="001B1B7C" w:rsidRPr="00FC2CEF" w:rsidRDefault="001B1B7C"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1B1B7C" w14:paraId="4ECA6C7B" w14:textId="77777777">
        <w:trPr>
          <w:trHeight w:val="386"/>
        </w:trPr>
        <w:tc>
          <w:tcPr>
            <w:tcW w:w="9461" w:type="dxa"/>
            <w:shd w:val="clear" w:color="auto" w:fill="FFA543"/>
            <w:vAlign w:val="center"/>
          </w:tcPr>
          <w:p w14:paraId="68598EDC" w14:textId="1ABBAC4D" w:rsidR="00CE4B8A" w:rsidRPr="001B1B7C" w:rsidRDefault="006E7209" w:rsidP="00EC0C0A">
            <w:pPr>
              <w:tabs>
                <w:tab w:val="left" w:pos="432"/>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17</w:t>
            </w:r>
            <w:r w:rsidR="00CE4B8A" w:rsidRPr="001B1B7C">
              <w:rPr>
                <w:rFonts w:eastAsia="Arial Unicode MS" w:cs="Arial"/>
                <w:b/>
                <w:bCs/>
                <w:color w:val="FFFFFF"/>
                <w:sz w:val="18"/>
                <w:szCs w:val="18"/>
                <w:cs/>
                <w:lang w:val="en-GB" w:bidi="th-TH"/>
              </w:rPr>
              <w:tab/>
            </w:r>
            <w:r w:rsidR="00CE4B8A" w:rsidRPr="001B1B7C">
              <w:rPr>
                <w:rFonts w:eastAsia="Arial Unicode MS" w:cs="Arial"/>
                <w:b/>
                <w:bCs/>
                <w:color w:val="FFFFFF"/>
                <w:sz w:val="18"/>
                <w:szCs w:val="18"/>
                <w:lang w:val="en-GB" w:bidi="th-TH"/>
              </w:rPr>
              <w:t>Borrowings</w:t>
            </w:r>
          </w:p>
        </w:tc>
      </w:tr>
    </w:tbl>
    <w:p w14:paraId="46B08D5D" w14:textId="77777777" w:rsidR="00734A3F" w:rsidRPr="00FC2CEF" w:rsidRDefault="00734A3F" w:rsidP="00FC2CEF">
      <w:pPr>
        <w:spacing w:after="0" w:line="240" w:lineRule="auto"/>
        <w:jc w:val="thaiDistribute"/>
        <w:rPr>
          <w:rFonts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4D7E25A6" w14:textId="77777777" w:rsidTr="009848F9">
        <w:trPr>
          <w:trHeight w:val="20"/>
        </w:trPr>
        <w:tc>
          <w:tcPr>
            <w:tcW w:w="5580" w:type="dxa"/>
            <w:tcBorders>
              <w:top w:val="nil"/>
              <w:left w:val="nil"/>
              <w:bottom w:val="nil"/>
              <w:right w:val="nil"/>
            </w:tcBorders>
            <w:shd w:val="clear" w:color="auto" w:fill="auto"/>
            <w:vAlign w:val="center"/>
          </w:tcPr>
          <w:p w14:paraId="7E2C0B16"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D890B97"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17145DED" w14:textId="1D8E78B9"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BC81ADE"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Separate</w:t>
            </w:r>
          </w:p>
          <w:p w14:paraId="56992DC8" w14:textId="46BBB56D"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7B5685F8" w14:textId="77777777" w:rsidTr="009848F9">
        <w:trPr>
          <w:trHeight w:val="20"/>
        </w:trPr>
        <w:tc>
          <w:tcPr>
            <w:tcW w:w="5580" w:type="dxa"/>
            <w:tcBorders>
              <w:top w:val="nil"/>
              <w:left w:val="nil"/>
              <w:bottom w:val="nil"/>
              <w:right w:val="nil"/>
            </w:tcBorders>
            <w:shd w:val="clear" w:color="auto" w:fill="auto"/>
            <w:vAlign w:val="center"/>
          </w:tcPr>
          <w:p w14:paraId="7B7742E5" w14:textId="77777777" w:rsidR="00290850" w:rsidRPr="001B1B7C" w:rsidRDefault="00290850" w:rsidP="00290850">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0713BCE" w14:textId="325691F3" w:rsidR="00290850" w:rsidRPr="001B1B7C" w:rsidRDefault="006E7209" w:rsidP="00290850">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290850"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3101730" w14:textId="0274DAAA" w:rsidR="00290850" w:rsidRPr="001B1B7C" w:rsidRDefault="006E7209" w:rsidP="00290850">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290850"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290850" w:rsidRPr="001B1B7C" w14:paraId="072A0DE3" w14:textId="77777777" w:rsidTr="009848F9">
        <w:trPr>
          <w:trHeight w:val="20"/>
        </w:trPr>
        <w:tc>
          <w:tcPr>
            <w:tcW w:w="5580" w:type="dxa"/>
            <w:tcBorders>
              <w:top w:val="nil"/>
              <w:left w:val="nil"/>
              <w:bottom w:val="nil"/>
              <w:right w:val="nil"/>
            </w:tcBorders>
            <w:vAlign w:val="center"/>
          </w:tcPr>
          <w:p w14:paraId="415E6CC3" w14:textId="77777777" w:rsidR="00290850" w:rsidRPr="001B1B7C" w:rsidRDefault="00290850" w:rsidP="00290850">
            <w:pPr>
              <w:spacing w:after="0" w:line="240" w:lineRule="auto"/>
              <w:ind w:left="-101" w:hanging="4"/>
              <w:rPr>
                <w:rFonts w:cs="Arial"/>
                <w:sz w:val="18"/>
                <w:szCs w:val="18"/>
              </w:rPr>
            </w:pPr>
          </w:p>
        </w:tc>
        <w:tc>
          <w:tcPr>
            <w:tcW w:w="1944" w:type="dxa"/>
            <w:tcBorders>
              <w:top w:val="nil"/>
              <w:left w:val="nil"/>
              <w:bottom w:val="nil"/>
              <w:right w:val="nil"/>
            </w:tcBorders>
            <w:shd w:val="clear" w:color="auto" w:fill="auto"/>
          </w:tcPr>
          <w:p w14:paraId="0B6EA6A4" w14:textId="49C43BE3"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EFBA65D" w14:textId="424C7D22"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933D2D" w14:paraId="5B0412FE" w14:textId="77777777" w:rsidTr="009848F9">
        <w:trPr>
          <w:trHeight w:val="20"/>
        </w:trPr>
        <w:tc>
          <w:tcPr>
            <w:tcW w:w="5580" w:type="dxa"/>
            <w:tcBorders>
              <w:top w:val="nil"/>
              <w:left w:val="nil"/>
              <w:bottom w:val="nil"/>
              <w:right w:val="nil"/>
            </w:tcBorders>
            <w:vAlign w:val="center"/>
          </w:tcPr>
          <w:p w14:paraId="7363779B" w14:textId="77777777" w:rsidR="00290850" w:rsidRPr="00933D2D" w:rsidRDefault="00290850" w:rsidP="000C5D19">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4F887A39"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41C5C42F" w14:textId="77777777" w:rsidR="00290850" w:rsidRPr="00933D2D" w:rsidRDefault="00290850" w:rsidP="000F39B0">
            <w:pPr>
              <w:spacing w:after="0" w:line="240" w:lineRule="auto"/>
              <w:ind w:left="-101" w:hanging="4"/>
              <w:rPr>
                <w:rFonts w:cs="Arial"/>
                <w:sz w:val="12"/>
                <w:szCs w:val="12"/>
              </w:rPr>
            </w:pPr>
          </w:p>
        </w:tc>
      </w:tr>
      <w:tr w:rsidR="00290850" w:rsidRPr="001B1B7C" w14:paraId="3FE8B4C9" w14:textId="77777777" w:rsidTr="009848F9">
        <w:trPr>
          <w:trHeight w:val="20"/>
        </w:trPr>
        <w:tc>
          <w:tcPr>
            <w:tcW w:w="5580" w:type="dxa"/>
            <w:tcBorders>
              <w:top w:val="nil"/>
              <w:left w:val="nil"/>
              <w:bottom w:val="nil"/>
              <w:right w:val="nil"/>
            </w:tcBorders>
            <w:vAlign w:val="center"/>
          </w:tcPr>
          <w:p w14:paraId="465984E5" w14:textId="77777777" w:rsidR="00290850" w:rsidRPr="001B1B7C" w:rsidRDefault="00290850" w:rsidP="000C5D19">
            <w:pPr>
              <w:spacing w:after="0" w:line="240" w:lineRule="auto"/>
              <w:ind w:left="-101" w:right="-72"/>
              <w:rPr>
                <w:rFonts w:cs="Arial"/>
                <w:b/>
                <w:bCs/>
                <w:sz w:val="18"/>
                <w:szCs w:val="18"/>
              </w:rPr>
            </w:pPr>
            <w:r w:rsidRPr="001B1B7C">
              <w:rPr>
                <w:rFonts w:cs="Arial"/>
                <w:b/>
                <w:bCs/>
                <w:sz w:val="18"/>
                <w:szCs w:val="18"/>
              </w:rPr>
              <w:t>Current</w:t>
            </w:r>
          </w:p>
        </w:tc>
        <w:tc>
          <w:tcPr>
            <w:tcW w:w="1944" w:type="dxa"/>
            <w:tcBorders>
              <w:top w:val="nil"/>
              <w:left w:val="nil"/>
              <w:bottom w:val="nil"/>
              <w:right w:val="nil"/>
            </w:tcBorders>
            <w:shd w:val="clear" w:color="auto" w:fill="FAFAFA"/>
            <w:vAlign w:val="center"/>
          </w:tcPr>
          <w:p w14:paraId="0B5055AA" w14:textId="5BBBBFB8" w:rsidR="00290850" w:rsidRPr="001B1B7C" w:rsidRDefault="00290850" w:rsidP="000C5D19">
            <w:pPr>
              <w:spacing w:after="0" w:line="240" w:lineRule="auto"/>
              <w:ind w:right="-72"/>
              <w:jc w:val="center"/>
              <w:rPr>
                <w:rFonts w:cs="Arial"/>
                <w:b/>
                <w:bCs/>
                <w:sz w:val="18"/>
                <w:szCs w:val="18"/>
              </w:rPr>
            </w:pPr>
          </w:p>
        </w:tc>
        <w:tc>
          <w:tcPr>
            <w:tcW w:w="1944" w:type="dxa"/>
            <w:tcBorders>
              <w:top w:val="nil"/>
              <w:left w:val="nil"/>
              <w:bottom w:val="nil"/>
              <w:right w:val="nil"/>
            </w:tcBorders>
            <w:shd w:val="clear" w:color="auto" w:fill="FAFAFA"/>
            <w:vAlign w:val="center"/>
          </w:tcPr>
          <w:p w14:paraId="23F317E7" w14:textId="77777777" w:rsidR="00290850" w:rsidRPr="001B1B7C" w:rsidRDefault="00290850" w:rsidP="000C5D19">
            <w:pPr>
              <w:spacing w:after="0" w:line="240" w:lineRule="auto"/>
              <w:ind w:left="-40" w:right="-72"/>
              <w:jc w:val="right"/>
              <w:rPr>
                <w:rFonts w:cs="Arial"/>
                <w:b/>
                <w:bCs/>
                <w:sz w:val="18"/>
                <w:szCs w:val="18"/>
              </w:rPr>
            </w:pPr>
          </w:p>
        </w:tc>
      </w:tr>
      <w:tr w:rsidR="005A71E8" w:rsidRPr="001B1B7C" w14:paraId="4C2FDB67" w14:textId="77777777" w:rsidTr="009848F9">
        <w:trPr>
          <w:trHeight w:val="20"/>
        </w:trPr>
        <w:tc>
          <w:tcPr>
            <w:tcW w:w="5580" w:type="dxa"/>
            <w:tcBorders>
              <w:top w:val="nil"/>
              <w:left w:val="nil"/>
              <w:bottom w:val="nil"/>
              <w:right w:val="nil"/>
            </w:tcBorders>
            <w:vAlign w:val="center"/>
          </w:tcPr>
          <w:p w14:paraId="1B952415" w14:textId="77777777" w:rsidR="005A71E8" w:rsidRPr="001B1B7C" w:rsidRDefault="005A71E8" w:rsidP="00923C54">
            <w:pPr>
              <w:spacing w:after="0" w:line="240" w:lineRule="auto"/>
              <w:ind w:left="-101" w:right="-72"/>
              <w:rPr>
                <w:rFonts w:cs="Arial"/>
                <w:sz w:val="18"/>
                <w:szCs w:val="18"/>
              </w:rPr>
            </w:pPr>
            <w:r w:rsidRPr="001B1B7C">
              <w:rPr>
                <w:rFonts w:cs="Arial"/>
                <w:sz w:val="18"/>
                <w:szCs w:val="18"/>
              </w:rPr>
              <w:t>- Debentures</w:t>
            </w:r>
          </w:p>
        </w:tc>
        <w:tc>
          <w:tcPr>
            <w:tcW w:w="1944" w:type="dxa"/>
            <w:tcBorders>
              <w:top w:val="nil"/>
              <w:left w:val="nil"/>
              <w:bottom w:val="nil"/>
              <w:right w:val="nil"/>
            </w:tcBorders>
            <w:shd w:val="clear" w:color="auto" w:fill="FAFAFA"/>
            <w:vAlign w:val="center"/>
          </w:tcPr>
          <w:p w14:paraId="2424CFF4" w14:textId="486145FE" w:rsidR="005A71E8" w:rsidRPr="001B1B7C" w:rsidRDefault="006E7209" w:rsidP="00923C54">
            <w:pPr>
              <w:spacing w:after="0" w:line="240" w:lineRule="auto"/>
              <w:ind w:right="-72"/>
              <w:jc w:val="right"/>
              <w:rPr>
                <w:rFonts w:cs="Arial"/>
                <w:sz w:val="18"/>
                <w:szCs w:val="18"/>
              </w:rPr>
            </w:pPr>
            <w:r w:rsidRPr="006E7209">
              <w:rPr>
                <w:rFonts w:cs="Arial"/>
                <w:sz w:val="18"/>
                <w:szCs w:val="18"/>
                <w:lang w:val="en-GB"/>
              </w:rPr>
              <w:t>64</w:t>
            </w:r>
            <w:r w:rsidR="005A71E8">
              <w:rPr>
                <w:rFonts w:cs="Arial"/>
                <w:sz w:val="18"/>
                <w:szCs w:val="18"/>
              </w:rPr>
              <w:t>,</w:t>
            </w:r>
            <w:r w:rsidRPr="006E7209">
              <w:rPr>
                <w:rFonts w:cs="Arial"/>
                <w:sz w:val="18"/>
                <w:szCs w:val="18"/>
                <w:lang w:val="en-GB"/>
              </w:rPr>
              <w:t>682</w:t>
            </w:r>
            <w:r w:rsidR="005A71E8">
              <w:rPr>
                <w:rFonts w:cs="Arial"/>
                <w:sz w:val="18"/>
                <w:szCs w:val="18"/>
              </w:rPr>
              <w:t>.</w:t>
            </w:r>
            <w:r w:rsidRPr="006E7209">
              <w:rPr>
                <w:rFonts w:cs="Arial"/>
                <w:sz w:val="18"/>
                <w:szCs w:val="18"/>
                <w:lang w:val="en-GB"/>
              </w:rPr>
              <w:t>91</w:t>
            </w:r>
          </w:p>
        </w:tc>
        <w:tc>
          <w:tcPr>
            <w:tcW w:w="1944" w:type="dxa"/>
            <w:tcBorders>
              <w:top w:val="nil"/>
              <w:left w:val="nil"/>
              <w:bottom w:val="single" w:sz="4" w:space="0" w:color="auto"/>
              <w:right w:val="nil"/>
            </w:tcBorders>
            <w:shd w:val="clear" w:color="auto" w:fill="FAFAFA"/>
            <w:vAlign w:val="bottom"/>
          </w:tcPr>
          <w:p w14:paraId="334A807C" w14:textId="6B6FEC87" w:rsidR="005A71E8" w:rsidRPr="001B1B7C" w:rsidRDefault="006E7209" w:rsidP="0035691D">
            <w:pPr>
              <w:spacing w:after="0" w:line="240" w:lineRule="auto"/>
              <w:ind w:right="-72"/>
              <w:jc w:val="right"/>
              <w:rPr>
                <w:rFonts w:cs="Arial"/>
                <w:sz w:val="18"/>
                <w:szCs w:val="18"/>
              </w:rPr>
            </w:pPr>
            <w:r w:rsidRPr="006E7209">
              <w:rPr>
                <w:rFonts w:cs="Arial"/>
                <w:sz w:val="18"/>
                <w:szCs w:val="18"/>
                <w:lang w:val="en-GB"/>
              </w:rPr>
              <w:t>30</w:t>
            </w:r>
            <w:r w:rsidR="005A71E8">
              <w:rPr>
                <w:rFonts w:cs="Arial"/>
                <w:sz w:val="18"/>
                <w:szCs w:val="18"/>
              </w:rPr>
              <w:t>,</w:t>
            </w:r>
            <w:r w:rsidRPr="006E7209">
              <w:rPr>
                <w:rFonts w:cs="Arial"/>
                <w:sz w:val="18"/>
                <w:szCs w:val="18"/>
                <w:lang w:val="en-GB"/>
              </w:rPr>
              <w:t>574</w:t>
            </w:r>
            <w:r w:rsidR="005A71E8">
              <w:rPr>
                <w:rFonts w:cs="Arial"/>
                <w:sz w:val="18"/>
                <w:szCs w:val="18"/>
              </w:rPr>
              <w:t>.</w:t>
            </w:r>
            <w:r w:rsidRPr="006E7209">
              <w:rPr>
                <w:rFonts w:cs="Arial"/>
                <w:sz w:val="18"/>
                <w:szCs w:val="18"/>
                <w:lang w:val="en-GB"/>
              </w:rPr>
              <w:t>56</w:t>
            </w:r>
          </w:p>
        </w:tc>
      </w:tr>
      <w:tr w:rsidR="00290850" w:rsidRPr="00933D2D" w14:paraId="0D788434" w14:textId="77777777" w:rsidTr="009848F9">
        <w:trPr>
          <w:trHeight w:val="20"/>
        </w:trPr>
        <w:tc>
          <w:tcPr>
            <w:tcW w:w="5580" w:type="dxa"/>
            <w:tcBorders>
              <w:top w:val="nil"/>
              <w:left w:val="nil"/>
              <w:bottom w:val="nil"/>
              <w:right w:val="nil"/>
            </w:tcBorders>
            <w:vAlign w:val="center"/>
          </w:tcPr>
          <w:p w14:paraId="6300EDC2"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7718EF15"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1298DD8F" w14:textId="77777777" w:rsidR="00290850" w:rsidRPr="00933D2D" w:rsidRDefault="00290850" w:rsidP="000F39B0">
            <w:pPr>
              <w:spacing w:after="0" w:line="240" w:lineRule="auto"/>
              <w:ind w:left="-101" w:hanging="4"/>
              <w:rPr>
                <w:rFonts w:cs="Arial"/>
                <w:sz w:val="12"/>
                <w:szCs w:val="12"/>
              </w:rPr>
            </w:pPr>
          </w:p>
        </w:tc>
      </w:tr>
      <w:tr w:rsidR="00290850" w:rsidRPr="001B1B7C" w14:paraId="5D9411E4" w14:textId="77777777" w:rsidTr="009848F9">
        <w:trPr>
          <w:trHeight w:val="20"/>
        </w:trPr>
        <w:tc>
          <w:tcPr>
            <w:tcW w:w="5580" w:type="dxa"/>
            <w:tcBorders>
              <w:top w:val="nil"/>
              <w:left w:val="nil"/>
              <w:bottom w:val="nil"/>
              <w:right w:val="nil"/>
            </w:tcBorders>
            <w:vAlign w:val="center"/>
          </w:tcPr>
          <w:p w14:paraId="63747CC8"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Current</w:t>
            </w:r>
          </w:p>
        </w:tc>
        <w:tc>
          <w:tcPr>
            <w:tcW w:w="1944" w:type="dxa"/>
            <w:tcBorders>
              <w:top w:val="nil"/>
              <w:left w:val="nil"/>
              <w:bottom w:val="single" w:sz="4" w:space="0" w:color="auto"/>
              <w:right w:val="nil"/>
            </w:tcBorders>
            <w:shd w:val="clear" w:color="auto" w:fill="FAFAFA"/>
            <w:vAlign w:val="center"/>
          </w:tcPr>
          <w:p w14:paraId="36B6739F" w14:textId="2AB3582D" w:rsidR="00290850" w:rsidRPr="001B1B7C" w:rsidRDefault="006E7209" w:rsidP="00923C54">
            <w:pPr>
              <w:spacing w:after="0" w:line="240" w:lineRule="auto"/>
              <w:ind w:right="-72"/>
              <w:jc w:val="right"/>
              <w:rPr>
                <w:rFonts w:cs="Arial"/>
                <w:sz w:val="18"/>
                <w:szCs w:val="18"/>
              </w:rPr>
            </w:pPr>
            <w:r w:rsidRPr="006E7209">
              <w:rPr>
                <w:rFonts w:cs="Arial"/>
                <w:sz w:val="18"/>
                <w:szCs w:val="18"/>
                <w:lang w:val="en-GB"/>
              </w:rPr>
              <w:t>64</w:t>
            </w:r>
            <w:r w:rsidR="00B50FEA">
              <w:rPr>
                <w:rFonts w:cs="Arial"/>
                <w:sz w:val="18"/>
                <w:szCs w:val="18"/>
              </w:rPr>
              <w:t>,</w:t>
            </w:r>
            <w:r w:rsidRPr="006E7209">
              <w:rPr>
                <w:rFonts w:cs="Arial"/>
                <w:sz w:val="18"/>
                <w:szCs w:val="18"/>
                <w:lang w:val="en-GB"/>
              </w:rPr>
              <w:t>682</w:t>
            </w:r>
            <w:r w:rsidR="00B50FEA">
              <w:rPr>
                <w:rFonts w:cs="Arial"/>
                <w:sz w:val="18"/>
                <w:szCs w:val="18"/>
              </w:rPr>
              <w:t>.</w:t>
            </w:r>
            <w:r w:rsidRPr="006E7209">
              <w:rPr>
                <w:rFonts w:cs="Arial"/>
                <w:sz w:val="18"/>
                <w:szCs w:val="18"/>
                <w:lang w:val="en-GB"/>
              </w:rPr>
              <w:t>91</w:t>
            </w:r>
          </w:p>
        </w:tc>
        <w:tc>
          <w:tcPr>
            <w:tcW w:w="1944" w:type="dxa"/>
            <w:tcBorders>
              <w:top w:val="nil"/>
              <w:left w:val="nil"/>
              <w:bottom w:val="single" w:sz="4" w:space="0" w:color="auto"/>
              <w:right w:val="nil"/>
            </w:tcBorders>
            <w:shd w:val="clear" w:color="auto" w:fill="FAFAFA"/>
            <w:vAlign w:val="bottom"/>
          </w:tcPr>
          <w:p w14:paraId="107E6FCF" w14:textId="705CA354" w:rsidR="00290850" w:rsidRPr="001B1B7C" w:rsidRDefault="006E7209" w:rsidP="0035691D">
            <w:pPr>
              <w:spacing w:after="0" w:line="240" w:lineRule="auto"/>
              <w:ind w:right="-72"/>
              <w:jc w:val="right"/>
              <w:rPr>
                <w:rFonts w:cs="Arial"/>
                <w:sz w:val="18"/>
                <w:szCs w:val="18"/>
              </w:rPr>
            </w:pPr>
            <w:r w:rsidRPr="006E7209">
              <w:rPr>
                <w:rFonts w:cs="Arial"/>
                <w:sz w:val="18"/>
                <w:szCs w:val="18"/>
                <w:lang w:val="en-GB"/>
              </w:rPr>
              <w:t>30</w:t>
            </w:r>
            <w:r w:rsidR="00B50FEA">
              <w:rPr>
                <w:rFonts w:cs="Arial"/>
                <w:sz w:val="18"/>
                <w:szCs w:val="18"/>
              </w:rPr>
              <w:t>,</w:t>
            </w:r>
            <w:r w:rsidRPr="006E7209">
              <w:rPr>
                <w:rFonts w:cs="Arial"/>
                <w:sz w:val="18"/>
                <w:szCs w:val="18"/>
                <w:lang w:val="en-GB"/>
              </w:rPr>
              <w:t>574</w:t>
            </w:r>
            <w:r w:rsidR="00B50FEA">
              <w:rPr>
                <w:rFonts w:cs="Arial"/>
                <w:sz w:val="18"/>
                <w:szCs w:val="18"/>
              </w:rPr>
              <w:t>.</w:t>
            </w:r>
            <w:r w:rsidRPr="006E7209">
              <w:rPr>
                <w:rFonts w:cs="Arial"/>
                <w:sz w:val="18"/>
                <w:szCs w:val="18"/>
                <w:lang w:val="en-GB"/>
              </w:rPr>
              <w:t>56</w:t>
            </w:r>
          </w:p>
        </w:tc>
      </w:tr>
      <w:tr w:rsidR="00290850" w:rsidRPr="00933D2D" w14:paraId="5BA672D9" w14:textId="77777777" w:rsidTr="009848F9">
        <w:trPr>
          <w:trHeight w:val="20"/>
        </w:trPr>
        <w:tc>
          <w:tcPr>
            <w:tcW w:w="5580" w:type="dxa"/>
            <w:tcBorders>
              <w:top w:val="nil"/>
              <w:left w:val="nil"/>
              <w:bottom w:val="nil"/>
              <w:right w:val="nil"/>
            </w:tcBorders>
            <w:vAlign w:val="center"/>
          </w:tcPr>
          <w:p w14:paraId="147F52CA"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412A45A3"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0DBE6146" w14:textId="77777777" w:rsidR="00290850" w:rsidRPr="00933D2D" w:rsidRDefault="00290850" w:rsidP="000F39B0">
            <w:pPr>
              <w:spacing w:after="0" w:line="240" w:lineRule="auto"/>
              <w:ind w:left="-101" w:hanging="4"/>
              <w:rPr>
                <w:rFonts w:cs="Arial"/>
                <w:sz w:val="12"/>
                <w:szCs w:val="12"/>
              </w:rPr>
            </w:pPr>
          </w:p>
        </w:tc>
      </w:tr>
      <w:tr w:rsidR="00290850" w:rsidRPr="001B1B7C" w14:paraId="0D44ADF8" w14:textId="77777777" w:rsidTr="009848F9">
        <w:trPr>
          <w:trHeight w:val="20"/>
        </w:trPr>
        <w:tc>
          <w:tcPr>
            <w:tcW w:w="5580" w:type="dxa"/>
            <w:tcBorders>
              <w:top w:val="nil"/>
              <w:left w:val="nil"/>
              <w:bottom w:val="nil"/>
              <w:right w:val="nil"/>
            </w:tcBorders>
            <w:vAlign w:val="center"/>
          </w:tcPr>
          <w:p w14:paraId="1B90E66C" w14:textId="77777777" w:rsidR="00290850" w:rsidRPr="001B1B7C" w:rsidRDefault="00290850" w:rsidP="00923C54">
            <w:pPr>
              <w:spacing w:after="0" w:line="240" w:lineRule="auto"/>
              <w:ind w:left="-101" w:right="-72"/>
              <w:rPr>
                <w:rFonts w:cs="Arial"/>
                <w:b/>
                <w:bCs/>
                <w:sz w:val="18"/>
                <w:szCs w:val="18"/>
              </w:rPr>
            </w:pPr>
            <w:r w:rsidRPr="001B1B7C">
              <w:rPr>
                <w:rFonts w:cs="Arial"/>
                <w:b/>
                <w:bCs/>
                <w:sz w:val="18"/>
                <w:szCs w:val="18"/>
              </w:rPr>
              <w:t>Non-current</w:t>
            </w:r>
          </w:p>
        </w:tc>
        <w:tc>
          <w:tcPr>
            <w:tcW w:w="1944" w:type="dxa"/>
            <w:tcBorders>
              <w:top w:val="nil"/>
              <w:left w:val="nil"/>
              <w:bottom w:val="nil"/>
              <w:right w:val="nil"/>
            </w:tcBorders>
            <w:shd w:val="clear" w:color="auto" w:fill="FAFAFA"/>
            <w:vAlign w:val="center"/>
          </w:tcPr>
          <w:p w14:paraId="0FE3E776" w14:textId="77777777" w:rsidR="00290850" w:rsidRPr="001B1B7C" w:rsidRDefault="00290850" w:rsidP="00923C54">
            <w:pPr>
              <w:spacing w:after="0"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353354B0" w14:textId="77777777" w:rsidR="00290850" w:rsidRPr="001B1B7C" w:rsidRDefault="00290850" w:rsidP="0035691D">
            <w:pPr>
              <w:spacing w:after="0" w:line="240" w:lineRule="auto"/>
              <w:ind w:right="-72"/>
              <w:jc w:val="right"/>
              <w:rPr>
                <w:rFonts w:cs="Arial"/>
                <w:sz w:val="18"/>
                <w:szCs w:val="18"/>
              </w:rPr>
            </w:pPr>
          </w:p>
        </w:tc>
      </w:tr>
      <w:tr w:rsidR="00290850" w:rsidRPr="001B1B7C" w14:paraId="17934B6D" w14:textId="77777777" w:rsidTr="009848F9">
        <w:trPr>
          <w:trHeight w:val="20"/>
        </w:trPr>
        <w:tc>
          <w:tcPr>
            <w:tcW w:w="5580" w:type="dxa"/>
            <w:tcBorders>
              <w:top w:val="nil"/>
              <w:left w:val="nil"/>
              <w:bottom w:val="nil"/>
              <w:right w:val="nil"/>
            </w:tcBorders>
            <w:vAlign w:val="center"/>
          </w:tcPr>
          <w:p w14:paraId="60A5579C" w14:textId="135B8AD2" w:rsidR="00290850" w:rsidRPr="001B1B7C" w:rsidRDefault="00290850" w:rsidP="00923C54">
            <w:pPr>
              <w:spacing w:after="0" w:line="240" w:lineRule="auto"/>
              <w:ind w:left="-101" w:right="-72"/>
              <w:rPr>
                <w:rFonts w:cs="Arial"/>
                <w:b/>
                <w:bCs/>
                <w:sz w:val="18"/>
                <w:szCs w:val="18"/>
              </w:rPr>
            </w:pPr>
            <w:r w:rsidRPr="001B1B7C">
              <w:rPr>
                <w:rFonts w:cs="Arial"/>
                <w:sz w:val="18"/>
                <w:szCs w:val="18"/>
              </w:rPr>
              <w:t>- Other borrowings</w:t>
            </w:r>
          </w:p>
        </w:tc>
        <w:tc>
          <w:tcPr>
            <w:tcW w:w="1944" w:type="dxa"/>
            <w:tcBorders>
              <w:top w:val="nil"/>
              <w:left w:val="nil"/>
              <w:bottom w:val="nil"/>
              <w:right w:val="nil"/>
            </w:tcBorders>
            <w:shd w:val="clear" w:color="auto" w:fill="FAFAFA"/>
            <w:vAlign w:val="center"/>
          </w:tcPr>
          <w:p w14:paraId="1A889077" w14:textId="459D7DEB" w:rsidR="00290850" w:rsidRPr="001B1B7C" w:rsidRDefault="006E7209" w:rsidP="003C3470">
            <w:pPr>
              <w:spacing w:after="0" w:line="240" w:lineRule="auto"/>
              <w:ind w:right="-72"/>
              <w:jc w:val="right"/>
              <w:rPr>
                <w:rFonts w:cs="Arial"/>
                <w:sz w:val="18"/>
                <w:szCs w:val="18"/>
              </w:rPr>
            </w:pPr>
            <w:r w:rsidRPr="006E7209">
              <w:rPr>
                <w:rFonts w:cs="Arial"/>
                <w:sz w:val="18"/>
                <w:szCs w:val="18"/>
                <w:lang w:val="en-GB"/>
              </w:rPr>
              <w:t>34</w:t>
            </w:r>
            <w:r w:rsidR="00D515F3">
              <w:rPr>
                <w:rFonts w:cs="Arial"/>
                <w:sz w:val="18"/>
                <w:szCs w:val="18"/>
              </w:rPr>
              <w:t>,</w:t>
            </w:r>
            <w:r w:rsidRPr="006E7209">
              <w:rPr>
                <w:rFonts w:cs="Arial"/>
                <w:sz w:val="18"/>
                <w:szCs w:val="18"/>
                <w:lang w:val="en-GB"/>
              </w:rPr>
              <w:t>150</w:t>
            </w:r>
            <w:r w:rsidR="00D515F3">
              <w:rPr>
                <w:rFonts w:cs="Arial"/>
                <w:sz w:val="18"/>
                <w:szCs w:val="18"/>
              </w:rPr>
              <w:t>.</w:t>
            </w:r>
            <w:r w:rsidRPr="006E7209">
              <w:rPr>
                <w:rFonts w:cs="Arial"/>
                <w:sz w:val="18"/>
                <w:szCs w:val="18"/>
                <w:lang w:val="en-GB"/>
              </w:rPr>
              <w:t>40</w:t>
            </w:r>
          </w:p>
        </w:tc>
        <w:tc>
          <w:tcPr>
            <w:tcW w:w="1944" w:type="dxa"/>
            <w:tcBorders>
              <w:top w:val="nil"/>
              <w:left w:val="nil"/>
              <w:bottom w:val="nil"/>
              <w:right w:val="nil"/>
            </w:tcBorders>
            <w:shd w:val="clear" w:color="auto" w:fill="FAFAFA"/>
            <w:vAlign w:val="bottom"/>
          </w:tcPr>
          <w:p w14:paraId="041AEA18" w14:textId="29CCF9C8" w:rsidR="00290850" w:rsidRPr="001B1B7C" w:rsidRDefault="006E7209" w:rsidP="00B72557">
            <w:pPr>
              <w:spacing w:after="0" w:line="240" w:lineRule="auto"/>
              <w:ind w:right="-72"/>
              <w:jc w:val="right"/>
              <w:rPr>
                <w:rFonts w:cs="Arial"/>
                <w:sz w:val="18"/>
                <w:szCs w:val="18"/>
              </w:rPr>
            </w:pPr>
            <w:r w:rsidRPr="006E7209">
              <w:rPr>
                <w:rFonts w:cs="Arial"/>
                <w:sz w:val="18"/>
                <w:szCs w:val="18"/>
                <w:lang w:val="en-GB"/>
              </w:rPr>
              <w:t>34</w:t>
            </w:r>
            <w:r w:rsidR="005A71E8">
              <w:rPr>
                <w:rFonts w:cs="Arial"/>
                <w:sz w:val="18"/>
                <w:szCs w:val="18"/>
              </w:rPr>
              <w:t>,</w:t>
            </w:r>
            <w:r w:rsidRPr="006E7209">
              <w:rPr>
                <w:rFonts w:cs="Arial"/>
                <w:sz w:val="18"/>
                <w:szCs w:val="18"/>
                <w:lang w:val="en-GB"/>
              </w:rPr>
              <w:t>149</w:t>
            </w:r>
            <w:r w:rsidR="005A71E8">
              <w:rPr>
                <w:rFonts w:cs="Arial"/>
                <w:sz w:val="18"/>
                <w:szCs w:val="18"/>
              </w:rPr>
              <w:t>.</w:t>
            </w:r>
            <w:r w:rsidRPr="006E7209">
              <w:rPr>
                <w:rFonts w:cs="Arial"/>
                <w:sz w:val="18"/>
                <w:szCs w:val="18"/>
                <w:lang w:val="en-GB"/>
              </w:rPr>
              <w:t>0</w:t>
            </w:r>
            <w:r w:rsidR="00726051">
              <w:rPr>
                <w:rFonts w:cs="Arial"/>
                <w:sz w:val="18"/>
                <w:szCs w:val="18"/>
                <w:lang w:val="en-GB"/>
              </w:rPr>
              <w:t>8</w:t>
            </w:r>
          </w:p>
        </w:tc>
      </w:tr>
      <w:tr w:rsidR="00290850" w:rsidRPr="001B1B7C" w14:paraId="55487B42" w14:textId="77777777" w:rsidTr="009848F9">
        <w:trPr>
          <w:trHeight w:val="20"/>
        </w:trPr>
        <w:tc>
          <w:tcPr>
            <w:tcW w:w="5580" w:type="dxa"/>
            <w:tcBorders>
              <w:top w:val="nil"/>
              <w:left w:val="nil"/>
              <w:bottom w:val="nil"/>
              <w:right w:val="nil"/>
            </w:tcBorders>
            <w:vAlign w:val="center"/>
          </w:tcPr>
          <w:p w14:paraId="6905F77D" w14:textId="25FE652C" w:rsidR="00290850" w:rsidRPr="001B1B7C" w:rsidRDefault="00290850" w:rsidP="00923C54">
            <w:pPr>
              <w:spacing w:after="0" w:line="240" w:lineRule="auto"/>
              <w:ind w:left="-96" w:right="-72"/>
              <w:rPr>
                <w:rFonts w:cs="Arial"/>
                <w:sz w:val="18"/>
                <w:szCs w:val="18"/>
              </w:rPr>
            </w:pPr>
            <w:r w:rsidRPr="001B1B7C">
              <w:rPr>
                <w:rFonts w:cs="Arial"/>
                <w:sz w:val="18"/>
                <w:szCs w:val="18"/>
              </w:rPr>
              <w:t>- Debentures</w:t>
            </w:r>
          </w:p>
        </w:tc>
        <w:tc>
          <w:tcPr>
            <w:tcW w:w="1944" w:type="dxa"/>
            <w:tcBorders>
              <w:top w:val="nil"/>
              <w:left w:val="nil"/>
              <w:bottom w:val="single" w:sz="4" w:space="0" w:color="auto"/>
              <w:right w:val="nil"/>
            </w:tcBorders>
            <w:shd w:val="clear" w:color="auto" w:fill="FAFAFA"/>
            <w:vAlign w:val="center"/>
          </w:tcPr>
          <w:p w14:paraId="175605C6" w14:textId="43B7DDE9" w:rsidR="00290850" w:rsidRPr="001B1B7C" w:rsidRDefault="006E7209" w:rsidP="003F0C5E">
            <w:pPr>
              <w:spacing w:after="0" w:line="240" w:lineRule="auto"/>
              <w:ind w:right="-72"/>
              <w:jc w:val="right"/>
              <w:rPr>
                <w:rFonts w:cs="Arial"/>
                <w:sz w:val="18"/>
                <w:szCs w:val="18"/>
              </w:rPr>
            </w:pPr>
            <w:r w:rsidRPr="006E7209">
              <w:rPr>
                <w:rFonts w:cs="Arial"/>
                <w:sz w:val="18"/>
                <w:szCs w:val="18"/>
                <w:lang w:val="en-GB"/>
              </w:rPr>
              <w:t>245</w:t>
            </w:r>
            <w:r w:rsidR="00D515F3">
              <w:rPr>
                <w:rFonts w:cs="Arial"/>
                <w:sz w:val="18"/>
                <w:szCs w:val="18"/>
              </w:rPr>
              <w:t>,</w:t>
            </w:r>
            <w:r w:rsidRPr="006E7209">
              <w:rPr>
                <w:rFonts w:cs="Arial"/>
                <w:sz w:val="18"/>
                <w:szCs w:val="18"/>
                <w:lang w:val="en-GB"/>
              </w:rPr>
              <w:t>168</w:t>
            </w:r>
            <w:r w:rsidR="00D515F3">
              <w:rPr>
                <w:rFonts w:cs="Arial"/>
                <w:sz w:val="18"/>
                <w:szCs w:val="18"/>
              </w:rPr>
              <w:t>.</w:t>
            </w:r>
            <w:r w:rsidRPr="006E7209">
              <w:rPr>
                <w:rFonts w:cs="Arial"/>
                <w:sz w:val="18"/>
                <w:szCs w:val="18"/>
                <w:lang w:val="en-GB"/>
              </w:rPr>
              <w:t>6</w:t>
            </w:r>
            <w:r w:rsidR="00726051">
              <w:rPr>
                <w:rFonts w:cs="Arial"/>
                <w:sz w:val="18"/>
                <w:szCs w:val="18"/>
                <w:lang w:val="en-GB"/>
              </w:rPr>
              <w:t>2</w:t>
            </w:r>
          </w:p>
        </w:tc>
        <w:tc>
          <w:tcPr>
            <w:tcW w:w="1944" w:type="dxa"/>
            <w:tcBorders>
              <w:top w:val="nil"/>
              <w:left w:val="nil"/>
              <w:bottom w:val="single" w:sz="4" w:space="0" w:color="auto"/>
              <w:right w:val="nil"/>
            </w:tcBorders>
            <w:shd w:val="clear" w:color="auto" w:fill="FAFAFA"/>
            <w:vAlign w:val="bottom"/>
          </w:tcPr>
          <w:p w14:paraId="5A2840BD" w14:textId="16E46946" w:rsidR="00290850" w:rsidRPr="001B1B7C" w:rsidRDefault="006E7209" w:rsidP="0035691D">
            <w:pPr>
              <w:spacing w:after="0" w:line="240" w:lineRule="auto"/>
              <w:ind w:right="-72"/>
              <w:jc w:val="right"/>
              <w:rPr>
                <w:rFonts w:cs="Arial"/>
                <w:sz w:val="18"/>
                <w:szCs w:val="18"/>
              </w:rPr>
            </w:pPr>
            <w:r w:rsidRPr="006E7209">
              <w:rPr>
                <w:rFonts w:cs="Arial"/>
                <w:sz w:val="18"/>
                <w:szCs w:val="18"/>
                <w:lang w:val="en-GB"/>
              </w:rPr>
              <w:t>153</w:t>
            </w:r>
            <w:r w:rsidR="005A71E8">
              <w:rPr>
                <w:rFonts w:cs="Arial"/>
                <w:sz w:val="18"/>
                <w:szCs w:val="18"/>
              </w:rPr>
              <w:t>,</w:t>
            </w:r>
            <w:r w:rsidRPr="006E7209">
              <w:rPr>
                <w:rFonts w:cs="Arial"/>
                <w:sz w:val="18"/>
                <w:szCs w:val="18"/>
                <w:lang w:val="en-GB"/>
              </w:rPr>
              <w:t>166</w:t>
            </w:r>
            <w:r w:rsidR="005A71E8">
              <w:rPr>
                <w:rFonts w:cs="Arial"/>
                <w:sz w:val="18"/>
                <w:szCs w:val="18"/>
              </w:rPr>
              <w:t>.</w:t>
            </w:r>
            <w:r w:rsidRPr="006E7209">
              <w:rPr>
                <w:rFonts w:cs="Arial"/>
                <w:sz w:val="18"/>
                <w:szCs w:val="18"/>
                <w:lang w:val="en-GB"/>
              </w:rPr>
              <w:t>43</w:t>
            </w:r>
          </w:p>
        </w:tc>
      </w:tr>
      <w:tr w:rsidR="00290850" w:rsidRPr="00933D2D" w14:paraId="151450F1" w14:textId="77777777" w:rsidTr="009848F9">
        <w:trPr>
          <w:trHeight w:val="20"/>
        </w:trPr>
        <w:tc>
          <w:tcPr>
            <w:tcW w:w="5580" w:type="dxa"/>
            <w:tcBorders>
              <w:top w:val="nil"/>
              <w:left w:val="nil"/>
              <w:bottom w:val="nil"/>
              <w:right w:val="nil"/>
            </w:tcBorders>
            <w:vAlign w:val="center"/>
          </w:tcPr>
          <w:p w14:paraId="52BA4F09"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03736F44"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7E8024E5" w14:textId="77777777" w:rsidR="00290850" w:rsidRPr="00933D2D" w:rsidRDefault="00290850" w:rsidP="000F39B0">
            <w:pPr>
              <w:spacing w:after="0" w:line="240" w:lineRule="auto"/>
              <w:ind w:left="-101" w:hanging="4"/>
              <w:rPr>
                <w:rFonts w:cs="Arial"/>
                <w:sz w:val="12"/>
                <w:szCs w:val="12"/>
              </w:rPr>
            </w:pPr>
          </w:p>
        </w:tc>
      </w:tr>
      <w:tr w:rsidR="00290850" w:rsidRPr="001B1B7C" w14:paraId="349E04A6" w14:textId="77777777" w:rsidTr="009848F9">
        <w:trPr>
          <w:trHeight w:val="20"/>
        </w:trPr>
        <w:tc>
          <w:tcPr>
            <w:tcW w:w="5580" w:type="dxa"/>
            <w:tcBorders>
              <w:top w:val="nil"/>
              <w:left w:val="nil"/>
              <w:bottom w:val="nil"/>
              <w:right w:val="nil"/>
            </w:tcBorders>
            <w:vAlign w:val="center"/>
          </w:tcPr>
          <w:p w14:paraId="4771E8D2"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 Non-current</w:t>
            </w:r>
          </w:p>
        </w:tc>
        <w:tc>
          <w:tcPr>
            <w:tcW w:w="1944" w:type="dxa"/>
            <w:tcBorders>
              <w:top w:val="nil"/>
              <w:left w:val="nil"/>
              <w:bottom w:val="single" w:sz="4" w:space="0" w:color="auto"/>
              <w:right w:val="nil"/>
            </w:tcBorders>
            <w:shd w:val="clear" w:color="auto" w:fill="FAFAFA"/>
            <w:vAlign w:val="center"/>
          </w:tcPr>
          <w:p w14:paraId="56F9ADE6" w14:textId="5EB5641D" w:rsidR="00290850" w:rsidRPr="001B1B7C" w:rsidRDefault="006E7209" w:rsidP="003F0C5E">
            <w:pPr>
              <w:spacing w:after="0" w:line="240" w:lineRule="auto"/>
              <w:ind w:right="-72"/>
              <w:jc w:val="right"/>
              <w:rPr>
                <w:rFonts w:cs="Arial"/>
                <w:sz w:val="18"/>
                <w:szCs w:val="18"/>
              </w:rPr>
            </w:pPr>
            <w:r w:rsidRPr="006E7209">
              <w:rPr>
                <w:rFonts w:cs="Arial"/>
                <w:sz w:val="18"/>
                <w:szCs w:val="18"/>
                <w:lang w:val="en-GB"/>
              </w:rPr>
              <w:t>279</w:t>
            </w:r>
            <w:r w:rsidR="00B50FEA">
              <w:rPr>
                <w:rFonts w:cs="Arial"/>
                <w:sz w:val="18"/>
                <w:szCs w:val="18"/>
              </w:rPr>
              <w:t>,</w:t>
            </w:r>
            <w:r w:rsidRPr="006E7209">
              <w:rPr>
                <w:rFonts w:cs="Arial"/>
                <w:sz w:val="18"/>
                <w:szCs w:val="18"/>
                <w:lang w:val="en-GB"/>
              </w:rPr>
              <w:t>319</w:t>
            </w:r>
            <w:r w:rsidR="00B50FEA">
              <w:rPr>
                <w:rFonts w:cs="Arial"/>
                <w:sz w:val="18"/>
                <w:szCs w:val="18"/>
              </w:rPr>
              <w:t>.</w:t>
            </w:r>
            <w:r w:rsidRPr="006E7209">
              <w:rPr>
                <w:rFonts w:cs="Arial"/>
                <w:sz w:val="18"/>
                <w:szCs w:val="18"/>
                <w:lang w:val="en-GB"/>
              </w:rPr>
              <w:t>0</w:t>
            </w:r>
            <w:r w:rsidR="00726051">
              <w:rPr>
                <w:rFonts w:cs="Arial"/>
                <w:sz w:val="18"/>
                <w:szCs w:val="18"/>
                <w:lang w:val="en-GB"/>
              </w:rPr>
              <w:t>2</w:t>
            </w:r>
          </w:p>
        </w:tc>
        <w:tc>
          <w:tcPr>
            <w:tcW w:w="1944" w:type="dxa"/>
            <w:tcBorders>
              <w:top w:val="nil"/>
              <w:left w:val="nil"/>
              <w:bottom w:val="single" w:sz="4" w:space="0" w:color="auto"/>
              <w:right w:val="nil"/>
            </w:tcBorders>
            <w:shd w:val="clear" w:color="auto" w:fill="FAFAFA"/>
            <w:vAlign w:val="bottom"/>
          </w:tcPr>
          <w:p w14:paraId="439134A9" w14:textId="47358D56" w:rsidR="00290850" w:rsidRPr="001B1B7C" w:rsidRDefault="006E7209" w:rsidP="0035691D">
            <w:pPr>
              <w:spacing w:after="0" w:line="240" w:lineRule="auto"/>
              <w:ind w:right="-72"/>
              <w:jc w:val="right"/>
              <w:rPr>
                <w:rFonts w:cs="Arial"/>
                <w:sz w:val="18"/>
                <w:szCs w:val="18"/>
              </w:rPr>
            </w:pPr>
            <w:r w:rsidRPr="006E7209">
              <w:rPr>
                <w:rFonts w:cs="Arial"/>
                <w:sz w:val="18"/>
                <w:szCs w:val="18"/>
                <w:lang w:val="en-GB"/>
              </w:rPr>
              <w:t>187</w:t>
            </w:r>
            <w:r w:rsidR="00B50FEA">
              <w:rPr>
                <w:rFonts w:cs="Arial"/>
                <w:sz w:val="18"/>
                <w:szCs w:val="18"/>
              </w:rPr>
              <w:t>,</w:t>
            </w:r>
            <w:r w:rsidRPr="006E7209">
              <w:rPr>
                <w:rFonts w:cs="Arial"/>
                <w:sz w:val="18"/>
                <w:szCs w:val="18"/>
                <w:lang w:val="en-GB"/>
              </w:rPr>
              <w:t>315</w:t>
            </w:r>
            <w:r w:rsidR="00B50FEA">
              <w:rPr>
                <w:rFonts w:cs="Arial"/>
                <w:sz w:val="18"/>
                <w:szCs w:val="18"/>
              </w:rPr>
              <w:t>.</w:t>
            </w:r>
            <w:r w:rsidRPr="006E7209">
              <w:rPr>
                <w:rFonts w:cs="Arial"/>
                <w:sz w:val="18"/>
                <w:szCs w:val="18"/>
                <w:lang w:val="en-GB"/>
              </w:rPr>
              <w:t>5</w:t>
            </w:r>
            <w:r w:rsidR="00036CED">
              <w:rPr>
                <w:rFonts w:cs="Arial"/>
                <w:sz w:val="18"/>
                <w:szCs w:val="18"/>
                <w:lang w:val="en-GB"/>
              </w:rPr>
              <w:t>1</w:t>
            </w:r>
          </w:p>
        </w:tc>
      </w:tr>
      <w:tr w:rsidR="00290850" w:rsidRPr="00933D2D" w14:paraId="3F43D574" w14:textId="77777777" w:rsidTr="009848F9">
        <w:trPr>
          <w:trHeight w:val="20"/>
        </w:trPr>
        <w:tc>
          <w:tcPr>
            <w:tcW w:w="5580" w:type="dxa"/>
            <w:tcBorders>
              <w:top w:val="nil"/>
              <w:left w:val="nil"/>
              <w:bottom w:val="nil"/>
              <w:right w:val="nil"/>
            </w:tcBorders>
            <w:vAlign w:val="center"/>
          </w:tcPr>
          <w:p w14:paraId="2D251232"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center"/>
          </w:tcPr>
          <w:p w14:paraId="3A422EB2" w14:textId="77777777" w:rsidR="00290850" w:rsidRPr="00933D2D" w:rsidRDefault="00290850"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vAlign w:val="bottom"/>
          </w:tcPr>
          <w:p w14:paraId="18062846" w14:textId="77777777" w:rsidR="00290850" w:rsidRPr="00933D2D" w:rsidRDefault="00290850" w:rsidP="000F39B0">
            <w:pPr>
              <w:spacing w:after="0" w:line="240" w:lineRule="auto"/>
              <w:ind w:left="-101" w:hanging="4"/>
              <w:rPr>
                <w:rFonts w:cs="Arial"/>
                <w:sz w:val="12"/>
                <w:szCs w:val="12"/>
              </w:rPr>
            </w:pPr>
          </w:p>
        </w:tc>
      </w:tr>
      <w:tr w:rsidR="00290850" w:rsidRPr="001B1B7C" w14:paraId="7E1691BF" w14:textId="77777777" w:rsidTr="009848F9">
        <w:trPr>
          <w:trHeight w:val="20"/>
        </w:trPr>
        <w:tc>
          <w:tcPr>
            <w:tcW w:w="5580" w:type="dxa"/>
            <w:tcBorders>
              <w:top w:val="nil"/>
              <w:left w:val="nil"/>
              <w:bottom w:val="nil"/>
              <w:right w:val="nil"/>
            </w:tcBorders>
            <w:vAlign w:val="center"/>
          </w:tcPr>
          <w:p w14:paraId="28609CAF" w14:textId="77777777" w:rsidR="00290850" w:rsidRPr="001B1B7C" w:rsidRDefault="00290850" w:rsidP="00923C54">
            <w:pPr>
              <w:spacing w:after="0" w:line="240" w:lineRule="auto"/>
              <w:ind w:left="-101"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center"/>
          </w:tcPr>
          <w:p w14:paraId="346423B1" w14:textId="64B4B820" w:rsidR="00290850" w:rsidRPr="001B1B7C" w:rsidRDefault="006E7209" w:rsidP="00923C54">
            <w:pPr>
              <w:spacing w:after="0" w:line="240" w:lineRule="auto"/>
              <w:ind w:right="-72"/>
              <w:jc w:val="right"/>
              <w:rPr>
                <w:rFonts w:cs="Arial"/>
                <w:sz w:val="18"/>
                <w:szCs w:val="18"/>
              </w:rPr>
            </w:pPr>
            <w:r w:rsidRPr="006E7209">
              <w:rPr>
                <w:rFonts w:cs="Arial"/>
                <w:sz w:val="18"/>
                <w:szCs w:val="18"/>
                <w:lang w:val="en-GB"/>
              </w:rPr>
              <w:t>344</w:t>
            </w:r>
            <w:r w:rsidR="00B50FEA">
              <w:rPr>
                <w:rFonts w:cs="Arial"/>
                <w:sz w:val="18"/>
                <w:szCs w:val="18"/>
              </w:rPr>
              <w:t>,</w:t>
            </w:r>
            <w:r w:rsidRPr="006E7209">
              <w:rPr>
                <w:rFonts w:cs="Arial"/>
                <w:sz w:val="18"/>
                <w:szCs w:val="18"/>
                <w:lang w:val="en-GB"/>
              </w:rPr>
              <w:t>001</w:t>
            </w:r>
            <w:r w:rsidR="00B50FEA">
              <w:rPr>
                <w:rFonts w:cs="Arial"/>
                <w:sz w:val="18"/>
                <w:szCs w:val="18"/>
              </w:rPr>
              <w:t>.</w:t>
            </w:r>
            <w:r w:rsidRPr="006E7209">
              <w:rPr>
                <w:rFonts w:cs="Arial"/>
                <w:sz w:val="18"/>
                <w:szCs w:val="18"/>
                <w:lang w:val="en-GB"/>
              </w:rPr>
              <w:t>9</w:t>
            </w:r>
            <w:r w:rsidR="00726051">
              <w:rPr>
                <w:rFonts w:cs="Arial"/>
                <w:sz w:val="18"/>
                <w:szCs w:val="18"/>
                <w:lang w:val="en-GB"/>
              </w:rPr>
              <w:t>3</w:t>
            </w:r>
          </w:p>
        </w:tc>
        <w:tc>
          <w:tcPr>
            <w:tcW w:w="1944" w:type="dxa"/>
            <w:tcBorders>
              <w:top w:val="nil"/>
              <w:left w:val="nil"/>
              <w:bottom w:val="single" w:sz="4" w:space="0" w:color="auto"/>
              <w:right w:val="nil"/>
            </w:tcBorders>
            <w:shd w:val="clear" w:color="auto" w:fill="FAFAFA"/>
            <w:vAlign w:val="bottom"/>
          </w:tcPr>
          <w:p w14:paraId="00BA1725" w14:textId="401D7623" w:rsidR="00290850" w:rsidRPr="001B1B7C" w:rsidRDefault="006E7209" w:rsidP="00923C54">
            <w:pPr>
              <w:spacing w:after="0" w:line="240" w:lineRule="auto"/>
              <w:ind w:right="-72"/>
              <w:jc w:val="right"/>
              <w:rPr>
                <w:rFonts w:cs="Arial"/>
                <w:sz w:val="18"/>
                <w:szCs w:val="18"/>
              </w:rPr>
            </w:pPr>
            <w:r w:rsidRPr="006E7209">
              <w:rPr>
                <w:rFonts w:cs="Arial"/>
                <w:sz w:val="18"/>
                <w:szCs w:val="18"/>
                <w:lang w:val="en-GB"/>
              </w:rPr>
              <w:t>217</w:t>
            </w:r>
            <w:r w:rsidR="007972CE">
              <w:rPr>
                <w:rFonts w:cs="Arial"/>
                <w:sz w:val="18"/>
                <w:szCs w:val="18"/>
              </w:rPr>
              <w:t>,</w:t>
            </w:r>
            <w:r w:rsidRPr="006E7209">
              <w:rPr>
                <w:rFonts w:cs="Arial"/>
                <w:sz w:val="18"/>
                <w:szCs w:val="18"/>
                <w:lang w:val="en-GB"/>
              </w:rPr>
              <w:t>890</w:t>
            </w:r>
            <w:r w:rsidR="007972CE">
              <w:rPr>
                <w:rFonts w:cs="Arial"/>
                <w:sz w:val="18"/>
                <w:szCs w:val="18"/>
              </w:rPr>
              <w:t>.</w:t>
            </w:r>
            <w:r w:rsidRPr="006E7209">
              <w:rPr>
                <w:rFonts w:cs="Arial"/>
                <w:sz w:val="18"/>
                <w:szCs w:val="18"/>
                <w:lang w:val="en-GB"/>
              </w:rPr>
              <w:t>0</w:t>
            </w:r>
            <w:r w:rsidR="00726051">
              <w:rPr>
                <w:rFonts w:cs="Arial"/>
                <w:sz w:val="18"/>
                <w:szCs w:val="18"/>
                <w:lang w:val="en-GB"/>
              </w:rPr>
              <w:t>7</w:t>
            </w:r>
          </w:p>
        </w:tc>
      </w:tr>
    </w:tbl>
    <w:p w14:paraId="3318FE6E" w14:textId="77777777" w:rsidR="00E91DF9" w:rsidRPr="00FC2CEF" w:rsidRDefault="00E91DF9" w:rsidP="00FC2CEF">
      <w:pPr>
        <w:spacing w:after="0" w:line="240" w:lineRule="auto"/>
        <w:jc w:val="thaiDistribute"/>
        <w:rPr>
          <w:rFonts w:cs="Arial"/>
          <w:sz w:val="18"/>
          <w:szCs w:val="18"/>
        </w:rPr>
      </w:pPr>
    </w:p>
    <w:p w14:paraId="7E8FDAEA" w14:textId="0DD39C68" w:rsidR="00CB1336" w:rsidRPr="00FC2CEF" w:rsidRDefault="008D254F" w:rsidP="00CB1336">
      <w:pPr>
        <w:spacing w:after="0" w:line="240" w:lineRule="auto"/>
        <w:jc w:val="both"/>
        <w:rPr>
          <w:rFonts w:eastAsia="Arial Unicode MS" w:cs="Arial"/>
          <w:sz w:val="18"/>
          <w:szCs w:val="18"/>
          <w:lang w:bidi="th-TH"/>
        </w:rPr>
      </w:pPr>
      <w:r w:rsidRPr="00FC2CEF">
        <w:rPr>
          <w:rFonts w:eastAsia="Arial Unicode MS" w:cs="Arial"/>
          <w:sz w:val="18"/>
          <w:szCs w:val="18"/>
          <w:lang w:bidi="th-TH"/>
        </w:rPr>
        <w:t>The Group’s b</w:t>
      </w:r>
      <w:r w:rsidR="00CB1336" w:rsidRPr="00FC2CEF">
        <w:rPr>
          <w:rFonts w:eastAsia="Arial Unicode MS" w:cs="Arial"/>
          <w:sz w:val="18"/>
          <w:szCs w:val="18"/>
          <w:lang w:bidi="th-TH"/>
        </w:rPr>
        <w:t>orrowings are denominated in Thai Bah</w:t>
      </w:r>
      <w:r w:rsidR="00875762" w:rsidRPr="00FC2CEF">
        <w:rPr>
          <w:rFonts w:eastAsia="Arial Unicode MS" w:cs="Arial"/>
          <w:sz w:val="18"/>
          <w:szCs w:val="18"/>
          <w:lang w:bidi="th-TH"/>
        </w:rPr>
        <w:t>t</w:t>
      </w:r>
      <w:r w:rsidR="00A8357B" w:rsidRPr="00FC2CEF">
        <w:rPr>
          <w:rFonts w:eastAsia="Arial Unicode MS" w:cs="Arial"/>
          <w:sz w:val="18"/>
          <w:szCs w:val="18"/>
          <w:lang w:bidi="th-TH"/>
        </w:rPr>
        <w:t xml:space="preserve"> and </w:t>
      </w:r>
      <w:r w:rsidR="00115936" w:rsidRPr="00FC2CEF">
        <w:rPr>
          <w:rFonts w:eastAsia="Arial Unicode MS" w:cs="Arial"/>
          <w:sz w:val="18"/>
          <w:szCs w:val="18"/>
          <w:lang w:bidi="th-TH"/>
        </w:rPr>
        <w:t>US dollar</w:t>
      </w:r>
      <w:r w:rsidR="00CB1336" w:rsidRPr="00FC2CEF">
        <w:rPr>
          <w:rFonts w:eastAsia="Arial Unicode MS" w:cs="Arial"/>
          <w:sz w:val="18"/>
          <w:szCs w:val="18"/>
          <w:lang w:bidi="th-TH"/>
        </w:rPr>
        <w:t>.</w:t>
      </w:r>
    </w:p>
    <w:p w14:paraId="4F464372" w14:textId="77777777" w:rsidR="008F1CB5" w:rsidRPr="00FC2CEF" w:rsidRDefault="008F1CB5" w:rsidP="00FC2CEF">
      <w:pPr>
        <w:spacing w:after="0" w:line="240" w:lineRule="auto"/>
        <w:jc w:val="thaiDistribute"/>
        <w:rPr>
          <w:rFonts w:cs="Arial"/>
          <w:sz w:val="18"/>
          <w:szCs w:val="18"/>
        </w:rPr>
      </w:pPr>
    </w:p>
    <w:p w14:paraId="55BBEE89" w14:textId="767E61CE" w:rsidR="009C6267" w:rsidRDefault="009C6267" w:rsidP="00E26E35">
      <w:pPr>
        <w:spacing w:after="0" w:line="240" w:lineRule="auto"/>
        <w:jc w:val="thaiDistribute"/>
        <w:rPr>
          <w:rFonts w:eastAsia="Arial Unicode MS" w:cs="Arial"/>
          <w:spacing w:val="-4"/>
          <w:sz w:val="18"/>
          <w:szCs w:val="18"/>
          <w:lang w:bidi="th-TH"/>
        </w:rPr>
      </w:pPr>
      <w:r w:rsidRPr="002E62AD">
        <w:rPr>
          <w:rFonts w:eastAsia="Arial Unicode MS" w:cs="Arial"/>
          <w:spacing w:val="-4"/>
          <w:sz w:val="18"/>
          <w:szCs w:val="18"/>
          <w:lang w:bidi="th-TH"/>
        </w:rPr>
        <w:t xml:space="preserve">Movements of borrowings </w:t>
      </w:r>
      <w:r w:rsidR="00290850" w:rsidRPr="002E62AD">
        <w:rPr>
          <w:rFonts w:eastAsia="Arial Unicode MS" w:cs="Arial"/>
          <w:spacing w:val="-4"/>
          <w:sz w:val="18"/>
          <w:szCs w:val="18"/>
          <w:lang w:bidi="th-TH"/>
        </w:rPr>
        <w:t xml:space="preserve">for the period from </w:t>
      </w:r>
      <w:r w:rsidR="006E7209" w:rsidRPr="002E62AD">
        <w:rPr>
          <w:rFonts w:eastAsia="Arial Unicode MS" w:cs="Arial"/>
          <w:spacing w:val="-4"/>
          <w:sz w:val="18"/>
          <w:szCs w:val="18"/>
          <w:lang w:val="en-GB" w:bidi="th-TH"/>
        </w:rPr>
        <w:t>1</w:t>
      </w:r>
      <w:r w:rsidR="00290850" w:rsidRPr="002E62AD">
        <w:rPr>
          <w:rFonts w:eastAsia="Arial Unicode MS" w:cs="Arial"/>
          <w:spacing w:val="-4"/>
          <w:sz w:val="18"/>
          <w:szCs w:val="18"/>
          <w:lang w:bidi="th-TH"/>
        </w:rPr>
        <w:t xml:space="preserve"> March </w:t>
      </w:r>
      <w:r w:rsidR="006E7209" w:rsidRPr="002E62AD">
        <w:rPr>
          <w:rFonts w:eastAsia="Arial Unicode MS" w:cs="Arial"/>
          <w:spacing w:val="-4"/>
          <w:sz w:val="18"/>
          <w:szCs w:val="18"/>
          <w:lang w:val="en-GB" w:bidi="th-TH"/>
        </w:rPr>
        <w:t>2023</w:t>
      </w:r>
      <w:r w:rsidR="00290850" w:rsidRPr="002E62AD">
        <w:rPr>
          <w:rFonts w:eastAsia="Arial Unicode MS" w:cs="Arial"/>
          <w:spacing w:val="-4"/>
          <w:sz w:val="18"/>
          <w:szCs w:val="18"/>
          <w:lang w:bidi="th-TH"/>
        </w:rPr>
        <w:t xml:space="preserve"> (date of amalgamation) to </w:t>
      </w:r>
      <w:r w:rsidR="006E7209" w:rsidRPr="002E62AD">
        <w:rPr>
          <w:rFonts w:eastAsia="Arial Unicode MS" w:cs="Arial"/>
          <w:spacing w:val="-4"/>
          <w:sz w:val="18"/>
          <w:szCs w:val="18"/>
          <w:lang w:val="en-GB" w:bidi="th-TH"/>
        </w:rPr>
        <w:t>30</w:t>
      </w:r>
      <w:r w:rsidR="00806E3B" w:rsidRPr="002E62AD">
        <w:rPr>
          <w:rFonts w:eastAsia="Arial Unicode MS" w:cs="Arial"/>
          <w:spacing w:val="-4"/>
          <w:sz w:val="18"/>
          <w:szCs w:val="18"/>
          <w:lang w:val="en-GB" w:bidi="th-TH"/>
        </w:rPr>
        <w:t xml:space="preserve"> September</w:t>
      </w:r>
      <w:r w:rsidR="00290850" w:rsidRPr="002E62AD">
        <w:rPr>
          <w:rFonts w:eastAsia="Arial Unicode MS" w:cs="Arial"/>
          <w:spacing w:val="-4"/>
          <w:sz w:val="18"/>
          <w:szCs w:val="18"/>
          <w:lang w:bidi="th-TH"/>
        </w:rPr>
        <w:t xml:space="preserve"> </w:t>
      </w:r>
      <w:r w:rsidR="006E7209" w:rsidRPr="002E62AD">
        <w:rPr>
          <w:rFonts w:eastAsia="Arial Unicode MS" w:cs="Arial"/>
          <w:spacing w:val="-4"/>
          <w:sz w:val="18"/>
          <w:szCs w:val="18"/>
          <w:lang w:val="en-GB" w:bidi="th-TH"/>
        </w:rPr>
        <w:t>2023</w:t>
      </w:r>
      <w:r w:rsidR="00F8211D" w:rsidRPr="002E62AD">
        <w:rPr>
          <w:rFonts w:eastAsia="Arial Unicode MS" w:cs="Arial"/>
          <w:spacing w:val="-4"/>
          <w:sz w:val="18"/>
          <w:szCs w:val="18"/>
          <w:lang w:bidi="th-TH"/>
        </w:rPr>
        <w:t xml:space="preserve"> </w:t>
      </w:r>
      <w:r w:rsidRPr="002E62AD">
        <w:rPr>
          <w:rFonts w:eastAsia="Arial Unicode MS" w:cs="Arial"/>
          <w:spacing w:val="-4"/>
          <w:sz w:val="18"/>
          <w:szCs w:val="18"/>
          <w:lang w:bidi="th-TH"/>
        </w:rPr>
        <w:t>are as follows:</w:t>
      </w:r>
    </w:p>
    <w:p w14:paraId="697B17C4" w14:textId="77777777" w:rsidR="002E62AD" w:rsidRPr="002E62AD" w:rsidRDefault="002E62AD" w:rsidP="00E26E35">
      <w:pPr>
        <w:spacing w:after="0" w:line="240" w:lineRule="auto"/>
        <w:jc w:val="thaiDistribute"/>
        <w:rPr>
          <w:rFonts w:eastAsia="Arial Unicode MS" w:cs="Arial"/>
          <w:spacing w:val="-4"/>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D4387" w:rsidRPr="00FC2CEF" w14:paraId="503904DD" w14:textId="77777777" w:rsidTr="009848F9">
        <w:tc>
          <w:tcPr>
            <w:tcW w:w="5580" w:type="dxa"/>
            <w:tcBorders>
              <w:top w:val="nil"/>
              <w:left w:val="nil"/>
              <w:bottom w:val="nil"/>
              <w:right w:val="nil"/>
            </w:tcBorders>
            <w:shd w:val="clear" w:color="auto" w:fill="auto"/>
          </w:tcPr>
          <w:p w14:paraId="0C4A4935" w14:textId="77777777" w:rsidR="00DD4387" w:rsidRPr="00FC2CEF"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FC2CEF" w:rsidRDefault="00DD4387" w:rsidP="000C5D19">
            <w:pPr>
              <w:spacing w:after="0" w:line="240" w:lineRule="auto"/>
              <w:ind w:left="-40" w:right="-72"/>
              <w:jc w:val="center"/>
              <w:rPr>
                <w:rFonts w:cs="Arial"/>
                <w:b/>
                <w:bCs/>
                <w:spacing w:val="-4"/>
                <w:sz w:val="18"/>
                <w:szCs w:val="18"/>
              </w:rPr>
            </w:pPr>
            <w:r w:rsidRPr="00FC2CEF">
              <w:rPr>
                <w:rFonts w:cs="Arial"/>
                <w:b/>
                <w:bCs/>
                <w:spacing w:val="-4"/>
                <w:sz w:val="18"/>
                <w:szCs w:val="18"/>
              </w:rPr>
              <w:t xml:space="preserve">Consolidated </w:t>
            </w:r>
          </w:p>
          <w:p w14:paraId="18E73EDD" w14:textId="4C771CE3" w:rsidR="00DD4387" w:rsidRPr="00FC2CEF" w:rsidRDefault="00DD4387" w:rsidP="000C5D19">
            <w:pPr>
              <w:spacing w:after="0" w:line="240" w:lineRule="auto"/>
              <w:ind w:left="-40" w:right="-72"/>
              <w:jc w:val="center"/>
              <w:rPr>
                <w:rFonts w:cs="Arial"/>
                <w:b/>
                <w:bCs/>
                <w:sz w:val="18"/>
                <w:szCs w:val="18"/>
              </w:rPr>
            </w:pPr>
            <w:r w:rsidRPr="00FC2CEF">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FC2CEF" w:rsidRDefault="00DD4387" w:rsidP="000C5D19">
            <w:pPr>
              <w:spacing w:after="0" w:line="240" w:lineRule="auto"/>
              <w:ind w:left="-40" w:right="-72"/>
              <w:jc w:val="center"/>
              <w:rPr>
                <w:rFonts w:cs="Arial"/>
                <w:b/>
                <w:bCs/>
                <w:spacing w:val="-4"/>
                <w:sz w:val="18"/>
                <w:szCs w:val="18"/>
              </w:rPr>
            </w:pPr>
            <w:r w:rsidRPr="00FC2CEF">
              <w:rPr>
                <w:rFonts w:cs="Arial"/>
                <w:b/>
                <w:bCs/>
                <w:spacing w:val="-4"/>
                <w:sz w:val="18"/>
                <w:szCs w:val="18"/>
              </w:rPr>
              <w:t xml:space="preserve">Separate </w:t>
            </w:r>
          </w:p>
          <w:p w14:paraId="7A635822" w14:textId="4EAE53B6" w:rsidR="00DD4387" w:rsidRPr="00FC2CEF" w:rsidRDefault="00DD4387" w:rsidP="000C5D19">
            <w:pPr>
              <w:spacing w:after="0" w:line="240" w:lineRule="auto"/>
              <w:ind w:left="-40" w:right="-72"/>
              <w:jc w:val="center"/>
              <w:rPr>
                <w:rFonts w:cs="Arial"/>
                <w:b/>
                <w:bCs/>
                <w:sz w:val="18"/>
                <w:szCs w:val="18"/>
              </w:rPr>
            </w:pPr>
            <w:r w:rsidRPr="00FC2CEF">
              <w:rPr>
                <w:rFonts w:cs="Arial"/>
                <w:b/>
                <w:bCs/>
                <w:spacing w:val="-4"/>
                <w:sz w:val="18"/>
                <w:szCs w:val="18"/>
              </w:rPr>
              <w:t>financial information</w:t>
            </w:r>
          </w:p>
        </w:tc>
      </w:tr>
      <w:tr w:rsidR="00DD4387" w:rsidRPr="001B1B7C" w14:paraId="369D0745" w14:textId="77777777" w:rsidTr="009848F9">
        <w:tc>
          <w:tcPr>
            <w:tcW w:w="5580" w:type="dxa"/>
            <w:tcBorders>
              <w:top w:val="nil"/>
              <w:left w:val="nil"/>
              <w:bottom w:val="nil"/>
              <w:right w:val="nil"/>
            </w:tcBorders>
          </w:tcPr>
          <w:p w14:paraId="367C7D82" w14:textId="77777777" w:rsidR="00DD4387" w:rsidRPr="001B1B7C"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1B1B7C" w:rsidRDefault="00DD4387" w:rsidP="000C5D19">
            <w:pPr>
              <w:spacing w:after="0" w:line="240" w:lineRule="auto"/>
              <w:ind w:left="-40" w:right="-72"/>
              <w:jc w:val="center"/>
              <w:rPr>
                <w:rFonts w:cs="Arial"/>
                <w:b/>
                <w:bCs/>
                <w:sz w:val="18"/>
                <w:szCs w:val="18"/>
              </w:rPr>
            </w:pPr>
            <w:r w:rsidRPr="001B1B7C">
              <w:rPr>
                <w:rFonts w:cs="Arial"/>
                <w:b/>
                <w:bCs/>
                <w:sz w:val="18"/>
                <w:szCs w:val="18"/>
              </w:rPr>
              <w:t>Baht Million</w:t>
            </w:r>
          </w:p>
        </w:tc>
      </w:tr>
      <w:tr w:rsidR="00DD4387" w:rsidRPr="00FC2CEF" w14:paraId="6DB7A230" w14:textId="77777777" w:rsidTr="009848F9">
        <w:tc>
          <w:tcPr>
            <w:tcW w:w="5580" w:type="dxa"/>
            <w:tcBorders>
              <w:top w:val="nil"/>
              <w:left w:val="nil"/>
              <w:bottom w:val="nil"/>
              <w:right w:val="nil"/>
            </w:tcBorders>
          </w:tcPr>
          <w:p w14:paraId="412CA26E" w14:textId="77777777" w:rsidR="00DD4387" w:rsidRPr="00FC2CEF" w:rsidRDefault="00DD4387"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686030EC" w14:textId="77777777" w:rsidR="00DD4387" w:rsidRPr="00FC2CEF" w:rsidRDefault="00DD4387"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4D41BB34" w14:textId="77777777" w:rsidR="00DD4387" w:rsidRPr="00FC2CEF" w:rsidRDefault="00DD4387" w:rsidP="000F39B0">
            <w:pPr>
              <w:spacing w:after="0" w:line="240" w:lineRule="auto"/>
              <w:ind w:left="-101" w:hanging="4"/>
              <w:rPr>
                <w:rFonts w:cs="Arial"/>
                <w:sz w:val="12"/>
                <w:szCs w:val="12"/>
              </w:rPr>
            </w:pPr>
          </w:p>
        </w:tc>
      </w:tr>
      <w:tr w:rsidR="00DD4387" w:rsidRPr="001B1B7C" w14:paraId="493F01F8" w14:textId="77777777" w:rsidTr="009848F9">
        <w:tc>
          <w:tcPr>
            <w:tcW w:w="5580" w:type="dxa"/>
            <w:tcBorders>
              <w:top w:val="nil"/>
              <w:left w:val="nil"/>
              <w:bottom w:val="nil"/>
              <w:right w:val="nil"/>
            </w:tcBorders>
          </w:tcPr>
          <w:p w14:paraId="480766A4" w14:textId="5BF50A67" w:rsidR="00DD4387" w:rsidRPr="001B1B7C" w:rsidRDefault="007C1180" w:rsidP="009848F9">
            <w:pPr>
              <w:spacing w:after="0" w:line="240" w:lineRule="auto"/>
              <w:ind w:left="-86"/>
              <w:rPr>
                <w:rFonts w:cs="Arial"/>
                <w:sz w:val="18"/>
                <w:szCs w:val="18"/>
              </w:rPr>
            </w:pPr>
            <w:r w:rsidRPr="001B1B7C">
              <w:rPr>
                <w:rFonts w:cs="Arial"/>
                <w:sz w:val="18"/>
                <w:szCs w:val="18"/>
              </w:rPr>
              <w:t>Opening net book value</w:t>
            </w:r>
          </w:p>
        </w:tc>
        <w:tc>
          <w:tcPr>
            <w:tcW w:w="1944" w:type="dxa"/>
            <w:tcBorders>
              <w:top w:val="nil"/>
              <w:left w:val="nil"/>
              <w:bottom w:val="nil"/>
              <w:right w:val="nil"/>
            </w:tcBorders>
            <w:shd w:val="clear" w:color="auto" w:fill="FAFAFA"/>
          </w:tcPr>
          <w:p w14:paraId="5EF98861" w14:textId="5954ABE3" w:rsidR="00DD4387" w:rsidRPr="001B1B7C" w:rsidRDefault="006E7209" w:rsidP="00F66264">
            <w:pPr>
              <w:spacing w:after="0" w:line="240" w:lineRule="auto"/>
              <w:ind w:left="-40" w:right="-72"/>
              <w:jc w:val="right"/>
              <w:rPr>
                <w:rFonts w:cs="Arial"/>
                <w:sz w:val="18"/>
                <w:szCs w:val="18"/>
              </w:rPr>
            </w:pPr>
            <w:r w:rsidRPr="006E7209">
              <w:rPr>
                <w:rFonts w:cs="Arial"/>
                <w:sz w:val="18"/>
                <w:szCs w:val="18"/>
                <w:lang w:val="en-GB"/>
              </w:rPr>
              <w:t>341</w:t>
            </w:r>
            <w:r w:rsidR="00D515F3">
              <w:rPr>
                <w:rFonts w:cs="Arial"/>
                <w:sz w:val="18"/>
                <w:szCs w:val="18"/>
              </w:rPr>
              <w:t>,</w:t>
            </w:r>
            <w:r w:rsidRPr="006E7209">
              <w:rPr>
                <w:rFonts w:cs="Arial"/>
                <w:sz w:val="18"/>
                <w:szCs w:val="18"/>
                <w:lang w:val="en-GB"/>
              </w:rPr>
              <w:t>065</w:t>
            </w:r>
            <w:r w:rsidR="00D515F3">
              <w:rPr>
                <w:rFonts w:cs="Arial"/>
                <w:sz w:val="18"/>
                <w:szCs w:val="18"/>
              </w:rPr>
              <w:t>.</w:t>
            </w:r>
            <w:r w:rsidRPr="006E7209">
              <w:rPr>
                <w:rFonts w:cs="Arial"/>
                <w:sz w:val="18"/>
                <w:szCs w:val="18"/>
                <w:lang w:val="en-GB"/>
              </w:rPr>
              <w:t>33</w:t>
            </w:r>
          </w:p>
        </w:tc>
        <w:tc>
          <w:tcPr>
            <w:tcW w:w="1944" w:type="dxa"/>
            <w:tcBorders>
              <w:top w:val="nil"/>
              <w:left w:val="nil"/>
              <w:bottom w:val="nil"/>
              <w:right w:val="nil"/>
            </w:tcBorders>
            <w:shd w:val="clear" w:color="auto" w:fill="FAFAFA"/>
          </w:tcPr>
          <w:p w14:paraId="25F1D32C" w14:textId="42307C5F" w:rsidR="00DD4387" w:rsidRPr="001B1B7C" w:rsidRDefault="006E7209" w:rsidP="00DD4387">
            <w:pPr>
              <w:spacing w:after="0" w:line="240" w:lineRule="auto"/>
              <w:ind w:left="-40" w:right="-72"/>
              <w:jc w:val="right"/>
              <w:rPr>
                <w:rFonts w:cs="Arial"/>
                <w:sz w:val="18"/>
                <w:szCs w:val="18"/>
              </w:rPr>
            </w:pPr>
            <w:r w:rsidRPr="006E7209">
              <w:rPr>
                <w:rFonts w:cs="Arial"/>
                <w:sz w:val="18"/>
                <w:szCs w:val="18"/>
                <w:lang w:val="en-GB"/>
              </w:rPr>
              <w:t>169</w:t>
            </w:r>
            <w:r w:rsidR="00D515F3">
              <w:rPr>
                <w:rFonts w:cs="Arial"/>
                <w:sz w:val="18"/>
                <w:szCs w:val="18"/>
              </w:rPr>
              <w:t>,</w:t>
            </w:r>
            <w:r w:rsidRPr="006E7209">
              <w:rPr>
                <w:rFonts w:cs="Arial"/>
                <w:sz w:val="18"/>
                <w:szCs w:val="18"/>
                <w:lang w:val="en-GB"/>
              </w:rPr>
              <w:t>925</w:t>
            </w:r>
            <w:r w:rsidR="00D515F3">
              <w:rPr>
                <w:rFonts w:cs="Arial"/>
                <w:sz w:val="18"/>
                <w:szCs w:val="18"/>
              </w:rPr>
              <w:t>.</w:t>
            </w:r>
            <w:r w:rsidRPr="006E7209">
              <w:rPr>
                <w:rFonts w:cs="Arial"/>
                <w:sz w:val="18"/>
                <w:szCs w:val="18"/>
                <w:lang w:val="en-GB"/>
              </w:rPr>
              <w:t>14</w:t>
            </w:r>
          </w:p>
        </w:tc>
      </w:tr>
      <w:tr w:rsidR="00E562A2" w:rsidRPr="001B1B7C" w14:paraId="3613E06B" w14:textId="77777777" w:rsidTr="009848F9">
        <w:tc>
          <w:tcPr>
            <w:tcW w:w="5580" w:type="dxa"/>
            <w:tcBorders>
              <w:top w:val="nil"/>
              <w:left w:val="nil"/>
              <w:bottom w:val="nil"/>
              <w:right w:val="nil"/>
            </w:tcBorders>
          </w:tcPr>
          <w:p w14:paraId="113B6FC6" w14:textId="4CBF1ADC" w:rsidR="00E562A2" w:rsidRPr="001B1B7C" w:rsidRDefault="00E562A2" w:rsidP="009848F9">
            <w:pPr>
              <w:spacing w:after="0" w:line="240" w:lineRule="auto"/>
              <w:ind w:left="-86"/>
              <w:rPr>
                <w:rFonts w:cs="Arial"/>
                <w:sz w:val="18"/>
                <w:szCs w:val="18"/>
              </w:rPr>
            </w:pPr>
            <w:r w:rsidRPr="001B1B7C">
              <w:rPr>
                <w:rFonts w:cs="Arial"/>
                <w:sz w:val="18"/>
                <w:szCs w:val="18"/>
              </w:rPr>
              <w:t>Additional borrowings</w:t>
            </w:r>
          </w:p>
        </w:tc>
        <w:tc>
          <w:tcPr>
            <w:tcW w:w="1944" w:type="dxa"/>
            <w:tcBorders>
              <w:top w:val="nil"/>
              <w:left w:val="nil"/>
              <w:bottom w:val="nil"/>
              <w:right w:val="nil"/>
            </w:tcBorders>
            <w:shd w:val="clear" w:color="auto" w:fill="FAFAFA"/>
          </w:tcPr>
          <w:p w14:paraId="303BA8E4" w14:textId="6D4D9938" w:rsidR="00E562A2" w:rsidRPr="001B1B7C" w:rsidRDefault="006E7209" w:rsidP="00B72557">
            <w:pPr>
              <w:spacing w:after="0" w:line="240" w:lineRule="auto"/>
              <w:ind w:left="-40" w:right="-72"/>
              <w:jc w:val="right"/>
              <w:rPr>
                <w:rFonts w:cs="Arial"/>
                <w:sz w:val="18"/>
                <w:szCs w:val="18"/>
              </w:rPr>
            </w:pPr>
            <w:r w:rsidRPr="006E7209">
              <w:rPr>
                <w:rFonts w:cs="Arial"/>
                <w:sz w:val="18"/>
                <w:szCs w:val="18"/>
                <w:lang w:val="en-GB"/>
              </w:rPr>
              <w:t>64</w:t>
            </w:r>
            <w:r w:rsidR="00D515F3">
              <w:rPr>
                <w:rFonts w:cs="Arial"/>
                <w:sz w:val="18"/>
                <w:szCs w:val="18"/>
              </w:rPr>
              <w:t>,</w:t>
            </w:r>
            <w:r w:rsidRPr="006E7209">
              <w:rPr>
                <w:rFonts w:cs="Arial"/>
                <w:sz w:val="18"/>
                <w:szCs w:val="18"/>
                <w:lang w:val="en-GB"/>
              </w:rPr>
              <w:t>623</w:t>
            </w:r>
            <w:r w:rsidR="00D515F3">
              <w:rPr>
                <w:rFonts w:cs="Arial"/>
                <w:sz w:val="18"/>
                <w:szCs w:val="18"/>
              </w:rPr>
              <w:t>.</w:t>
            </w:r>
            <w:r w:rsidRPr="006E7209">
              <w:rPr>
                <w:rFonts w:cs="Arial"/>
                <w:sz w:val="18"/>
                <w:szCs w:val="18"/>
                <w:lang w:val="en-GB"/>
              </w:rPr>
              <w:t>7</w:t>
            </w:r>
            <w:r w:rsidR="0009256E">
              <w:rPr>
                <w:rFonts w:cs="Arial"/>
                <w:sz w:val="18"/>
                <w:szCs w:val="18"/>
                <w:lang w:val="en-GB"/>
              </w:rPr>
              <w:t>7</w:t>
            </w:r>
          </w:p>
        </w:tc>
        <w:tc>
          <w:tcPr>
            <w:tcW w:w="1944" w:type="dxa"/>
            <w:tcBorders>
              <w:top w:val="nil"/>
              <w:left w:val="nil"/>
              <w:bottom w:val="nil"/>
              <w:right w:val="nil"/>
            </w:tcBorders>
            <w:shd w:val="clear" w:color="auto" w:fill="FAFAFA"/>
          </w:tcPr>
          <w:p w14:paraId="7BCB01E0" w14:textId="6C7E4B0A" w:rsidR="00E562A2" w:rsidRPr="001B1B7C" w:rsidRDefault="006E7209" w:rsidP="005A71E8">
            <w:pPr>
              <w:spacing w:after="0" w:line="240" w:lineRule="auto"/>
              <w:ind w:left="-40" w:right="-72"/>
              <w:jc w:val="right"/>
              <w:rPr>
                <w:rFonts w:cs="Arial"/>
                <w:sz w:val="18"/>
                <w:szCs w:val="18"/>
              </w:rPr>
            </w:pPr>
            <w:r w:rsidRPr="006E7209">
              <w:rPr>
                <w:rFonts w:cs="Arial"/>
                <w:sz w:val="18"/>
                <w:szCs w:val="18"/>
                <w:lang w:val="en-GB"/>
              </w:rPr>
              <w:t>64</w:t>
            </w:r>
            <w:r w:rsidR="005A71E8">
              <w:rPr>
                <w:rFonts w:cs="Arial"/>
                <w:sz w:val="18"/>
                <w:szCs w:val="18"/>
              </w:rPr>
              <w:t>,</w:t>
            </w:r>
            <w:r w:rsidRPr="006E7209">
              <w:rPr>
                <w:rFonts w:cs="Arial"/>
                <w:sz w:val="18"/>
                <w:szCs w:val="18"/>
                <w:lang w:val="en-GB"/>
              </w:rPr>
              <w:t>623</w:t>
            </w:r>
            <w:r w:rsidR="005A71E8">
              <w:rPr>
                <w:rFonts w:cs="Arial"/>
                <w:sz w:val="18"/>
                <w:szCs w:val="18"/>
              </w:rPr>
              <w:t>.</w:t>
            </w:r>
            <w:r w:rsidRPr="006E7209">
              <w:rPr>
                <w:rFonts w:cs="Arial"/>
                <w:sz w:val="18"/>
                <w:szCs w:val="18"/>
                <w:lang w:val="en-GB"/>
              </w:rPr>
              <w:t>7</w:t>
            </w:r>
            <w:r w:rsidR="00726051">
              <w:rPr>
                <w:rFonts w:cs="Arial"/>
                <w:sz w:val="18"/>
                <w:szCs w:val="18"/>
                <w:lang w:val="en-GB"/>
              </w:rPr>
              <w:t>7</w:t>
            </w:r>
          </w:p>
        </w:tc>
      </w:tr>
      <w:tr w:rsidR="00E562A2" w:rsidRPr="001B1B7C" w14:paraId="42CB8922" w14:textId="77777777" w:rsidTr="009848F9">
        <w:tc>
          <w:tcPr>
            <w:tcW w:w="5580" w:type="dxa"/>
            <w:tcBorders>
              <w:top w:val="nil"/>
              <w:left w:val="nil"/>
              <w:bottom w:val="nil"/>
              <w:right w:val="nil"/>
            </w:tcBorders>
          </w:tcPr>
          <w:p w14:paraId="6761AD62" w14:textId="41F2CDC5" w:rsidR="00E562A2" w:rsidRPr="001B1B7C" w:rsidRDefault="00E562A2" w:rsidP="009848F9">
            <w:pPr>
              <w:spacing w:after="0" w:line="240" w:lineRule="auto"/>
              <w:ind w:left="-86"/>
              <w:rPr>
                <w:rFonts w:cs="Arial"/>
                <w:sz w:val="18"/>
                <w:szCs w:val="18"/>
              </w:rPr>
            </w:pPr>
            <w:r w:rsidRPr="001B1B7C">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E562A2" w:rsidRPr="001B1B7C" w:rsidRDefault="00E562A2" w:rsidP="00E562A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E562A2" w:rsidRPr="001B1B7C" w:rsidRDefault="00E562A2" w:rsidP="00E562A2">
            <w:pPr>
              <w:spacing w:after="0" w:line="240" w:lineRule="auto"/>
              <w:ind w:left="-40" w:right="-72"/>
              <w:jc w:val="right"/>
              <w:rPr>
                <w:rFonts w:cs="Arial"/>
                <w:sz w:val="18"/>
                <w:szCs w:val="18"/>
              </w:rPr>
            </w:pPr>
          </w:p>
        </w:tc>
      </w:tr>
      <w:tr w:rsidR="00E562A2" w:rsidRPr="001B1B7C" w14:paraId="65862137" w14:textId="77777777" w:rsidTr="009848F9">
        <w:tc>
          <w:tcPr>
            <w:tcW w:w="5580" w:type="dxa"/>
            <w:tcBorders>
              <w:top w:val="nil"/>
              <w:left w:val="nil"/>
              <w:bottom w:val="nil"/>
              <w:right w:val="nil"/>
            </w:tcBorders>
          </w:tcPr>
          <w:p w14:paraId="1558A31D" w14:textId="653A7165" w:rsidR="00E562A2" w:rsidRPr="001B1B7C" w:rsidRDefault="009848F9" w:rsidP="009848F9">
            <w:pPr>
              <w:spacing w:after="0" w:line="240" w:lineRule="auto"/>
              <w:ind w:left="-86"/>
              <w:rPr>
                <w:rFonts w:cs="Arial"/>
                <w:sz w:val="18"/>
                <w:szCs w:val="18"/>
              </w:rPr>
            </w:pPr>
            <w:r w:rsidRPr="001B1B7C">
              <w:rPr>
                <w:rFonts w:cs="Arial"/>
                <w:sz w:val="18"/>
                <w:szCs w:val="18"/>
              </w:rPr>
              <w:t xml:space="preserve">  </w:t>
            </w:r>
            <w:r w:rsidR="00E562A2" w:rsidRPr="001B1B7C">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1ADC0CAF" w:rsidR="00E562A2" w:rsidRPr="001B1B7C" w:rsidRDefault="00D515F3" w:rsidP="00E562A2">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63</w:t>
            </w:r>
            <w:r>
              <w:rPr>
                <w:rFonts w:cs="Arial"/>
                <w:sz w:val="18"/>
                <w:szCs w:val="18"/>
              </w:rPr>
              <w:t>,</w:t>
            </w:r>
            <w:r w:rsidR="00665D35">
              <w:rPr>
                <w:rFonts w:cs="Arial"/>
                <w:sz w:val="18"/>
                <w:szCs w:val="18"/>
              </w:rPr>
              <w:t>206</w:t>
            </w:r>
            <w:r>
              <w:rPr>
                <w:rFonts w:cs="Arial"/>
                <w:sz w:val="18"/>
                <w:szCs w:val="18"/>
              </w:rPr>
              <w:t>.</w:t>
            </w:r>
            <w:r w:rsidR="006E7209" w:rsidRPr="006E7209">
              <w:rPr>
                <w:rFonts w:cs="Arial"/>
                <w:sz w:val="18"/>
                <w:szCs w:val="18"/>
                <w:lang w:val="en-GB"/>
              </w:rPr>
              <w:t>80</w:t>
            </w:r>
            <w:r>
              <w:rPr>
                <w:rFonts w:cs="Arial"/>
                <w:sz w:val="18"/>
                <w:szCs w:val="18"/>
              </w:rPr>
              <w:t>)</w:t>
            </w:r>
          </w:p>
        </w:tc>
        <w:tc>
          <w:tcPr>
            <w:tcW w:w="1944" w:type="dxa"/>
            <w:tcBorders>
              <w:top w:val="nil"/>
              <w:left w:val="nil"/>
              <w:bottom w:val="nil"/>
              <w:right w:val="nil"/>
            </w:tcBorders>
            <w:shd w:val="clear" w:color="auto" w:fill="FAFAFA"/>
          </w:tcPr>
          <w:p w14:paraId="4893B4A6" w14:textId="3D3F9F1A" w:rsidR="00E562A2" w:rsidRPr="001B1B7C" w:rsidRDefault="005A71E8" w:rsidP="00E562A2">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17</w:t>
            </w:r>
            <w:r>
              <w:rPr>
                <w:rFonts w:cs="Arial"/>
                <w:sz w:val="18"/>
                <w:szCs w:val="18"/>
              </w:rPr>
              <w:t>,</w:t>
            </w:r>
            <w:r w:rsidR="006E7209" w:rsidRPr="006E7209">
              <w:rPr>
                <w:rFonts w:cs="Arial"/>
                <w:sz w:val="18"/>
                <w:szCs w:val="18"/>
                <w:lang w:val="en-GB"/>
              </w:rPr>
              <w:t>944</w:t>
            </w:r>
            <w:r>
              <w:rPr>
                <w:rFonts w:cs="Arial"/>
                <w:sz w:val="18"/>
                <w:szCs w:val="18"/>
              </w:rPr>
              <w:t>.</w:t>
            </w:r>
            <w:r w:rsidR="006E7209" w:rsidRPr="006E7209">
              <w:rPr>
                <w:rFonts w:cs="Arial"/>
                <w:sz w:val="18"/>
                <w:szCs w:val="18"/>
                <w:lang w:val="en-GB"/>
              </w:rPr>
              <w:t>60</w:t>
            </w:r>
            <w:r>
              <w:rPr>
                <w:rFonts w:cs="Arial"/>
                <w:sz w:val="18"/>
                <w:szCs w:val="18"/>
              </w:rPr>
              <w:t>)</w:t>
            </w:r>
          </w:p>
        </w:tc>
      </w:tr>
      <w:tr w:rsidR="00E562A2" w:rsidRPr="001B1B7C" w14:paraId="57D64C1C" w14:textId="77777777" w:rsidTr="009848F9">
        <w:tc>
          <w:tcPr>
            <w:tcW w:w="5580" w:type="dxa"/>
            <w:tcBorders>
              <w:top w:val="nil"/>
              <w:left w:val="nil"/>
              <w:bottom w:val="nil"/>
              <w:right w:val="nil"/>
            </w:tcBorders>
          </w:tcPr>
          <w:p w14:paraId="65B51DCF" w14:textId="102D95C8" w:rsidR="00E562A2" w:rsidRPr="001B1B7C" w:rsidRDefault="00E562A2" w:rsidP="009848F9">
            <w:pPr>
              <w:spacing w:after="0" w:line="240" w:lineRule="auto"/>
              <w:ind w:left="-86"/>
              <w:rPr>
                <w:rFonts w:cs="Arial"/>
                <w:sz w:val="18"/>
                <w:szCs w:val="18"/>
              </w:rPr>
            </w:pPr>
            <w:r w:rsidRPr="001B1B7C">
              <w:rPr>
                <w:rFonts w:cs="Arial"/>
                <w:sz w:val="18"/>
                <w:szCs w:val="18"/>
              </w:rPr>
              <w:t>Interest during the period</w:t>
            </w:r>
          </w:p>
        </w:tc>
        <w:tc>
          <w:tcPr>
            <w:tcW w:w="1944" w:type="dxa"/>
            <w:tcBorders>
              <w:top w:val="nil"/>
              <w:left w:val="nil"/>
              <w:bottom w:val="nil"/>
              <w:right w:val="nil"/>
            </w:tcBorders>
            <w:shd w:val="clear" w:color="auto" w:fill="FAFAFA"/>
          </w:tcPr>
          <w:p w14:paraId="70457E70" w14:textId="411EB115" w:rsidR="00E562A2" w:rsidRPr="001B1B7C" w:rsidRDefault="006E7209" w:rsidP="00E562A2">
            <w:pPr>
              <w:spacing w:after="0" w:line="240" w:lineRule="auto"/>
              <w:ind w:left="-40" w:right="-72"/>
              <w:jc w:val="right"/>
              <w:rPr>
                <w:rFonts w:cs="Arial"/>
                <w:sz w:val="18"/>
                <w:szCs w:val="18"/>
              </w:rPr>
            </w:pPr>
            <w:r w:rsidRPr="006E7209">
              <w:rPr>
                <w:rFonts w:cs="Arial"/>
                <w:sz w:val="18"/>
                <w:szCs w:val="18"/>
                <w:lang w:val="en-GB"/>
              </w:rPr>
              <w:t>105</w:t>
            </w:r>
            <w:r w:rsidR="005A71E8">
              <w:rPr>
                <w:rFonts w:cs="Arial"/>
                <w:sz w:val="18"/>
                <w:szCs w:val="18"/>
              </w:rPr>
              <w:t>.</w:t>
            </w:r>
            <w:r w:rsidRPr="006E7209">
              <w:rPr>
                <w:rFonts w:cs="Arial"/>
                <w:sz w:val="18"/>
                <w:szCs w:val="18"/>
                <w:lang w:val="en-GB"/>
              </w:rPr>
              <w:t>0</w:t>
            </w:r>
            <w:r w:rsidR="00665D35">
              <w:rPr>
                <w:rFonts w:cs="Arial"/>
                <w:sz w:val="18"/>
                <w:szCs w:val="18"/>
                <w:lang w:val="en-GB"/>
              </w:rPr>
              <w:t>0</w:t>
            </w:r>
          </w:p>
        </w:tc>
        <w:tc>
          <w:tcPr>
            <w:tcW w:w="1944" w:type="dxa"/>
            <w:tcBorders>
              <w:top w:val="nil"/>
              <w:left w:val="nil"/>
              <w:bottom w:val="nil"/>
              <w:right w:val="nil"/>
            </w:tcBorders>
            <w:shd w:val="clear" w:color="auto" w:fill="FAFAFA"/>
          </w:tcPr>
          <w:p w14:paraId="351092A3" w14:textId="5CBDA8FA" w:rsidR="00E562A2" w:rsidRPr="003161E8" w:rsidRDefault="006E7209" w:rsidP="003C3470">
            <w:pPr>
              <w:spacing w:after="0" w:line="240" w:lineRule="auto"/>
              <w:ind w:left="-40" w:right="-72"/>
              <w:jc w:val="right"/>
              <w:rPr>
                <w:rFonts w:cs="Browallia New"/>
                <w:sz w:val="18"/>
                <w:lang w:bidi="th-TH"/>
              </w:rPr>
            </w:pPr>
            <w:r w:rsidRPr="006E7209">
              <w:rPr>
                <w:rFonts w:cs="Browallia New"/>
                <w:sz w:val="18"/>
                <w:lang w:val="en-GB" w:bidi="th-TH"/>
              </w:rPr>
              <w:t>2</w:t>
            </w:r>
            <w:r w:rsidR="005A71E8">
              <w:rPr>
                <w:rFonts w:cs="Browallia New"/>
                <w:sz w:val="18"/>
                <w:lang w:bidi="th-TH"/>
              </w:rPr>
              <w:t>.</w:t>
            </w:r>
            <w:r w:rsidRPr="006E7209">
              <w:rPr>
                <w:rFonts w:cs="Browallia New"/>
                <w:sz w:val="18"/>
                <w:lang w:val="en-GB" w:bidi="th-TH"/>
              </w:rPr>
              <w:t>48</w:t>
            </w:r>
          </w:p>
        </w:tc>
      </w:tr>
      <w:tr w:rsidR="00E562A2" w:rsidRPr="001B1B7C" w14:paraId="20CFCF36" w14:textId="77777777" w:rsidTr="009848F9">
        <w:tc>
          <w:tcPr>
            <w:tcW w:w="5580" w:type="dxa"/>
            <w:tcBorders>
              <w:top w:val="nil"/>
              <w:left w:val="nil"/>
              <w:bottom w:val="nil"/>
              <w:right w:val="nil"/>
            </w:tcBorders>
          </w:tcPr>
          <w:p w14:paraId="7140D24C" w14:textId="77777777" w:rsidR="00E562A2" w:rsidRPr="001B1B7C" w:rsidRDefault="00E562A2" w:rsidP="009848F9">
            <w:pPr>
              <w:spacing w:after="0" w:line="240" w:lineRule="auto"/>
              <w:ind w:left="-86"/>
              <w:rPr>
                <w:rFonts w:cs="Arial"/>
                <w:sz w:val="18"/>
                <w:szCs w:val="18"/>
              </w:rPr>
            </w:pPr>
            <w:proofErr w:type="spellStart"/>
            <w:r w:rsidRPr="001B1B7C">
              <w:rPr>
                <w:rFonts w:cs="Arial"/>
                <w:sz w:val="18"/>
                <w:szCs w:val="18"/>
              </w:rPr>
              <w:t>Amortisation</w:t>
            </w:r>
            <w:proofErr w:type="spellEnd"/>
            <w:r w:rsidRPr="001B1B7C">
              <w:rPr>
                <w:rFonts w:cs="Arial"/>
                <w:sz w:val="18"/>
                <w:szCs w:val="18"/>
              </w:rPr>
              <w:t xml:space="preserve"> of debt issuance costs</w:t>
            </w:r>
          </w:p>
        </w:tc>
        <w:tc>
          <w:tcPr>
            <w:tcW w:w="1944" w:type="dxa"/>
            <w:tcBorders>
              <w:top w:val="nil"/>
              <w:left w:val="nil"/>
              <w:bottom w:val="nil"/>
              <w:right w:val="nil"/>
            </w:tcBorders>
            <w:shd w:val="clear" w:color="auto" w:fill="FAFAFA"/>
          </w:tcPr>
          <w:p w14:paraId="5ED08F77" w14:textId="443DE167" w:rsidR="00E562A2" w:rsidRPr="001B1B7C" w:rsidRDefault="006E7209" w:rsidP="00B72557">
            <w:pPr>
              <w:spacing w:after="0" w:line="240" w:lineRule="auto"/>
              <w:ind w:left="-40" w:right="-72"/>
              <w:jc w:val="right"/>
              <w:rPr>
                <w:rFonts w:cs="Arial"/>
                <w:sz w:val="18"/>
                <w:szCs w:val="18"/>
              </w:rPr>
            </w:pPr>
            <w:r w:rsidRPr="006E7209">
              <w:rPr>
                <w:rFonts w:cs="Arial"/>
                <w:sz w:val="18"/>
                <w:szCs w:val="18"/>
                <w:lang w:val="en-GB"/>
              </w:rPr>
              <w:t>2</w:t>
            </w:r>
            <w:r w:rsidR="00665D35">
              <w:rPr>
                <w:rFonts w:cs="Arial"/>
                <w:sz w:val="18"/>
                <w:szCs w:val="18"/>
                <w:lang w:val="en-GB"/>
              </w:rPr>
              <w:t>91</w:t>
            </w:r>
            <w:r w:rsidR="005A71E8">
              <w:rPr>
                <w:rFonts w:cs="Arial"/>
                <w:sz w:val="18"/>
                <w:szCs w:val="18"/>
              </w:rPr>
              <w:t>.</w:t>
            </w:r>
            <w:r w:rsidR="00665D35">
              <w:rPr>
                <w:rFonts w:cs="Arial"/>
                <w:sz w:val="18"/>
                <w:szCs w:val="18"/>
              </w:rPr>
              <w:t>49</w:t>
            </w:r>
          </w:p>
        </w:tc>
        <w:tc>
          <w:tcPr>
            <w:tcW w:w="1944" w:type="dxa"/>
            <w:tcBorders>
              <w:top w:val="nil"/>
              <w:left w:val="nil"/>
              <w:bottom w:val="nil"/>
              <w:right w:val="nil"/>
            </w:tcBorders>
            <w:shd w:val="clear" w:color="auto" w:fill="FAFAFA"/>
          </w:tcPr>
          <w:p w14:paraId="021CAAC4" w14:textId="232D29B8" w:rsidR="00E562A2" w:rsidRPr="001B1B7C" w:rsidRDefault="006E7209" w:rsidP="00E562A2">
            <w:pPr>
              <w:spacing w:after="0" w:line="240" w:lineRule="auto"/>
              <w:ind w:left="-40" w:right="-72"/>
              <w:jc w:val="right"/>
              <w:rPr>
                <w:rFonts w:cs="Arial"/>
                <w:sz w:val="18"/>
                <w:szCs w:val="18"/>
              </w:rPr>
            </w:pPr>
            <w:r w:rsidRPr="006E7209">
              <w:rPr>
                <w:rFonts w:cs="Arial"/>
                <w:sz w:val="18"/>
                <w:szCs w:val="18"/>
                <w:lang w:val="en-GB"/>
              </w:rPr>
              <w:t>155</w:t>
            </w:r>
            <w:r w:rsidR="005A71E8">
              <w:rPr>
                <w:rFonts w:cs="Arial"/>
                <w:sz w:val="18"/>
                <w:szCs w:val="18"/>
              </w:rPr>
              <w:t>.</w:t>
            </w:r>
            <w:r w:rsidRPr="006E7209">
              <w:rPr>
                <w:rFonts w:cs="Arial"/>
                <w:sz w:val="18"/>
                <w:szCs w:val="18"/>
                <w:lang w:val="en-GB"/>
              </w:rPr>
              <w:t>89</w:t>
            </w:r>
          </w:p>
        </w:tc>
      </w:tr>
      <w:tr w:rsidR="003C3470" w:rsidRPr="001B1B7C" w14:paraId="3EC20598" w14:textId="77777777" w:rsidTr="00AA4BEA">
        <w:trPr>
          <w:trHeight w:val="69"/>
        </w:trPr>
        <w:tc>
          <w:tcPr>
            <w:tcW w:w="5580" w:type="dxa"/>
            <w:tcBorders>
              <w:top w:val="nil"/>
              <w:left w:val="nil"/>
              <w:bottom w:val="nil"/>
              <w:right w:val="nil"/>
            </w:tcBorders>
          </w:tcPr>
          <w:p w14:paraId="2C79156C" w14:textId="284A829F" w:rsidR="003C3470" w:rsidRPr="001B1B7C" w:rsidRDefault="00671CCE" w:rsidP="009848F9">
            <w:pPr>
              <w:spacing w:after="0" w:line="240" w:lineRule="auto"/>
              <w:ind w:left="-86"/>
              <w:rPr>
                <w:rFonts w:cs="Arial"/>
                <w:sz w:val="18"/>
                <w:szCs w:val="18"/>
              </w:rPr>
            </w:pPr>
            <w:r>
              <w:rPr>
                <w:rFonts w:cs="Arial"/>
                <w:sz w:val="18"/>
                <w:szCs w:val="18"/>
              </w:rPr>
              <w:t>L</w:t>
            </w:r>
            <w:r w:rsidR="000E55FA">
              <w:rPr>
                <w:rFonts w:cs="Arial"/>
                <w:sz w:val="18"/>
                <w:szCs w:val="18"/>
              </w:rPr>
              <w:t>oss</w:t>
            </w:r>
            <w:r w:rsidR="007E0742">
              <w:rPr>
                <w:rFonts w:cs="Arial"/>
                <w:sz w:val="18"/>
                <w:szCs w:val="18"/>
              </w:rPr>
              <w:t xml:space="preserve"> </w:t>
            </w:r>
            <w:r w:rsidR="003C3470" w:rsidRPr="001B1B7C">
              <w:rPr>
                <w:rFonts w:cs="Arial"/>
                <w:sz w:val="18"/>
                <w:szCs w:val="18"/>
              </w:rPr>
              <w:t>from derivative contracts</w:t>
            </w:r>
          </w:p>
        </w:tc>
        <w:tc>
          <w:tcPr>
            <w:tcW w:w="1944" w:type="dxa"/>
            <w:tcBorders>
              <w:top w:val="nil"/>
              <w:left w:val="nil"/>
              <w:bottom w:val="nil"/>
              <w:right w:val="nil"/>
            </w:tcBorders>
            <w:shd w:val="clear" w:color="auto" w:fill="FAFAFA"/>
          </w:tcPr>
          <w:p w14:paraId="3C379398" w14:textId="27AA6D89" w:rsidR="003C3470" w:rsidRPr="00AA4BEA" w:rsidRDefault="006E7209" w:rsidP="00BB14A3">
            <w:pPr>
              <w:spacing w:after="0" w:line="240" w:lineRule="auto"/>
              <w:ind w:left="-40" w:right="-72"/>
              <w:jc w:val="right"/>
              <w:rPr>
                <w:rFonts w:cs="Arial"/>
                <w:sz w:val="18"/>
                <w:szCs w:val="18"/>
              </w:rPr>
            </w:pPr>
            <w:r w:rsidRPr="006E7209">
              <w:rPr>
                <w:rFonts w:cs="Arial"/>
                <w:sz w:val="18"/>
                <w:szCs w:val="18"/>
                <w:lang w:val="en-GB"/>
              </w:rPr>
              <w:t>1</w:t>
            </w:r>
            <w:r w:rsidR="00BB14A3" w:rsidRPr="00AA4BEA">
              <w:rPr>
                <w:rFonts w:cs="Arial"/>
                <w:sz w:val="18"/>
                <w:szCs w:val="18"/>
              </w:rPr>
              <w:t>,</w:t>
            </w:r>
            <w:r w:rsidRPr="006E7209">
              <w:rPr>
                <w:rFonts w:cs="Arial"/>
                <w:sz w:val="18"/>
                <w:szCs w:val="18"/>
                <w:lang w:val="en-GB"/>
              </w:rPr>
              <w:t>12</w:t>
            </w:r>
            <w:r w:rsidR="00665D35">
              <w:rPr>
                <w:rFonts w:cs="Arial"/>
                <w:sz w:val="18"/>
                <w:szCs w:val="18"/>
                <w:lang w:val="en-GB"/>
              </w:rPr>
              <w:t>3</w:t>
            </w:r>
            <w:r w:rsidR="00BB14A3" w:rsidRPr="00AA4BEA">
              <w:rPr>
                <w:rFonts w:cs="Arial"/>
                <w:sz w:val="18"/>
                <w:szCs w:val="18"/>
              </w:rPr>
              <w:t>.</w:t>
            </w:r>
            <w:r w:rsidR="00665D35">
              <w:rPr>
                <w:rFonts w:cs="Arial"/>
                <w:sz w:val="18"/>
                <w:szCs w:val="18"/>
              </w:rPr>
              <w:t>11</w:t>
            </w:r>
          </w:p>
        </w:tc>
        <w:tc>
          <w:tcPr>
            <w:tcW w:w="1944" w:type="dxa"/>
            <w:tcBorders>
              <w:top w:val="nil"/>
              <w:left w:val="nil"/>
              <w:bottom w:val="nil"/>
              <w:right w:val="nil"/>
            </w:tcBorders>
            <w:shd w:val="clear" w:color="auto" w:fill="FAFAFA"/>
          </w:tcPr>
          <w:p w14:paraId="3B26135F" w14:textId="02DB17CE" w:rsidR="003C3470" w:rsidRPr="00AA4BEA" w:rsidRDefault="006E7209" w:rsidP="008476B3">
            <w:pPr>
              <w:spacing w:after="0" w:line="240" w:lineRule="auto"/>
              <w:ind w:left="-40" w:right="-72"/>
              <w:jc w:val="right"/>
              <w:rPr>
                <w:rFonts w:cs="Arial"/>
                <w:sz w:val="18"/>
                <w:szCs w:val="18"/>
              </w:rPr>
            </w:pPr>
            <w:r w:rsidRPr="006E7209">
              <w:rPr>
                <w:rFonts w:cs="Arial"/>
                <w:sz w:val="18"/>
                <w:szCs w:val="18"/>
                <w:lang w:val="en-GB"/>
              </w:rPr>
              <w:t>1</w:t>
            </w:r>
            <w:r w:rsidR="008476B3" w:rsidRPr="00AA4BEA">
              <w:rPr>
                <w:rFonts w:cs="Arial"/>
                <w:sz w:val="18"/>
                <w:szCs w:val="18"/>
              </w:rPr>
              <w:t>,</w:t>
            </w:r>
            <w:r w:rsidRPr="006E7209">
              <w:rPr>
                <w:rFonts w:cs="Arial"/>
                <w:sz w:val="18"/>
                <w:szCs w:val="18"/>
                <w:lang w:val="en-GB"/>
              </w:rPr>
              <w:t>127</w:t>
            </w:r>
            <w:r w:rsidR="008476B3" w:rsidRPr="00AA4BEA">
              <w:rPr>
                <w:rFonts w:cs="Arial"/>
                <w:sz w:val="18"/>
                <w:szCs w:val="18"/>
              </w:rPr>
              <w:t>.</w:t>
            </w:r>
            <w:r w:rsidRPr="006E7209">
              <w:rPr>
                <w:rFonts w:cs="Arial"/>
                <w:sz w:val="18"/>
                <w:szCs w:val="18"/>
                <w:lang w:val="en-GB"/>
              </w:rPr>
              <w:t>39</w:t>
            </w:r>
          </w:p>
        </w:tc>
      </w:tr>
      <w:tr w:rsidR="00E562A2" w:rsidRPr="001B1B7C" w14:paraId="5C9A9660" w14:textId="77777777" w:rsidTr="009848F9">
        <w:tc>
          <w:tcPr>
            <w:tcW w:w="5580" w:type="dxa"/>
            <w:tcBorders>
              <w:top w:val="nil"/>
              <w:left w:val="nil"/>
              <w:bottom w:val="nil"/>
              <w:right w:val="nil"/>
            </w:tcBorders>
          </w:tcPr>
          <w:p w14:paraId="713D3B32" w14:textId="7D409C0C" w:rsidR="00E562A2" w:rsidRPr="001B1B7C" w:rsidRDefault="00E562A2" w:rsidP="009848F9">
            <w:pPr>
              <w:spacing w:after="0" w:line="240" w:lineRule="auto"/>
              <w:ind w:left="-86"/>
              <w:rPr>
                <w:rFonts w:cs="Arial"/>
                <w:sz w:val="18"/>
                <w:szCs w:val="18"/>
              </w:rPr>
            </w:pPr>
            <w:r w:rsidRPr="001B1B7C">
              <w:rPr>
                <w:rFonts w:cs="Arial"/>
                <w:sz w:val="18"/>
                <w:szCs w:val="18"/>
              </w:rPr>
              <w:t>Currency translations</w:t>
            </w:r>
          </w:p>
        </w:tc>
        <w:tc>
          <w:tcPr>
            <w:tcW w:w="1944" w:type="dxa"/>
            <w:tcBorders>
              <w:top w:val="nil"/>
              <w:left w:val="nil"/>
              <w:bottom w:val="nil"/>
              <w:right w:val="nil"/>
            </w:tcBorders>
            <w:shd w:val="clear" w:color="auto" w:fill="FAFAFA"/>
          </w:tcPr>
          <w:p w14:paraId="5514E08D" w14:textId="307010FF" w:rsidR="00E562A2" w:rsidRPr="001B1B7C" w:rsidRDefault="006E7209" w:rsidP="00E562A2">
            <w:pPr>
              <w:spacing w:after="0" w:line="240" w:lineRule="auto"/>
              <w:ind w:left="-40" w:right="-72"/>
              <w:jc w:val="right"/>
              <w:rPr>
                <w:rFonts w:cs="Arial"/>
                <w:sz w:val="18"/>
                <w:szCs w:val="18"/>
                <w:lang w:bidi="th-TH"/>
              </w:rPr>
            </w:pPr>
            <w:r w:rsidRPr="006E7209">
              <w:rPr>
                <w:rFonts w:cs="Arial"/>
                <w:sz w:val="18"/>
                <w:szCs w:val="18"/>
                <w:lang w:val="en-GB" w:bidi="th-TH"/>
              </w:rPr>
              <w:t>0</w:t>
            </w:r>
            <w:r w:rsidR="005A71E8">
              <w:rPr>
                <w:rFonts w:cs="Arial"/>
                <w:sz w:val="18"/>
                <w:szCs w:val="18"/>
                <w:lang w:bidi="th-TH"/>
              </w:rPr>
              <w:t>.</w:t>
            </w:r>
            <w:r w:rsidRPr="006E7209">
              <w:rPr>
                <w:rFonts w:cs="Arial"/>
                <w:sz w:val="18"/>
                <w:szCs w:val="18"/>
                <w:lang w:val="en-GB" w:bidi="th-TH"/>
              </w:rPr>
              <w:t>03</w:t>
            </w:r>
          </w:p>
        </w:tc>
        <w:tc>
          <w:tcPr>
            <w:tcW w:w="1944" w:type="dxa"/>
            <w:tcBorders>
              <w:top w:val="nil"/>
              <w:left w:val="nil"/>
              <w:bottom w:val="nil"/>
              <w:right w:val="nil"/>
            </w:tcBorders>
            <w:shd w:val="clear" w:color="auto" w:fill="FAFAFA"/>
          </w:tcPr>
          <w:p w14:paraId="1CF776F0" w14:textId="0E1A1DC3" w:rsidR="00E562A2" w:rsidRPr="001B1B7C" w:rsidRDefault="005A71E8" w:rsidP="00E562A2">
            <w:pPr>
              <w:spacing w:after="0" w:line="240" w:lineRule="auto"/>
              <w:ind w:left="-40" w:right="-72"/>
              <w:jc w:val="center"/>
              <w:rPr>
                <w:rFonts w:cs="Arial"/>
                <w:sz w:val="18"/>
                <w:szCs w:val="18"/>
              </w:rPr>
            </w:pPr>
            <w:r>
              <w:rPr>
                <w:rFonts w:cs="Arial"/>
                <w:sz w:val="18"/>
                <w:szCs w:val="18"/>
              </w:rPr>
              <w:t>-</w:t>
            </w:r>
          </w:p>
        </w:tc>
      </w:tr>
      <w:tr w:rsidR="00E562A2" w:rsidRPr="00FC2CEF" w14:paraId="543196C6" w14:textId="77777777" w:rsidTr="009848F9">
        <w:tc>
          <w:tcPr>
            <w:tcW w:w="5580" w:type="dxa"/>
            <w:tcBorders>
              <w:top w:val="nil"/>
              <w:left w:val="nil"/>
              <w:bottom w:val="nil"/>
              <w:right w:val="nil"/>
            </w:tcBorders>
          </w:tcPr>
          <w:p w14:paraId="5332A04B" w14:textId="77777777" w:rsidR="00E562A2" w:rsidRPr="00FC2CEF" w:rsidRDefault="00E562A2"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583C3A15" w14:textId="77777777" w:rsidR="00E562A2" w:rsidRPr="00FC2CEF" w:rsidRDefault="00E562A2" w:rsidP="000F39B0">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198D137E" w14:textId="77777777" w:rsidR="00E562A2" w:rsidRPr="00FC2CEF" w:rsidRDefault="00E562A2" w:rsidP="000F39B0">
            <w:pPr>
              <w:spacing w:after="0" w:line="240" w:lineRule="auto"/>
              <w:ind w:left="-101" w:hanging="4"/>
              <w:rPr>
                <w:rFonts w:cs="Arial"/>
                <w:sz w:val="12"/>
                <w:szCs w:val="12"/>
              </w:rPr>
            </w:pPr>
          </w:p>
        </w:tc>
      </w:tr>
      <w:tr w:rsidR="007972CE" w:rsidRPr="001B1B7C" w14:paraId="18224F93" w14:textId="77777777" w:rsidTr="006E63FD">
        <w:tc>
          <w:tcPr>
            <w:tcW w:w="5580" w:type="dxa"/>
            <w:tcBorders>
              <w:top w:val="nil"/>
              <w:left w:val="nil"/>
              <w:bottom w:val="nil"/>
              <w:right w:val="nil"/>
            </w:tcBorders>
          </w:tcPr>
          <w:p w14:paraId="0D720725" w14:textId="77777777" w:rsidR="007972CE" w:rsidRPr="001B1B7C" w:rsidRDefault="007972CE" w:rsidP="009848F9">
            <w:pPr>
              <w:spacing w:after="0" w:line="240" w:lineRule="auto"/>
              <w:ind w:left="-86"/>
              <w:rPr>
                <w:rFonts w:cs="Arial"/>
                <w:sz w:val="18"/>
                <w:szCs w:val="18"/>
              </w:rPr>
            </w:pPr>
            <w:r w:rsidRPr="001B1B7C">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1A9BA540" w:rsidR="007972CE" w:rsidRPr="001B1B7C" w:rsidRDefault="006E7209" w:rsidP="00E562A2">
            <w:pPr>
              <w:spacing w:after="0" w:line="240" w:lineRule="auto"/>
              <w:ind w:left="-40" w:right="-72"/>
              <w:jc w:val="right"/>
              <w:rPr>
                <w:rFonts w:cs="Arial"/>
                <w:sz w:val="18"/>
                <w:szCs w:val="18"/>
                <w:lang w:bidi="th-TH"/>
              </w:rPr>
            </w:pPr>
            <w:r w:rsidRPr="006E7209">
              <w:rPr>
                <w:rFonts w:cs="Arial"/>
                <w:sz w:val="18"/>
                <w:szCs w:val="18"/>
                <w:lang w:val="en-GB"/>
              </w:rPr>
              <w:t>344</w:t>
            </w:r>
            <w:r w:rsidR="007972CE">
              <w:rPr>
                <w:rFonts w:cs="Arial"/>
                <w:sz w:val="18"/>
                <w:szCs w:val="18"/>
              </w:rPr>
              <w:t>,</w:t>
            </w:r>
            <w:r w:rsidRPr="006E7209">
              <w:rPr>
                <w:rFonts w:cs="Arial"/>
                <w:sz w:val="18"/>
                <w:szCs w:val="18"/>
                <w:lang w:val="en-GB"/>
              </w:rPr>
              <w:t>001</w:t>
            </w:r>
            <w:r w:rsidR="007972CE">
              <w:rPr>
                <w:rFonts w:cs="Arial"/>
                <w:sz w:val="18"/>
                <w:szCs w:val="18"/>
              </w:rPr>
              <w:t>.</w:t>
            </w:r>
            <w:r w:rsidRPr="006E7209">
              <w:rPr>
                <w:rFonts w:cs="Arial"/>
                <w:sz w:val="18"/>
                <w:szCs w:val="18"/>
                <w:lang w:val="en-GB"/>
              </w:rPr>
              <w:t>9</w:t>
            </w:r>
            <w:r w:rsidR="00726051">
              <w:rPr>
                <w:rFonts w:cs="Arial"/>
                <w:sz w:val="18"/>
                <w:szCs w:val="18"/>
                <w:lang w:val="en-GB"/>
              </w:rPr>
              <w:t>3</w:t>
            </w:r>
          </w:p>
        </w:tc>
        <w:tc>
          <w:tcPr>
            <w:tcW w:w="1944" w:type="dxa"/>
            <w:tcBorders>
              <w:top w:val="nil"/>
              <w:left w:val="nil"/>
              <w:bottom w:val="single" w:sz="4" w:space="0" w:color="auto"/>
              <w:right w:val="nil"/>
            </w:tcBorders>
            <w:shd w:val="clear" w:color="auto" w:fill="FAFAFA"/>
            <w:vAlign w:val="bottom"/>
          </w:tcPr>
          <w:p w14:paraId="1C7D90A2" w14:textId="76FB531C" w:rsidR="007972CE" w:rsidRPr="001B1B7C" w:rsidRDefault="006E7209" w:rsidP="00E562A2">
            <w:pPr>
              <w:spacing w:after="0" w:line="240" w:lineRule="auto"/>
              <w:ind w:left="-40" w:right="-72"/>
              <w:jc w:val="right"/>
              <w:rPr>
                <w:rFonts w:cs="Arial"/>
                <w:sz w:val="18"/>
                <w:szCs w:val="18"/>
              </w:rPr>
            </w:pPr>
            <w:r w:rsidRPr="006E7209">
              <w:rPr>
                <w:rFonts w:cs="Arial"/>
                <w:sz w:val="18"/>
                <w:szCs w:val="18"/>
                <w:lang w:val="en-GB"/>
              </w:rPr>
              <w:t>217</w:t>
            </w:r>
            <w:r w:rsidR="007972CE">
              <w:rPr>
                <w:rFonts w:cs="Arial"/>
                <w:sz w:val="18"/>
                <w:szCs w:val="18"/>
              </w:rPr>
              <w:t>,</w:t>
            </w:r>
            <w:r w:rsidRPr="006E7209">
              <w:rPr>
                <w:rFonts w:cs="Arial"/>
                <w:sz w:val="18"/>
                <w:szCs w:val="18"/>
                <w:lang w:val="en-GB"/>
              </w:rPr>
              <w:t>890</w:t>
            </w:r>
            <w:r w:rsidR="007972CE">
              <w:rPr>
                <w:rFonts w:cs="Arial"/>
                <w:sz w:val="18"/>
                <w:szCs w:val="18"/>
              </w:rPr>
              <w:t>.</w:t>
            </w:r>
            <w:r w:rsidRPr="006E7209">
              <w:rPr>
                <w:rFonts w:cs="Arial"/>
                <w:sz w:val="18"/>
                <w:szCs w:val="18"/>
                <w:lang w:val="en-GB"/>
              </w:rPr>
              <w:t>0</w:t>
            </w:r>
            <w:r w:rsidR="00726051">
              <w:rPr>
                <w:rFonts w:cs="Arial"/>
                <w:sz w:val="18"/>
                <w:szCs w:val="18"/>
                <w:lang w:val="en-GB"/>
              </w:rPr>
              <w:t>7</w:t>
            </w:r>
          </w:p>
        </w:tc>
      </w:tr>
    </w:tbl>
    <w:p w14:paraId="0C3FA9DB" w14:textId="3A66DEA2" w:rsidR="00F96B1E" w:rsidRPr="00FC2CEF" w:rsidRDefault="00F96B1E" w:rsidP="00FC2CEF">
      <w:pPr>
        <w:spacing w:after="0" w:line="240" w:lineRule="auto"/>
        <w:jc w:val="thaiDistribute"/>
        <w:rPr>
          <w:rFonts w:cs="Arial"/>
          <w:sz w:val="18"/>
          <w:szCs w:val="18"/>
        </w:rPr>
      </w:pPr>
    </w:p>
    <w:p w14:paraId="1777BDA1" w14:textId="11A6B51E" w:rsidR="00AF3637" w:rsidRPr="00FC2CEF" w:rsidRDefault="0067171E" w:rsidP="00B95FD2">
      <w:pPr>
        <w:spacing w:after="0" w:line="240" w:lineRule="auto"/>
        <w:jc w:val="thaiDistribute"/>
        <w:rPr>
          <w:rFonts w:cs="Arial"/>
          <w:sz w:val="18"/>
          <w:szCs w:val="18"/>
        </w:rPr>
      </w:pPr>
      <w:r w:rsidRPr="00FC2CEF">
        <w:rPr>
          <w:rFonts w:cs="Browallia New"/>
          <w:sz w:val="18"/>
          <w:szCs w:val="18"/>
          <w:lang w:val="en-GB"/>
        </w:rPr>
        <w:t xml:space="preserve">The Company entered into </w:t>
      </w:r>
      <w:r w:rsidRPr="00FC2CEF">
        <w:rPr>
          <w:rFonts w:cs="Arial"/>
          <w:sz w:val="18"/>
          <w:szCs w:val="18"/>
        </w:rPr>
        <w:t>credit facilities loan agreement with financial institution</w:t>
      </w:r>
      <w:r w:rsidR="00822356" w:rsidRPr="00FC2CEF">
        <w:rPr>
          <w:rFonts w:cs="Arial"/>
          <w:sz w:val="18"/>
          <w:szCs w:val="18"/>
        </w:rPr>
        <w:t>s</w:t>
      </w:r>
      <w:r w:rsidRPr="00FC2CEF">
        <w:rPr>
          <w:rFonts w:cs="Arial"/>
          <w:sz w:val="18"/>
          <w:szCs w:val="18"/>
        </w:rPr>
        <w:t xml:space="preserve"> which denominated in US Dollar amounting to USD </w:t>
      </w:r>
      <w:r w:rsidR="006E7209" w:rsidRPr="00FC2CEF">
        <w:rPr>
          <w:rFonts w:cstheme="minorBidi"/>
          <w:sz w:val="18"/>
          <w:szCs w:val="18"/>
          <w:lang w:val="en-GB" w:bidi="th-TH"/>
        </w:rPr>
        <w:t>2</w:t>
      </w:r>
      <w:r w:rsidR="00186194" w:rsidRPr="00FC2CEF">
        <w:rPr>
          <w:rFonts w:cstheme="minorBidi"/>
          <w:sz w:val="18"/>
          <w:szCs w:val="18"/>
          <w:lang w:val="en-GB" w:bidi="th-TH"/>
        </w:rPr>
        <w:t>,</w:t>
      </w:r>
      <w:r w:rsidR="006E7209" w:rsidRPr="00FC2CEF">
        <w:rPr>
          <w:rFonts w:cstheme="minorBidi"/>
          <w:sz w:val="18"/>
          <w:szCs w:val="18"/>
          <w:lang w:val="en-GB" w:bidi="th-TH"/>
        </w:rPr>
        <w:t>050</w:t>
      </w:r>
      <w:r w:rsidR="00186194" w:rsidRPr="00FC2CEF">
        <w:rPr>
          <w:rFonts w:cstheme="minorBidi"/>
          <w:sz w:val="18"/>
          <w:szCs w:val="18"/>
          <w:lang w:val="en-GB" w:bidi="th-TH"/>
        </w:rPr>
        <w:t>.</w:t>
      </w:r>
      <w:r w:rsidR="006E7209" w:rsidRPr="00FC2CEF">
        <w:rPr>
          <w:rFonts w:cstheme="minorBidi"/>
          <w:sz w:val="18"/>
          <w:szCs w:val="18"/>
          <w:lang w:val="en-GB" w:bidi="th-TH"/>
        </w:rPr>
        <w:t>00</w:t>
      </w:r>
      <w:r w:rsidRPr="00FC2CEF">
        <w:rPr>
          <w:rFonts w:cs="Arial"/>
          <w:sz w:val="18"/>
          <w:szCs w:val="18"/>
        </w:rPr>
        <w:t xml:space="preserve"> million and </w:t>
      </w:r>
      <w:r w:rsidR="00822356" w:rsidRPr="00FC2CEF">
        <w:rPr>
          <w:rFonts w:cs="Arial"/>
          <w:sz w:val="18"/>
          <w:szCs w:val="18"/>
        </w:rPr>
        <w:t xml:space="preserve">THB amounting to </w:t>
      </w:r>
      <w:r w:rsidRPr="00FC2CEF">
        <w:rPr>
          <w:rFonts w:cs="Arial"/>
          <w:sz w:val="18"/>
          <w:szCs w:val="18"/>
        </w:rPr>
        <w:t xml:space="preserve">Baht </w:t>
      </w:r>
      <w:r w:rsidR="006E7209" w:rsidRPr="00FC2CEF">
        <w:rPr>
          <w:rFonts w:cs="Arial"/>
          <w:sz w:val="18"/>
          <w:szCs w:val="18"/>
          <w:lang w:val="en-GB"/>
        </w:rPr>
        <w:t>8</w:t>
      </w:r>
      <w:r w:rsidR="00186194" w:rsidRPr="00FC2CEF">
        <w:rPr>
          <w:rFonts w:cs="Arial"/>
          <w:sz w:val="18"/>
          <w:szCs w:val="18"/>
          <w:lang w:val="en-GB"/>
        </w:rPr>
        <w:t>,</w:t>
      </w:r>
      <w:r w:rsidR="006E7209" w:rsidRPr="00FC2CEF">
        <w:rPr>
          <w:rFonts w:cs="Arial"/>
          <w:sz w:val="18"/>
          <w:szCs w:val="18"/>
          <w:lang w:val="en-GB"/>
        </w:rPr>
        <w:t>500</w:t>
      </w:r>
      <w:r w:rsidR="004A2762" w:rsidRPr="00FC2CEF">
        <w:rPr>
          <w:rFonts w:cs="Arial"/>
          <w:sz w:val="18"/>
          <w:szCs w:val="18"/>
          <w:lang w:val="en-GB"/>
        </w:rPr>
        <w:t>.00</w:t>
      </w:r>
      <w:r w:rsidRPr="00FC2CEF">
        <w:rPr>
          <w:rFonts w:cs="Arial"/>
          <w:sz w:val="18"/>
          <w:szCs w:val="18"/>
        </w:rPr>
        <w:t xml:space="preserve"> million. During the period, the Company drawdown the loan amounting to USD </w:t>
      </w:r>
      <w:r w:rsidR="006E7209" w:rsidRPr="00FC2CEF">
        <w:rPr>
          <w:rFonts w:cs="Arial"/>
          <w:sz w:val="18"/>
          <w:szCs w:val="18"/>
          <w:lang w:val="en-GB"/>
        </w:rPr>
        <w:t>668</w:t>
      </w:r>
      <w:r w:rsidR="00186194" w:rsidRPr="00FC2CEF">
        <w:rPr>
          <w:rFonts w:cs="Arial"/>
          <w:sz w:val="18"/>
          <w:szCs w:val="18"/>
          <w:lang w:val="en-GB"/>
        </w:rPr>
        <w:t>.</w:t>
      </w:r>
      <w:r w:rsidR="006E7209" w:rsidRPr="00FC2CEF">
        <w:rPr>
          <w:rFonts w:cs="Arial"/>
          <w:sz w:val="18"/>
          <w:szCs w:val="18"/>
          <w:lang w:val="en-GB"/>
        </w:rPr>
        <w:t>48</w:t>
      </w:r>
      <w:r w:rsidRPr="00FC2CEF">
        <w:rPr>
          <w:rFonts w:cs="Arial"/>
          <w:sz w:val="18"/>
          <w:szCs w:val="18"/>
        </w:rPr>
        <w:t xml:space="preserve"> million and Baht </w:t>
      </w:r>
      <w:r w:rsidR="006E7209" w:rsidRPr="00FC2CEF">
        <w:rPr>
          <w:rFonts w:cs="Arial"/>
          <w:sz w:val="18"/>
          <w:szCs w:val="18"/>
          <w:lang w:val="en-GB"/>
        </w:rPr>
        <w:t>2</w:t>
      </w:r>
      <w:r w:rsidR="00186194" w:rsidRPr="00FC2CEF">
        <w:rPr>
          <w:rFonts w:cs="Arial"/>
          <w:sz w:val="18"/>
          <w:szCs w:val="18"/>
        </w:rPr>
        <w:t>,</w:t>
      </w:r>
      <w:r w:rsidR="006E7209" w:rsidRPr="00FC2CEF">
        <w:rPr>
          <w:rFonts w:cs="Arial"/>
          <w:sz w:val="18"/>
          <w:szCs w:val="18"/>
          <w:lang w:val="en-GB"/>
        </w:rPr>
        <w:t>771</w:t>
      </w:r>
      <w:r w:rsidR="00186194" w:rsidRPr="00FC2CEF">
        <w:rPr>
          <w:rFonts w:cs="Arial"/>
          <w:sz w:val="18"/>
          <w:szCs w:val="18"/>
        </w:rPr>
        <w:t>.</w:t>
      </w:r>
      <w:r w:rsidR="006E7209" w:rsidRPr="00FC2CEF">
        <w:rPr>
          <w:rFonts w:cs="Arial"/>
          <w:sz w:val="18"/>
          <w:szCs w:val="18"/>
          <w:lang w:val="en-GB"/>
        </w:rPr>
        <w:t>74</w:t>
      </w:r>
      <w:r w:rsidRPr="00FC2CEF">
        <w:rPr>
          <w:rFonts w:cs="Arial"/>
          <w:sz w:val="18"/>
          <w:szCs w:val="18"/>
        </w:rPr>
        <w:t xml:space="preserve"> million. The loan carry interest at the rate of SOFR plus margin per annum and THOR plus margin per annum, respectively. The loan will be redeemed within </w:t>
      </w:r>
      <w:r w:rsidR="00B95FD2" w:rsidRPr="00FC2CEF">
        <w:rPr>
          <w:rFonts w:cs="Arial"/>
          <w:sz w:val="18"/>
          <w:szCs w:val="18"/>
        </w:rPr>
        <w:br/>
      </w:r>
      <w:r w:rsidR="006E7209" w:rsidRPr="00FC2CEF">
        <w:rPr>
          <w:rFonts w:cs="Arial"/>
          <w:sz w:val="18"/>
          <w:szCs w:val="18"/>
          <w:lang w:val="en-GB"/>
        </w:rPr>
        <w:t>21</w:t>
      </w:r>
      <w:r w:rsidRPr="00FC2CEF">
        <w:rPr>
          <w:rFonts w:cs="Arial"/>
          <w:sz w:val="18"/>
          <w:szCs w:val="18"/>
        </w:rPr>
        <w:t xml:space="preserve"> June </w:t>
      </w:r>
      <w:r w:rsidR="006E7209" w:rsidRPr="00FC2CEF">
        <w:rPr>
          <w:rFonts w:cs="Arial"/>
          <w:sz w:val="18"/>
          <w:szCs w:val="18"/>
          <w:lang w:val="en-GB"/>
        </w:rPr>
        <w:t>2025</w:t>
      </w:r>
      <w:r w:rsidRPr="00FC2CEF">
        <w:rPr>
          <w:rFonts w:cs="Arial"/>
          <w:sz w:val="18"/>
          <w:szCs w:val="18"/>
        </w:rPr>
        <w:t xml:space="preserve">. The Company </w:t>
      </w:r>
      <w:proofErr w:type="gramStart"/>
      <w:r w:rsidRPr="00FC2CEF">
        <w:rPr>
          <w:rFonts w:cs="Arial"/>
          <w:sz w:val="18"/>
          <w:szCs w:val="18"/>
        </w:rPr>
        <w:t>has to</w:t>
      </w:r>
      <w:proofErr w:type="gramEnd"/>
      <w:r w:rsidRPr="00FC2CEF">
        <w:rPr>
          <w:rFonts w:cs="Arial"/>
          <w:sz w:val="18"/>
          <w:szCs w:val="18"/>
        </w:rPr>
        <w:t xml:space="preserve"> maintain the covenant as stipulated in the loan agreement.</w:t>
      </w:r>
    </w:p>
    <w:p w14:paraId="023A6C2C" w14:textId="165476C1" w:rsidR="00261F71" w:rsidRPr="00FC2CEF" w:rsidRDefault="00261F71" w:rsidP="00B95FD2">
      <w:pPr>
        <w:spacing w:after="0" w:line="240" w:lineRule="auto"/>
        <w:jc w:val="thaiDistribute"/>
        <w:rPr>
          <w:rFonts w:cs="Arial"/>
          <w:sz w:val="18"/>
          <w:szCs w:val="18"/>
        </w:rPr>
      </w:pPr>
    </w:p>
    <w:p w14:paraId="415C8862" w14:textId="0A1DB700" w:rsidR="00261F71" w:rsidRPr="00FC2CEF" w:rsidRDefault="00261F71" w:rsidP="00261F71">
      <w:pPr>
        <w:spacing w:after="0" w:line="240" w:lineRule="auto"/>
        <w:jc w:val="thaiDistribute"/>
        <w:rPr>
          <w:rFonts w:eastAsia="Arial Unicode MS" w:cs="Arial"/>
          <w:sz w:val="18"/>
          <w:szCs w:val="18"/>
          <w:lang w:val="en-GB" w:bidi="th-TH"/>
        </w:rPr>
      </w:pPr>
      <w:r w:rsidRPr="00FC2CEF">
        <w:rPr>
          <w:rFonts w:eastAsia="Arial Unicode MS" w:cs="Arial"/>
          <w:sz w:val="18"/>
          <w:szCs w:val="18"/>
          <w:lang w:bidi="th-TH"/>
        </w:rPr>
        <w:t xml:space="preserve">The Company entered into credit facilities loan agreement with financial institutions which denominated in Thai Baht amounting to Baht </w:t>
      </w:r>
      <w:r w:rsidR="006E7209" w:rsidRPr="00FC2CEF">
        <w:rPr>
          <w:rFonts w:eastAsia="Arial Unicode MS" w:cs="Arial"/>
          <w:sz w:val="18"/>
          <w:szCs w:val="18"/>
          <w:lang w:val="en-GB" w:bidi="th-TH"/>
        </w:rPr>
        <w:t>7</w:t>
      </w:r>
      <w:r w:rsidRPr="00FC2CEF">
        <w:rPr>
          <w:rFonts w:eastAsia="Arial Unicode MS" w:cs="Arial"/>
          <w:sz w:val="18"/>
          <w:szCs w:val="18"/>
          <w:lang w:bidi="th-TH"/>
        </w:rPr>
        <w:t>,</w:t>
      </w:r>
      <w:r w:rsidR="006E7209" w:rsidRPr="00FC2CEF">
        <w:rPr>
          <w:rFonts w:eastAsia="Arial Unicode MS" w:cs="Arial"/>
          <w:sz w:val="18"/>
          <w:szCs w:val="18"/>
          <w:lang w:val="en-GB" w:bidi="th-TH"/>
        </w:rPr>
        <w:t>000</w:t>
      </w:r>
      <w:r w:rsidR="004A2762" w:rsidRPr="00FC2CEF">
        <w:rPr>
          <w:rFonts w:eastAsia="Arial Unicode MS" w:cs="Arial"/>
          <w:sz w:val="18"/>
          <w:szCs w:val="18"/>
          <w:lang w:val="en-GB" w:bidi="th-TH"/>
        </w:rPr>
        <w:t>.00</w:t>
      </w:r>
      <w:r w:rsidRPr="00FC2CEF">
        <w:rPr>
          <w:rFonts w:eastAsia="Arial Unicode MS" w:cs="Arial"/>
          <w:sz w:val="18"/>
          <w:szCs w:val="18"/>
          <w:lang w:bidi="th-TH"/>
        </w:rPr>
        <w:t xml:space="preserve"> million. The loan carry interest at the rate of MLR minus </w:t>
      </w:r>
      <w:r w:rsidR="00FA7091" w:rsidRPr="00FC2CEF">
        <w:rPr>
          <w:rFonts w:eastAsia="Arial Unicode MS" w:cs="Arial"/>
          <w:sz w:val="18"/>
          <w:szCs w:val="18"/>
          <w:lang w:bidi="th-TH"/>
        </w:rPr>
        <w:t>specific rate</w:t>
      </w:r>
      <w:r w:rsidRPr="00FC2CEF">
        <w:rPr>
          <w:rFonts w:eastAsia="Arial Unicode MS" w:cs="Arial"/>
          <w:sz w:val="18"/>
          <w:szCs w:val="18"/>
          <w:lang w:bidi="th-TH"/>
        </w:rPr>
        <w:t xml:space="preserve"> per annum. The loan will be redeemed within </w:t>
      </w:r>
      <w:r w:rsidR="006E7209" w:rsidRPr="00FC2CEF">
        <w:rPr>
          <w:rFonts w:eastAsia="Arial Unicode MS" w:cs="Arial"/>
          <w:sz w:val="18"/>
          <w:szCs w:val="18"/>
          <w:lang w:val="en-GB" w:bidi="th-TH"/>
        </w:rPr>
        <w:t>13</w:t>
      </w:r>
      <w:r w:rsidRPr="00FC2CEF">
        <w:rPr>
          <w:rFonts w:eastAsia="Arial Unicode MS" w:cs="Arial"/>
          <w:sz w:val="18"/>
          <w:szCs w:val="18"/>
          <w:lang w:bidi="th-TH"/>
        </w:rPr>
        <w:t xml:space="preserve"> July </w:t>
      </w:r>
      <w:r w:rsidR="006E7209" w:rsidRPr="00FC2CEF">
        <w:rPr>
          <w:rFonts w:eastAsia="Arial Unicode MS" w:cs="Arial"/>
          <w:sz w:val="18"/>
          <w:szCs w:val="18"/>
          <w:lang w:val="en-GB" w:bidi="th-TH"/>
        </w:rPr>
        <w:t>2025</w:t>
      </w:r>
      <w:r w:rsidRPr="00FC2CEF">
        <w:rPr>
          <w:rFonts w:eastAsia="Arial Unicode MS" w:cs="Arial"/>
          <w:sz w:val="18"/>
          <w:szCs w:val="18"/>
          <w:lang w:bidi="th-TH"/>
        </w:rPr>
        <w:t xml:space="preserve">. </w:t>
      </w:r>
    </w:p>
    <w:p w14:paraId="48B22F12" w14:textId="293877BE" w:rsidR="007954DD" w:rsidRPr="00FC2CEF" w:rsidRDefault="007954DD" w:rsidP="007954DD">
      <w:pPr>
        <w:spacing w:after="0" w:line="240" w:lineRule="auto"/>
        <w:jc w:val="thaiDistribute"/>
        <w:rPr>
          <w:rFonts w:cs="Browallia New"/>
          <w:sz w:val="18"/>
          <w:szCs w:val="18"/>
          <w:lang w:val="en-GB"/>
        </w:rPr>
      </w:pPr>
      <w:r w:rsidRPr="00FC2CEF">
        <w:rPr>
          <w:rFonts w:cs="Browallia New"/>
          <w:sz w:val="18"/>
          <w:szCs w:val="18"/>
          <w:lang w:val="en-GB"/>
        </w:rPr>
        <w:br w:type="page"/>
      </w:r>
    </w:p>
    <w:p w14:paraId="5A4DE138" w14:textId="77777777" w:rsidR="0047143C" w:rsidRPr="002E62AD" w:rsidRDefault="0047143C" w:rsidP="00E91DF9">
      <w:pPr>
        <w:spacing w:after="0" w:line="240" w:lineRule="auto"/>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2E62AD" w14:paraId="1C2D6577" w14:textId="77777777" w:rsidTr="000071C3">
        <w:trPr>
          <w:trHeight w:val="386"/>
        </w:trPr>
        <w:tc>
          <w:tcPr>
            <w:tcW w:w="9461" w:type="dxa"/>
            <w:shd w:val="clear" w:color="auto" w:fill="FFA543"/>
            <w:vAlign w:val="center"/>
          </w:tcPr>
          <w:p w14:paraId="77052A1C" w14:textId="179410F2" w:rsidR="00DD4387" w:rsidRPr="002E62AD"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2E62AD">
              <w:rPr>
                <w:rFonts w:eastAsia="Arial Unicode MS" w:cs="Arial"/>
                <w:sz w:val="18"/>
                <w:szCs w:val="18"/>
                <w:lang w:val="en-GB" w:bidi="th-TH"/>
              </w:rPr>
              <w:br w:type="page"/>
            </w:r>
            <w:r w:rsidR="001C3239" w:rsidRPr="002E62AD">
              <w:rPr>
                <w:rFonts w:eastAsia="Arial Unicode MS" w:cs="Arial"/>
                <w:sz w:val="18"/>
                <w:szCs w:val="18"/>
                <w:lang w:val="en-GB" w:bidi="th-TH"/>
              </w:rPr>
              <w:br w:type="page"/>
            </w:r>
            <w:r w:rsidR="006E7209" w:rsidRPr="002E62AD">
              <w:rPr>
                <w:rFonts w:eastAsia="Arial Unicode MS" w:cs="Arial"/>
                <w:b/>
                <w:bCs/>
                <w:color w:val="FFFFFF"/>
                <w:sz w:val="18"/>
                <w:szCs w:val="18"/>
                <w:lang w:val="en-GB" w:bidi="th-TH"/>
              </w:rPr>
              <w:t>18</w:t>
            </w:r>
            <w:r w:rsidR="00DD4387" w:rsidRPr="002E62AD">
              <w:rPr>
                <w:rFonts w:eastAsia="Arial Unicode MS" w:cs="Arial"/>
                <w:b/>
                <w:bCs/>
                <w:color w:val="FFFFFF"/>
                <w:sz w:val="18"/>
                <w:szCs w:val="18"/>
                <w:cs/>
                <w:lang w:val="en-GB" w:bidi="th-TH"/>
              </w:rPr>
              <w:tab/>
            </w:r>
            <w:r w:rsidR="00DD4387" w:rsidRPr="002E62AD">
              <w:rPr>
                <w:rFonts w:eastAsia="Arial Unicode MS" w:cs="Arial"/>
                <w:b/>
                <w:bCs/>
                <w:color w:val="FFFFFF"/>
                <w:sz w:val="18"/>
                <w:szCs w:val="18"/>
                <w:lang w:val="en-GB" w:bidi="th-TH"/>
              </w:rPr>
              <w:t>Lease liabilities</w:t>
            </w:r>
          </w:p>
        </w:tc>
      </w:tr>
    </w:tbl>
    <w:p w14:paraId="149A5249" w14:textId="77777777" w:rsidR="00DD4387" w:rsidRPr="002E62AD" w:rsidRDefault="00DD4387" w:rsidP="00DD4387">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90850" w:rsidRPr="001B1B7C" w14:paraId="251A7192" w14:textId="77777777" w:rsidTr="009848F9">
        <w:tc>
          <w:tcPr>
            <w:tcW w:w="5580" w:type="dxa"/>
            <w:tcBorders>
              <w:top w:val="nil"/>
              <w:left w:val="nil"/>
              <w:bottom w:val="nil"/>
              <w:right w:val="nil"/>
            </w:tcBorders>
            <w:shd w:val="clear" w:color="auto" w:fill="auto"/>
          </w:tcPr>
          <w:p w14:paraId="003B86B9" w14:textId="01958489"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tcPr>
          <w:p w14:paraId="6289FC8C" w14:textId="77777777"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Consolidated</w:t>
            </w:r>
          </w:p>
          <w:p w14:paraId="61AE0AAF" w14:textId="62AA60BC"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9BC6981" w14:textId="77777777" w:rsidR="009848F9"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 xml:space="preserve">Separate </w:t>
            </w:r>
          </w:p>
          <w:p w14:paraId="2EC3B599" w14:textId="7C8FF52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financial information</w:t>
            </w:r>
          </w:p>
        </w:tc>
      </w:tr>
      <w:tr w:rsidR="00290850" w:rsidRPr="001B1B7C" w14:paraId="14962E4B" w14:textId="77777777" w:rsidTr="009848F9">
        <w:tc>
          <w:tcPr>
            <w:tcW w:w="5580" w:type="dxa"/>
            <w:tcBorders>
              <w:top w:val="nil"/>
              <w:left w:val="nil"/>
              <w:bottom w:val="nil"/>
              <w:right w:val="nil"/>
            </w:tcBorders>
            <w:shd w:val="clear" w:color="auto" w:fill="auto"/>
          </w:tcPr>
          <w:p w14:paraId="0283B05B" w14:textId="77777777" w:rsidR="00290850" w:rsidRPr="001B1B7C" w:rsidRDefault="00290850" w:rsidP="00290850">
            <w:pPr>
              <w:spacing w:after="0" w:line="240" w:lineRule="auto"/>
              <w:ind w:left="-109"/>
              <w:jc w:val="both"/>
              <w:rPr>
                <w:rFonts w:eastAsia="Arial Unicode MS" w:cs="Arial"/>
                <w:b/>
                <w:bCs/>
                <w:sz w:val="18"/>
                <w:szCs w:val="18"/>
                <w:lang w:bidi="th-TH"/>
              </w:rPr>
            </w:pPr>
          </w:p>
        </w:tc>
        <w:tc>
          <w:tcPr>
            <w:tcW w:w="1944" w:type="dxa"/>
            <w:tcBorders>
              <w:top w:val="single" w:sz="4" w:space="0" w:color="auto"/>
              <w:left w:val="nil"/>
              <w:bottom w:val="nil"/>
              <w:right w:val="nil"/>
            </w:tcBorders>
            <w:shd w:val="clear" w:color="auto" w:fill="auto"/>
            <w:vAlign w:val="bottom"/>
          </w:tcPr>
          <w:p w14:paraId="6516281D" w14:textId="1373EDA5" w:rsidR="00290850" w:rsidRPr="001B1B7C" w:rsidRDefault="006E7209" w:rsidP="00290850">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290850"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E0DDAF8" w14:textId="48BDB7D2" w:rsidR="00290850" w:rsidRPr="001B1B7C" w:rsidRDefault="006E7209" w:rsidP="00290850">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290850"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290850" w:rsidRPr="001B1B7C" w14:paraId="2939CCB4" w14:textId="77777777" w:rsidTr="009848F9">
        <w:tc>
          <w:tcPr>
            <w:tcW w:w="5580" w:type="dxa"/>
            <w:tcBorders>
              <w:top w:val="nil"/>
              <w:left w:val="nil"/>
              <w:bottom w:val="nil"/>
              <w:right w:val="nil"/>
            </w:tcBorders>
            <w:shd w:val="clear" w:color="auto" w:fill="auto"/>
          </w:tcPr>
          <w:p w14:paraId="607AB0B0" w14:textId="77777777" w:rsidR="00290850" w:rsidRPr="001B1B7C" w:rsidRDefault="00290850" w:rsidP="00290850">
            <w:pPr>
              <w:spacing w:after="0" w:line="240" w:lineRule="auto"/>
              <w:ind w:left="-109"/>
              <w:jc w:val="both"/>
              <w:rPr>
                <w:rFonts w:eastAsia="Arial Unicode MS" w:cs="Arial"/>
                <w:sz w:val="18"/>
                <w:szCs w:val="18"/>
              </w:rPr>
            </w:pPr>
          </w:p>
        </w:tc>
        <w:tc>
          <w:tcPr>
            <w:tcW w:w="1944" w:type="dxa"/>
            <w:tcBorders>
              <w:top w:val="nil"/>
              <w:left w:val="nil"/>
              <w:bottom w:val="single" w:sz="4" w:space="0" w:color="auto"/>
              <w:right w:val="nil"/>
            </w:tcBorders>
            <w:shd w:val="clear" w:color="auto" w:fill="auto"/>
          </w:tcPr>
          <w:p w14:paraId="57F3B02E" w14:textId="5B246664"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ABABEE3" w14:textId="1EDEB6E8" w:rsidR="00290850" w:rsidRPr="001B1B7C" w:rsidRDefault="00290850" w:rsidP="00290850">
            <w:pPr>
              <w:spacing w:after="0" w:line="240" w:lineRule="auto"/>
              <w:ind w:left="-40" w:right="-72"/>
              <w:jc w:val="center"/>
              <w:rPr>
                <w:rFonts w:cs="Arial"/>
                <w:b/>
                <w:bCs/>
                <w:sz w:val="18"/>
                <w:szCs w:val="18"/>
              </w:rPr>
            </w:pPr>
            <w:r w:rsidRPr="001B1B7C">
              <w:rPr>
                <w:rFonts w:cs="Arial"/>
                <w:b/>
                <w:bCs/>
                <w:sz w:val="18"/>
                <w:szCs w:val="18"/>
              </w:rPr>
              <w:t>Baht Million</w:t>
            </w:r>
          </w:p>
        </w:tc>
      </w:tr>
      <w:tr w:rsidR="00290850" w:rsidRPr="001B1B7C" w14:paraId="0DF74349" w14:textId="77777777" w:rsidTr="009848F9">
        <w:tc>
          <w:tcPr>
            <w:tcW w:w="5580" w:type="dxa"/>
            <w:tcBorders>
              <w:top w:val="nil"/>
              <w:left w:val="nil"/>
              <w:bottom w:val="nil"/>
              <w:right w:val="nil"/>
            </w:tcBorders>
            <w:shd w:val="clear" w:color="auto" w:fill="auto"/>
          </w:tcPr>
          <w:p w14:paraId="296EDEBF" w14:textId="77777777" w:rsidR="00290850" w:rsidRPr="001B1B7C" w:rsidRDefault="00290850" w:rsidP="00CF34B1">
            <w:pPr>
              <w:spacing w:after="0" w:line="240" w:lineRule="auto"/>
              <w:ind w:left="-109"/>
              <w:rPr>
                <w:rFonts w:eastAsia="Arial Unicode MS" w:cs="Arial"/>
                <w:sz w:val="18"/>
                <w:szCs w:val="18"/>
              </w:rPr>
            </w:pPr>
          </w:p>
        </w:tc>
        <w:tc>
          <w:tcPr>
            <w:tcW w:w="1944" w:type="dxa"/>
            <w:tcBorders>
              <w:top w:val="single" w:sz="4" w:space="0" w:color="auto"/>
              <w:left w:val="nil"/>
              <w:bottom w:val="nil"/>
              <w:right w:val="nil"/>
            </w:tcBorders>
            <w:shd w:val="clear" w:color="auto" w:fill="FAFAFA"/>
          </w:tcPr>
          <w:p w14:paraId="6C4A1324" w14:textId="77777777" w:rsidR="00290850" w:rsidRPr="001B1B7C" w:rsidRDefault="00290850" w:rsidP="00DD4387">
            <w:pPr>
              <w:spacing w:after="0" w:line="240" w:lineRule="auto"/>
              <w:ind w:left="-40"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F8F8F8"/>
          </w:tcPr>
          <w:p w14:paraId="70CD45AF" w14:textId="77777777" w:rsidR="00290850" w:rsidRPr="001B1B7C" w:rsidRDefault="00290850" w:rsidP="00DD4387">
            <w:pPr>
              <w:spacing w:after="0" w:line="240" w:lineRule="auto"/>
              <w:ind w:left="-40" w:right="-72"/>
              <w:jc w:val="right"/>
              <w:rPr>
                <w:rFonts w:eastAsia="Arial Unicode MS" w:cs="Arial"/>
                <w:b/>
                <w:bCs/>
                <w:sz w:val="18"/>
                <w:szCs w:val="18"/>
              </w:rPr>
            </w:pPr>
          </w:p>
        </w:tc>
      </w:tr>
      <w:tr w:rsidR="00290850" w:rsidRPr="001B1B7C" w14:paraId="05AFA309" w14:textId="77777777" w:rsidTr="009848F9">
        <w:tc>
          <w:tcPr>
            <w:tcW w:w="5580" w:type="dxa"/>
            <w:tcBorders>
              <w:top w:val="nil"/>
              <w:left w:val="nil"/>
              <w:bottom w:val="nil"/>
              <w:right w:val="nil"/>
            </w:tcBorders>
            <w:shd w:val="clear" w:color="auto" w:fill="auto"/>
            <w:vAlign w:val="center"/>
          </w:tcPr>
          <w:p w14:paraId="61DD12F8" w14:textId="77777777" w:rsidR="00290850" w:rsidRPr="001B1B7C" w:rsidRDefault="00290850" w:rsidP="00184CDD">
            <w:pPr>
              <w:pStyle w:val="Header"/>
              <w:ind w:left="-109"/>
              <w:rPr>
                <w:rFonts w:cs="Arial"/>
                <w:sz w:val="18"/>
                <w:szCs w:val="18"/>
              </w:rPr>
            </w:pPr>
            <w:r w:rsidRPr="001B1B7C">
              <w:rPr>
                <w:rFonts w:cs="Arial"/>
                <w:sz w:val="18"/>
                <w:szCs w:val="18"/>
              </w:rPr>
              <w:t xml:space="preserve">Current </w:t>
            </w:r>
          </w:p>
        </w:tc>
        <w:tc>
          <w:tcPr>
            <w:tcW w:w="1944" w:type="dxa"/>
            <w:tcBorders>
              <w:top w:val="nil"/>
              <w:left w:val="nil"/>
              <w:bottom w:val="nil"/>
              <w:right w:val="nil"/>
            </w:tcBorders>
            <w:shd w:val="clear" w:color="auto" w:fill="FAFAFA"/>
          </w:tcPr>
          <w:p w14:paraId="57269B8A" w14:textId="50DD3EC6" w:rsidR="00290850"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18</w:t>
            </w:r>
            <w:r w:rsidR="007972CE">
              <w:rPr>
                <w:rFonts w:eastAsia="Arial Unicode MS" w:cs="Arial"/>
                <w:color w:val="000000" w:themeColor="text1"/>
                <w:sz w:val="18"/>
                <w:szCs w:val="18"/>
              </w:rPr>
              <w:t>,</w:t>
            </w:r>
            <w:r w:rsidRPr="006E7209">
              <w:rPr>
                <w:rFonts w:eastAsia="Arial Unicode MS" w:cs="Arial"/>
                <w:color w:val="000000" w:themeColor="text1"/>
                <w:sz w:val="18"/>
                <w:szCs w:val="18"/>
                <w:lang w:val="en-GB"/>
              </w:rPr>
              <w:t>687</w:t>
            </w:r>
            <w:r w:rsidR="007972CE">
              <w:rPr>
                <w:rFonts w:eastAsia="Arial Unicode MS" w:cs="Arial"/>
                <w:color w:val="000000" w:themeColor="text1"/>
                <w:sz w:val="18"/>
                <w:szCs w:val="18"/>
              </w:rPr>
              <w:t>.</w:t>
            </w:r>
            <w:r w:rsidRPr="006E7209">
              <w:rPr>
                <w:rFonts w:eastAsia="Arial Unicode MS" w:cs="Arial"/>
                <w:color w:val="000000" w:themeColor="text1"/>
                <w:sz w:val="18"/>
                <w:szCs w:val="18"/>
                <w:lang w:val="en-GB"/>
              </w:rPr>
              <w:t>98</w:t>
            </w:r>
          </w:p>
        </w:tc>
        <w:tc>
          <w:tcPr>
            <w:tcW w:w="1944" w:type="dxa"/>
            <w:tcBorders>
              <w:top w:val="nil"/>
              <w:left w:val="nil"/>
              <w:bottom w:val="nil"/>
              <w:right w:val="nil"/>
            </w:tcBorders>
            <w:shd w:val="clear" w:color="auto" w:fill="F8F8F8"/>
            <w:vAlign w:val="center"/>
          </w:tcPr>
          <w:p w14:paraId="7F29E7D4" w14:textId="5AF52B44" w:rsidR="00290850"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282</w:t>
            </w:r>
            <w:r w:rsidR="007972CE">
              <w:rPr>
                <w:rFonts w:cs="Arial"/>
                <w:color w:val="000000" w:themeColor="text1"/>
                <w:sz w:val="18"/>
                <w:szCs w:val="18"/>
              </w:rPr>
              <w:t>.</w:t>
            </w:r>
            <w:r w:rsidRPr="006E7209">
              <w:rPr>
                <w:rFonts w:cs="Arial"/>
                <w:color w:val="000000" w:themeColor="text1"/>
                <w:sz w:val="18"/>
                <w:szCs w:val="18"/>
                <w:lang w:val="en-GB"/>
              </w:rPr>
              <w:t>27</w:t>
            </w:r>
          </w:p>
        </w:tc>
      </w:tr>
      <w:tr w:rsidR="00290850" w:rsidRPr="001B1B7C" w14:paraId="5062E570" w14:textId="77777777" w:rsidTr="009848F9">
        <w:tc>
          <w:tcPr>
            <w:tcW w:w="5580" w:type="dxa"/>
            <w:tcBorders>
              <w:top w:val="nil"/>
              <w:left w:val="nil"/>
              <w:bottom w:val="nil"/>
              <w:right w:val="nil"/>
            </w:tcBorders>
            <w:shd w:val="clear" w:color="auto" w:fill="auto"/>
            <w:vAlign w:val="center"/>
          </w:tcPr>
          <w:p w14:paraId="3E0E3CDA" w14:textId="77777777" w:rsidR="00290850" w:rsidRPr="001B1B7C" w:rsidRDefault="00290850" w:rsidP="00184CDD">
            <w:pPr>
              <w:pStyle w:val="Header"/>
              <w:ind w:left="-109"/>
              <w:rPr>
                <w:rFonts w:cs="Arial"/>
                <w:sz w:val="18"/>
                <w:szCs w:val="18"/>
              </w:rPr>
            </w:pPr>
            <w:r w:rsidRPr="001B1B7C">
              <w:rPr>
                <w:rFonts w:cs="Arial"/>
                <w:sz w:val="18"/>
                <w:szCs w:val="18"/>
              </w:rPr>
              <w:t>Non-current</w:t>
            </w:r>
          </w:p>
        </w:tc>
        <w:tc>
          <w:tcPr>
            <w:tcW w:w="1944" w:type="dxa"/>
            <w:tcBorders>
              <w:top w:val="nil"/>
              <w:left w:val="nil"/>
              <w:bottom w:val="nil"/>
              <w:right w:val="nil"/>
            </w:tcBorders>
            <w:shd w:val="clear" w:color="auto" w:fill="FAFAFA"/>
            <w:vAlign w:val="bottom"/>
          </w:tcPr>
          <w:p w14:paraId="4C61F3AD" w14:textId="5FBC7767" w:rsidR="00290850"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97</w:t>
            </w:r>
            <w:r w:rsidR="007972CE">
              <w:rPr>
                <w:rFonts w:eastAsia="Arial Unicode MS" w:cs="Arial"/>
                <w:color w:val="000000" w:themeColor="text1"/>
                <w:sz w:val="18"/>
                <w:szCs w:val="18"/>
              </w:rPr>
              <w:t>,</w:t>
            </w:r>
            <w:r w:rsidRPr="006E7209">
              <w:rPr>
                <w:rFonts w:eastAsia="Arial Unicode MS" w:cs="Arial"/>
                <w:color w:val="000000" w:themeColor="text1"/>
                <w:sz w:val="18"/>
                <w:szCs w:val="18"/>
                <w:lang w:val="en-GB"/>
              </w:rPr>
              <w:t>668</w:t>
            </w:r>
            <w:r w:rsidR="007972CE">
              <w:rPr>
                <w:rFonts w:eastAsia="Arial Unicode MS" w:cs="Arial"/>
                <w:color w:val="000000" w:themeColor="text1"/>
                <w:sz w:val="18"/>
                <w:szCs w:val="18"/>
              </w:rPr>
              <w:t>.</w:t>
            </w:r>
            <w:r w:rsidRPr="006E7209">
              <w:rPr>
                <w:rFonts w:eastAsia="Arial Unicode MS" w:cs="Arial"/>
                <w:color w:val="000000" w:themeColor="text1"/>
                <w:sz w:val="18"/>
                <w:szCs w:val="18"/>
                <w:lang w:val="en-GB"/>
              </w:rPr>
              <w:t>70</w:t>
            </w:r>
          </w:p>
        </w:tc>
        <w:tc>
          <w:tcPr>
            <w:tcW w:w="1944" w:type="dxa"/>
            <w:tcBorders>
              <w:top w:val="nil"/>
              <w:left w:val="nil"/>
              <w:bottom w:val="nil"/>
              <w:right w:val="nil"/>
            </w:tcBorders>
            <w:shd w:val="clear" w:color="auto" w:fill="F8F8F8"/>
            <w:vAlign w:val="center"/>
          </w:tcPr>
          <w:p w14:paraId="64CE10AF" w14:textId="29831240" w:rsidR="00290850" w:rsidRPr="001B1B7C" w:rsidRDefault="006E7209" w:rsidP="00184CDD">
            <w:pPr>
              <w:spacing w:after="0" w:line="240" w:lineRule="auto"/>
              <w:ind w:right="-72"/>
              <w:jc w:val="right"/>
              <w:rPr>
                <w:rFonts w:cs="Arial"/>
                <w:color w:val="000000" w:themeColor="text1"/>
                <w:sz w:val="18"/>
                <w:szCs w:val="18"/>
                <w:rtl/>
                <w:cs/>
              </w:rPr>
            </w:pPr>
            <w:r w:rsidRPr="006E7209">
              <w:rPr>
                <w:rFonts w:cs="Arial"/>
                <w:color w:val="000000" w:themeColor="text1"/>
                <w:sz w:val="18"/>
                <w:szCs w:val="18"/>
                <w:lang w:val="en-GB"/>
              </w:rPr>
              <w:t>252</w:t>
            </w:r>
            <w:r w:rsidR="007972CE">
              <w:rPr>
                <w:rFonts w:cs="Arial"/>
                <w:color w:val="000000" w:themeColor="text1"/>
                <w:sz w:val="18"/>
                <w:szCs w:val="18"/>
              </w:rPr>
              <w:t>.</w:t>
            </w:r>
            <w:r w:rsidRPr="006E7209">
              <w:rPr>
                <w:rFonts w:cs="Arial"/>
                <w:color w:val="000000" w:themeColor="text1"/>
                <w:sz w:val="18"/>
                <w:szCs w:val="18"/>
                <w:lang w:val="en-GB"/>
              </w:rPr>
              <w:t>02</w:t>
            </w:r>
          </w:p>
        </w:tc>
      </w:tr>
      <w:tr w:rsidR="00290850" w:rsidRPr="001B1B7C" w14:paraId="77896181" w14:textId="77777777" w:rsidTr="009848F9">
        <w:tc>
          <w:tcPr>
            <w:tcW w:w="5580" w:type="dxa"/>
            <w:tcBorders>
              <w:top w:val="nil"/>
              <w:left w:val="nil"/>
              <w:bottom w:val="nil"/>
              <w:right w:val="nil"/>
            </w:tcBorders>
            <w:shd w:val="clear" w:color="auto" w:fill="auto"/>
          </w:tcPr>
          <w:p w14:paraId="7D08C7AF" w14:textId="77777777" w:rsidR="00290850" w:rsidRPr="001B1B7C" w:rsidRDefault="00290850" w:rsidP="00184CDD">
            <w:pPr>
              <w:spacing w:after="0" w:line="240" w:lineRule="auto"/>
              <w:ind w:left="-109"/>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4FC65533" w14:textId="77777777" w:rsidR="00290850" w:rsidRPr="001B1B7C" w:rsidRDefault="00290850" w:rsidP="00184CDD">
            <w:pPr>
              <w:spacing w:after="0" w:line="240" w:lineRule="auto"/>
              <w:ind w:right="-72"/>
              <w:jc w:val="right"/>
              <w:rPr>
                <w:rFonts w:cs="Arial"/>
                <w:color w:val="000000" w:themeColor="text1"/>
                <w:sz w:val="18"/>
                <w:szCs w:val="18"/>
                <w:cs/>
                <w:lang w:bidi="th-TH"/>
              </w:rPr>
            </w:pPr>
          </w:p>
        </w:tc>
        <w:tc>
          <w:tcPr>
            <w:tcW w:w="1944" w:type="dxa"/>
            <w:tcBorders>
              <w:top w:val="single" w:sz="4" w:space="0" w:color="auto"/>
              <w:left w:val="nil"/>
              <w:bottom w:val="nil"/>
              <w:right w:val="nil"/>
            </w:tcBorders>
            <w:shd w:val="clear" w:color="auto" w:fill="F8F8F8"/>
            <w:vAlign w:val="bottom"/>
          </w:tcPr>
          <w:p w14:paraId="06BF64C4" w14:textId="77777777" w:rsidR="00290850" w:rsidRPr="001B1B7C" w:rsidRDefault="00290850" w:rsidP="00184CDD">
            <w:pPr>
              <w:spacing w:after="0" w:line="240" w:lineRule="auto"/>
              <w:ind w:right="-72"/>
              <w:jc w:val="right"/>
              <w:rPr>
                <w:rFonts w:cs="Arial"/>
                <w:color w:val="000000" w:themeColor="text1"/>
                <w:sz w:val="18"/>
                <w:szCs w:val="18"/>
                <w:rtl/>
                <w:cs/>
              </w:rPr>
            </w:pPr>
          </w:p>
        </w:tc>
      </w:tr>
      <w:tr w:rsidR="00290850" w:rsidRPr="001B1B7C" w14:paraId="5966CC27" w14:textId="77777777" w:rsidTr="009848F9">
        <w:tc>
          <w:tcPr>
            <w:tcW w:w="5580" w:type="dxa"/>
            <w:tcBorders>
              <w:top w:val="nil"/>
              <w:left w:val="nil"/>
              <w:bottom w:val="nil"/>
              <w:right w:val="nil"/>
            </w:tcBorders>
            <w:shd w:val="clear" w:color="auto" w:fill="auto"/>
          </w:tcPr>
          <w:p w14:paraId="6C6E9BCE" w14:textId="77777777" w:rsidR="00290850" w:rsidRPr="001B1B7C" w:rsidRDefault="00290850" w:rsidP="00184CDD">
            <w:pPr>
              <w:spacing w:after="0" w:line="240" w:lineRule="auto"/>
              <w:ind w:left="-109"/>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2180620E" w14:textId="3D14F937" w:rsidR="00290850"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116</w:t>
            </w:r>
            <w:r w:rsidR="007972CE">
              <w:rPr>
                <w:rFonts w:cs="Arial"/>
                <w:color w:val="000000" w:themeColor="text1"/>
                <w:sz w:val="18"/>
                <w:szCs w:val="18"/>
              </w:rPr>
              <w:t>,</w:t>
            </w:r>
            <w:r w:rsidRPr="006E7209">
              <w:rPr>
                <w:rFonts w:cs="Arial"/>
                <w:color w:val="000000" w:themeColor="text1"/>
                <w:sz w:val="18"/>
                <w:szCs w:val="18"/>
                <w:lang w:val="en-GB"/>
              </w:rPr>
              <w:t>356</w:t>
            </w:r>
            <w:r w:rsidR="007972CE">
              <w:rPr>
                <w:rFonts w:cs="Arial"/>
                <w:color w:val="000000" w:themeColor="text1"/>
                <w:sz w:val="18"/>
                <w:szCs w:val="18"/>
              </w:rPr>
              <w:t>.</w:t>
            </w:r>
            <w:r w:rsidRPr="006E7209">
              <w:rPr>
                <w:rFonts w:cs="Arial"/>
                <w:color w:val="000000" w:themeColor="text1"/>
                <w:sz w:val="18"/>
                <w:szCs w:val="18"/>
                <w:lang w:val="en-GB"/>
              </w:rPr>
              <w:t>68</w:t>
            </w:r>
          </w:p>
        </w:tc>
        <w:tc>
          <w:tcPr>
            <w:tcW w:w="1944" w:type="dxa"/>
            <w:tcBorders>
              <w:top w:val="nil"/>
              <w:left w:val="nil"/>
              <w:bottom w:val="single" w:sz="4" w:space="0" w:color="auto"/>
              <w:right w:val="nil"/>
            </w:tcBorders>
            <w:shd w:val="clear" w:color="auto" w:fill="F8F8F8"/>
            <w:vAlign w:val="bottom"/>
          </w:tcPr>
          <w:p w14:paraId="553E7DA3" w14:textId="3EC58CA0" w:rsidR="00290850" w:rsidRPr="001B1B7C" w:rsidRDefault="006E7209" w:rsidP="00184CDD">
            <w:pPr>
              <w:spacing w:after="0" w:line="240" w:lineRule="auto"/>
              <w:ind w:right="-72"/>
              <w:jc w:val="right"/>
              <w:rPr>
                <w:rFonts w:cs="Arial"/>
                <w:color w:val="000000" w:themeColor="text1"/>
                <w:sz w:val="18"/>
                <w:szCs w:val="18"/>
                <w:rtl/>
                <w:cs/>
                <w:lang w:bidi="th-TH"/>
              </w:rPr>
            </w:pPr>
            <w:r w:rsidRPr="006E7209">
              <w:rPr>
                <w:rFonts w:cs="Arial"/>
                <w:color w:val="000000" w:themeColor="text1"/>
                <w:sz w:val="18"/>
                <w:szCs w:val="18"/>
                <w:lang w:val="en-GB" w:bidi="th-TH"/>
              </w:rPr>
              <w:t>534</w:t>
            </w:r>
            <w:r w:rsidR="007972CE">
              <w:rPr>
                <w:rFonts w:cs="Arial"/>
                <w:color w:val="000000" w:themeColor="text1"/>
                <w:sz w:val="18"/>
                <w:szCs w:val="18"/>
                <w:lang w:bidi="th-TH"/>
              </w:rPr>
              <w:t>.</w:t>
            </w:r>
            <w:r w:rsidRPr="006E7209">
              <w:rPr>
                <w:rFonts w:cs="Arial"/>
                <w:color w:val="000000" w:themeColor="text1"/>
                <w:sz w:val="18"/>
                <w:szCs w:val="18"/>
                <w:lang w:val="en-GB" w:bidi="th-TH"/>
              </w:rPr>
              <w:t>29</w:t>
            </w:r>
          </w:p>
        </w:tc>
      </w:tr>
    </w:tbl>
    <w:p w14:paraId="39FAAB9B" w14:textId="77777777" w:rsidR="00B906C1" w:rsidRPr="001B1B7C" w:rsidRDefault="00B906C1" w:rsidP="00321B1E">
      <w:pPr>
        <w:pStyle w:val="ListParagraph"/>
        <w:spacing w:after="0" w:line="240" w:lineRule="auto"/>
        <w:ind w:left="0"/>
        <w:jc w:val="both"/>
        <w:rPr>
          <w:rFonts w:eastAsia="Arial Unicode MS" w:cs="Arial"/>
          <w:sz w:val="18"/>
          <w:szCs w:val="18"/>
          <w:lang w:val="en-GB" w:bidi="th-TH"/>
        </w:rPr>
      </w:pPr>
    </w:p>
    <w:p w14:paraId="01063ADE" w14:textId="351CA9D1" w:rsidR="00DD4387" w:rsidRPr="00AF3004" w:rsidRDefault="00DD4387" w:rsidP="00AF3004">
      <w:pPr>
        <w:pStyle w:val="ListParagraph"/>
        <w:spacing w:after="0" w:line="240" w:lineRule="auto"/>
        <w:ind w:left="0"/>
        <w:jc w:val="both"/>
        <w:rPr>
          <w:rFonts w:eastAsia="Arial Unicode MS" w:cs="Arial"/>
          <w:spacing w:val="-4"/>
          <w:sz w:val="18"/>
          <w:szCs w:val="18"/>
          <w:lang w:val="en-GB" w:bidi="th-TH"/>
        </w:rPr>
      </w:pPr>
      <w:r w:rsidRPr="00AF3004">
        <w:rPr>
          <w:rFonts w:eastAsia="Arial Unicode MS" w:cs="Arial"/>
          <w:spacing w:val="-4"/>
          <w:sz w:val="18"/>
          <w:szCs w:val="18"/>
          <w:lang w:val="en-GB" w:bidi="th-TH"/>
        </w:rPr>
        <w:t xml:space="preserve">Movements of lease liabilities </w:t>
      </w:r>
      <w:r w:rsidR="00290850" w:rsidRPr="00AF3004">
        <w:rPr>
          <w:rFonts w:eastAsia="Arial Unicode MS" w:cs="Arial"/>
          <w:spacing w:val="-4"/>
          <w:sz w:val="18"/>
          <w:szCs w:val="18"/>
          <w:lang w:bidi="th-TH"/>
        </w:rPr>
        <w:t xml:space="preserve">for the period from </w:t>
      </w:r>
      <w:r w:rsidR="006E7209" w:rsidRPr="006E7209">
        <w:rPr>
          <w:rFonts w:eastAsia="Arial Unicode MS" w:cs="Arial"/>
          <w:spacing w:val="-4"/>
          <w:sz w:val="18"/>
          <w:szCs w:val="18"/>
          <w:lang w:val="en-GB" w:bidi="th-TH"/>
        </w:rPr>
        <w:t>1</w:t>
      </w:r>
      <w:r w:rsidR="00290850" w:rsidRPr="00AF3004">
        <w:rPr>
          <w:rFonts w:eastAsia="Arial Unicode MS" w:cs="Arial"/>
          <w:spacing w:val="-4"/>
          <w:sz w:val="18"/>
          <w:szCs w:val="18"/>
          <w:lang w:bidi="th-TH"/>
        </w:rPr>
        <w:t xml:space="preserve"> March </w:t>
      </w:r>
      <w:r w:rsidR="006E7209" w:rsidRPr="006E7209">
        <w:rPr>
          <w:rFonts w:eastAsia="Arial Unicode MS" w:cs="Arial"/>
          <w:spacing w:val="-4"/>
          <w:sz w:val="18"/>
          <w:szCs w:val="18"/>
          <w:lang w:val="en-GB" w:bidi="th-TH"/>
        </w:rPr>
        <w:t>2023</w:t>
      </w:r>
      <w:r w:rsidR="00290850" w:rsidRPr="00AF3004">
        <w:rPr>
          <w:rFonts w:eastAsia="Arial Unicode MS" w:cs="Arial"/>
          <w:spacing w:val="-4"/>
          <w:sz w:val="18"/>
          <w:szCs w:val="18"/>
          <w:lang w:bidi="th-TH"/>
        </w:rPr>
        <w:t xml:space="preserve"> (date of amalgamation) to </w:t>
      </w:r>
      <w:r w:rsidR="006E7209" w:rsidRPr="006E7209">
        <w:rPr>
          <w:rFonts w:eastAsia="Arial Unicode MS" w:cs="Arial"/>
          <w:spacing w:val="-4"/>
          <w:sz w:val="18"/>
          <w:szCs w:val="18"/>
          <w:lang w:val="en-GB" w:bidi="th-TH"/>
        </w:rPr>
        <w:t>30</w:t>
      </w:r>
      <w:r w:rsidR="00806E3B">
        <w:rPr>
          <w:rFonts w:eastAsia="Arial Unicode MS" w:cs="Arial"/>
          <w:spacing w:val="-4"/>
          <w:sz w:val="18"/>
          <w:szCs w:val="18"/>
          <w:lang w:val="en-GB" w:bidi="th-TH"/>
        </w:rPr>
        <w:t xml:space="preserve"> September</w:t>
      </w:r>
      <w:r w:rsidR="00290850" w:rsidRPr="00AF3004">
        <w:rPr>
          <w:rFonts w:eastAsia="Arial Unicode MS" w:cs="Arial"/>
          <w:spacing w:val="-4"/>
          <w:sz w:val="18"/>
          <w:szCs w:val="18"/>
          <w:lang w:bidi="th-TH"/>
        </w:rPr>
        <w:t xml:space="preserve"> </w:t>
      </w:r>
      <w:r w:rsidR="006E7209" w:rsidRPr="006E7209">
        <w:rPr>
          <w:rFonts w:eastAsia="Arial Unicode MS" w:cs="Arial"/>
          <w:spacing w:val="-4"/>
          <w:sz w:val="18"/>
          <w:szCs w:val="18"/>
          <w:lang w:val="en-GB" w:bidi="th-TH"/>
        </w:rPr>
        <w:t>2023</w:t>
      </w:r>
      <w:r w:rsidR="00F8211D" w:rsidRPr="00AF3004">
        <w:rPr>
          <w:rFonts w:eastAsia="Arial Unicode MS" w:cs="Arial"/>
          <w:spacing w:val="-4"/>
          <w:sz w:val="18"/>
          <w:szCs w:val="18"/>
          <w:lang w:bidi="th-TH"/>
        </w:rPr>
        <w:t xml:space="preserve"> </w:t>
      </w:r>
      <w:r w:rsidRPr="00AF3004">
        <w:rPr>
          <w:rFonts w:eastAsia="Arial Unicode MS" w:cs="Arial"/>
          <w:spacing w:val="-4"/>
          <w:sz w:val="18"/>
          <w:szCs w:val="18"/>
          <w:lang w:val="en-GB" w:bidi="th-TH"/>
        </w:rPr>
        <w:t>are as follows:</w:t>
      </w:r>
    </w:p>
    <w:p w14:paraId="670D17E9" w14:textId="77777777" w:rsidR="00CD1D3A" w:rsidRPr="00AF3004"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AF3004" w14:paraId="00C247BC" w14:textId="77777777" w:rsidTr="00124002">
        <w:trPr>
          <w:trHeight w:val="20"/>
        </w:trPr>
        <w:tc>
          <w:tcPr>
            <w:tcW w:w="5580" w:type="dxa"/>
            <w:tcBorders>
              <w:top w:val="nil"/>
              <w:left w:val="nil"/>
              <w:bottom w:val="nil"/>
              <w:right w:val="nil"/>
            </w:tcBorders>
            <w:shd w:val="clear" w:color="auto" w:fill="auto"/>
          </w:tcPr>
          <w:p w14:paraId="7C5B2780" w14:textId="77777777" w:rsidR="009848F9" w:rsidRPr="00AF3004" w:rsidRDefault="009848F9" w:rsidP="00AF3004">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Consolidated</w:t>
            </w:r>
          </w:p>
          <w:p w14:paraId="50074758" w14:textId="40967CFB"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 xml:space="preserve">Separate </w:t>
            </w:r>
          </w:p>
          <w:p w14:paraId="4248DFE6" w14:textId="38891CF1" w:rsidR="009848F9" w:rsidRPr="00AF3004" w:rsidRDefault="009848F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CD1D3A" w:rsidRPr="00AF3004"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AF3004"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AF3004" w:rsidRDefault="00CD1D3A" w:rsidP="00AF3004">
            <w:pPr>
              <w:spacing w:after="0" w:line="240" w:lineRule="auto"/>
              <w:ind w:left="-40" w:right="-72"/>
              <w:jc w:val="center"/>
              <w:rPr>
                <w:rFonts w:cs="Arial"/>
                <w:b/>
                <w:bCs/>
                <w:spacing w:val="-4"/>
                <w:sz w:val="18"/>
                <w:szCs w:val="18"/>
              </w:rPr>
            </w:pPr>
            <w:r w:rsidRPr="00AF3004">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AF3004" w:rsidRDefault="00CD1D3A" w:rsidP="00AF3004">
            <w:pPr>
              <w:spacing w:after="0" w:line="240" w:lineRule="auto"/>
              <w:ind w:left="-40" w:right="-72"/>
              <w:jc w:val="center"/>
              <w:rPr>
                <w:rFonts w:cs="Arial"/>
                <w:b/>
                <w:bCs/>
                <w:spacing w:val="-4"/>
                <w:sz w:val="18"/>
                <w:szCs w:val="18"/>
              </w:rPr>
            </w:pPr>
            <w:r w:rsidRPr="00AF3004">
              <w:rPr>
                <w:rFonts w:cs="Arial"/>
                <w:b/>
                <w:bCs/>
                <w:sz w:val="18"/>
                <w:szCs w:val="18"/>
              </w:rPr>
              <w:t>Baht Million</w:t>
            </w:r>
          </w:p>
        </w:tc>
      </w:tr>
      <w:tr w:rsidR="00CD1D3A" w:rsidRPr="00AF3004"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AF3004"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shd w:val="clear" w:color="auto" w:fill="FAFAFA"/>
          </w:tcPr>
          <w:p w14:paraId="2FC16B08" w14:textId="77777777" w:rsidR="00CD1D3A" w:rsidRPr="00AF3004"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FAFAFA"/>
          </w:tcPr>
          <w:p w14:paraId="2A33D425" w14:textId="77777777" w:rsidR="00CD1D3A" w:rsidRPr="00AF3004" w:rsidRDefault="00CD1D3A" w:rsidP="00AF3004">
            <w:pPr>
              <w:spacing w:after="0" w:line="240" w:lineRule="auto"/>
              <w:ind w:left="-40" w:right="-72"/>
              <w:jc w:val="center"/>
              <w:rPr>
                <w:rFonts w:cs="Arial"/>
                <w:b/>
                <w:bCs/>
                <w:spacing w:val="-4"/>
                <w:sz w:val="18"/>
                <w:szCs w:val="18"/>
              </w:rPr>
            </w:pPr>
          </w:p>
        </w:tc>
      </w:tr>
      <w:tr w:rsidR="006660A0" w:rsidRPr="00AF3004" w14:paraId="358B254D" w14:textId="77777777" w:rsidTr="009848F9">
        <w:trPr>
          <w:trHeight w:val="20"/>
        </w:trPr>
        <w:tc>
          <w:tcPr>
            <w:tcW w:w="5580" w:type="dxa"/>
            <w:tcBorders>
              <w:top w:val="nil"/>
              <w:left w:val="nil"/>
              <w:bottom w:val="nil"/>
              <w:right w:val="nil"/>
            </w:tcBorders>
            <w:shd w:val="clear" w:color="auto" w:fill="auto"/>
          </w:tcPr>
          <w:p w14:paraId="3B815D48" w14:textId="0A7F9390" w:rsidR="006660A0" w:rsidRPr="00AF3004" w:rsidRDefault="006660A0" w:rsidP="00AF3004">
            <w:pPr>
              <w:spacing w:after="0" w:line="240" w:lineRule="auto"/>
              <w:ind w:left="-101"/>
              <w:rPr>
                <w:rFonts w:cs="Arial"/>
                <w:sz w:val="18"/>
                <w:szCs w:val="18"/>
                <w:cs/>
                <w:lang w:bidi="th-TH"/>
              </w:rPr>
            </w:pPr>
            <w:r w:rsidRPr="00AF3004">
              <w:rPr>
                <w:rFonts w:cs="Arial"/>
                <w:sz w:val="18"/>
                <w:szCs w:val="18"/>
              </w:rPr>
              <w:t>Opening net book value</w:t>
            </w:r>
          </w:p>
        </w:tc>
        <w:tc>
          <w:tcPr>
            <w:tcW w:w="1944" w:type="dxa"/>
            <w:tcBorders>
              <w:top w:val="nil"/>
              <w:left w:val="nil"/>
              <w:bottom w:val="nil"/>
              <w:right w:val="nil"/>
            </w:tcBorders>
            <w:shd w:val="clear" w:color="auto" w:fill="FAFAFA"/>
            <w:vAlign w:val="center"/>
          </w:tcPr>
          <w:p w14:paraId="6CE45E75" w14:textId="690BE904" w:rsidR="006660A0"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124</w:t>
            </w:r>
            <w:r w:rsidR="00487324">
              <w:rPr>
                <w:rFonts w:cs="Arial"/>
                <w:sz w:val="18"/>
                <w:szCs w:val="18"/>
              </w:rPr>
              <w:t>,</w:t>
            </w:r>
            <w:r w:rsidRPr="006E7209">
              <w:rPr>
                <w:rFonts w:cs="Arial"/>
                <w:sz w:val="18"/>
                <w:szCs w:val="18"/>
                <w:lang w:val="en-GB"/>
              </w:rPr>
              <w:t>335</w:t>
            </w:r>
            <w:r w:rsidR="00487324">
              <w:rPr>
                <w:rFonts w:cs="Arial"/>
                <w:sz w:val="18"/>
                <w:szCs w:val="18"/>
              </w:rPr>
              <w:t>.</w:t>
            </w:r>
            <w:r w:rsidRPr="006E7209">
              <w:rPr>
                <w:rFonts w:cs="Arial"/>
                <w:sz w:val="18"/>
                <w:szCs w:val="18"/>
                <w:lang w:val="en-GB"/>
              </w:rPr>
              <w:t>63</w:t>
            </w:r>
          </w:p>
        </w:tc>
        <w:tc>
          <w:tcPr>
            <w:tcW w:w="1944" w:type="dxa"/>
            <w:tcBorders>
              <w:top w:val="nil"/>
              <w:left w:val="nil"/>
              <w:bottom w:val="nil"/>
              <w:right w:val="nil"/>
            </w:tcBorders>
            <w:shd w:val="clear" w:color="auto" w:fill="FAFAFA"/>
            <w:vAlign w:val="center"/>
          </w:tcPr>
          <w:p w14:paraId="10089D67" w14:textId="013F2C3B" w:rsidR="006660A0"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1</w:t>
            </w:r>
            <w:r w:rsidR="00487324">
              <w:rPr>
                <w:rFonts w:cs="Arial"/>
                <w:sz w:val="18"/>
                <w:szCs w:val="18"/>
              </w:rPr>
              <w:t>,</w:t>
            </w:r>
            <w:r w:rsidRPr="006E7209">
              <w:rPr>
                <w:rFonts w:cs="Arial"/>
                <w:sz w:val="18"/>
                <w:szCs w:val="18"/>
                <w:lang w:val="en-GB"/>
              </w:rPr>
              <w:t>095</w:t>
            </w:r>
            <w:r w:rsidR="00487324">
              <w:rPr>
                <w:rFonts w:cs="Arial"/>
                <w:sz w:val="18"/>
                <w:szCs w:val="18"/>
              </w:rPr>
              <w:t>.</w:t>
            </w:r>
            <w:r w:rsidRPr="006E7209">
              <w:rPr>
                <w:rFonts w:cs="Arial"/>
                <w:sz w:val="18"/>
                <w:szCs w:val="18"/>
                <w:lang w:val="en-GB"/>
              </w:rPr>
              <w:t>12</w:t>
            </w:r>
          </w:p>
        </w:tc>
      </w:tr>
      <w:tr w:rsidR="00CD1D3A" w:rsidRPr="00AF3004"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CD1D3A" w:rsidRPr="00AF3004" w:rsidRDefault="00CD1D3A" w:rsidP="00AF3004">
            <w:pPr>
              <w:spacing w:after="0" w:line="240" w:lineRule="auto"/>
              <w:ind w:left="-101"/>
              <w:rPr>
                <w:rFonts w:cs="Arial"/>
                <w:sz w:val="18"/>
                <w:szCs w:val="18"/>
                <w:lang w:bidi="th-TH"/>
              </w:rPr>
            </w:pPr>
            <w:r w:rsidRPr="00AF3004">
              <w:rPr>
                <w:rFonts w:cs="Arial"/>
                <w:sz w:val="18"/>
                <w:szCs w:val="18"/>
              </w:rPr>
              <w:t>Addition</w:t>
            </w:r>
            <w:r w:rsidR="00B65401" w:rsidRPr="00AF3004">
              <w:rPr>
                <w:rFonts w:cs="Arial"/>
                <w:sz w:val="18"/>
                <w:szCs w:val="18"/>
              </w:rPr>
              <w:t>s</w:t>
            </w:r>
          </w:p>
        </w:tc>
        <w:tc>
          <w:tcPr>
            <w:tcW w:w="1944" w:type="dxa"/>
            <w:tcBorders>
              <w:top w:val="nil"/>
              <w:left w:val="nil"/>
              <w:bottom w:val="nil"/>
              <w:right w:val="nil"/>
            </w:tcBorders>
            <w:shd w:val="clear" w:color="auto" w:fill="FAFAFA"/>
            <w:vAlign w:val="center"/>
          </w:tcPr>
          <w:p w14:paraId="7028AE4B" w14:textId="5D21678B" w:rsidR="00CD1D3A" w:rsidRPr="00FA6552" w:rsidRDefault="006E7209" w:rsidP="00B51584">
            <w:pPr>
              <w:spacing w:after="0" w:line="240" w:lineRule="auto"/>
              <w:ind w:left="-40" w:right="-72"/>
              <w:jc w:val="right"/>
              <w:rPr>
                <w:rFonts w:cs="Browallia New"/>
                <w:sz w:val="18"/>
                <w:lang w:val="en-GB" w:bidi="th-TH"/>
              </w:rPr>
            </w:pPr>
            <w:r w:rsidRPr="006E7209">
              <w:rPr>
                <w:rFonts w:cs="Arial"/>
                <w:sz w:val="18"/>
                <w:szCs w:val="18"/>
                <w:lang w:val="en-GB"/>
              </w:rPr>
              <w:t>3</w:t>
            </w:r>
            <w:r w:rsidR="00487324">
              <w:rPr>
                <w:rFonts w:cs="Arial"/>
                <w:sz w:val="18"/>
                <w:szCs w:val="18"/>
              </w:rPr>
              <w:t>,</w:t>
            </w:r>
            <w:r w:rsidRPr="006E7209">
              <w:rPr>
                <w:rFonts w:cs="Arial"/>
                <w:sz w:val="18"/>
                <w:szCs w:val="18"/>
                <w:lang w:val="en-GB"/>
              </w:rPr>
              <w:t>991</w:t>
            </w:r>
            <w:r w:rsidR="00487324">
              <w:rPr>
                <w:rFonts w:cs="Arial"/>
                <w:sz w:val="18"/>
                <w:szCs w:val="18"/>
              </w:rPr>
              <w:t>.</w:t>
            </w:r>
            <w:r w:rsidRPr="006E7209">
              <w:rPr>
                <w:rFonts w:cs="Arial"/>
                <w:sz w:val="18"/>
                <w:szCs w:val="18"/>
                <w:lang w:val="en-GB"/>
              </w:rPr>
              <w:t>3</w:t>
            </w:r>
            <w:r w:rsidRPr="006E7209">
              <w:rPr>
                <w:rFonts w:cs="Browallia New"/>
                <w:sz w:val="18"/>
                <w:lang w:val="en-GB" w:bidi="th-TH"/>
              </w:rPr>
              <w:t>8</w:t>
            </w:r>
          </w:p>
        </w:tc>
        <w:tc>
          <w:tcPr>
            <w:tcW w:w="1944" w:type="dxa"/>
            <w:tcBorders>
              <w:top w:val="nil"/>
              <w:left w:val="nil"/>
              <w:bottom w:val="nil"/>
              <w:right w:val="nil"/>
            </w:tcBorders>
            <w:shd w:val="clear" w:color="auto" w:fill="FAFAFA"/>
            <w:vAlign w:val="center"/>
          </w:tcPr>
          <w:p w14:paraId="63B36D3A" w14:textId="65A9EE80" w:rsidR="00CD1D3A"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20</w:t>
            </w:r>
            <w:r w:rsidR="00B51584">
              <w:rPr>
                <w:rFonts w:cs="Arial"/>
                <w:sz w:val="18"/>
                <w:szCs w:val="18"/>
              </w:rPr>
              <w:t>.</w:t>
            </w:r>
            <w:r w:rsidRPr="006E7209">
              <w:rPr>
                <w:rFonts w:cs="Arial"/>
                <w:sz w:val="18"/>
                <w:szCs w:val="18"/>
                <w:lang w:val="en-GB"/>
              </w:rPr>
              <w:t>85</w:t>
            </w:r>
          </w:p>
        </w:tc>
      </w:tr>
      <w:tr w:rsidR="00CD1D3A" w:rsidRPr="00AF3004" w14:paraId="01D56D2C" w14:textId="77777777" w:rsidTr="009848F9">
        <w:trPr>
          <w:trHeight w:val="20"/>
        </w:trPr>
        <w:tc>
          <w:tcPr>
            <w:tcW w:w="5580" w:type="dxa"/>
            <w:tcBorders>
              <w:top w:val="nil"/>
              <w:left w:val="nil"/>
              <w:bottom w:val="nil"/>
              <w:right w:val="nil"/>
            </w:tcBorders>
            <w:shd w:val="clear" w:color="auto" w:fill="auto"/>
          </w:tcPr>
          <w:p w14:paraId="3AEEC43E" w14:textId="4386B5EB" w:rsidR="00CD1D3A" w:rsidRPr="00AF3004" w:rsidRDefault="00CD1D3A" w:rsidP="00AF3004">
            <w:pPr>
              <w:spacing w:after="0" w:line="240" w:lineRule="auto"/>
              <w:ind w:left="-101"/>
              <w:rPr>
                <w:rFonts w:cs="Arial"/>
                <w:sz w:val="18"/>
                <w:szCs w:val="18"/>
                <w:cs/>
                <w:lang w:bidi="th-TH"/>
              </w:rPr>
            </w:pPr>
            <w:r w:rsidRPr="00AF3004">
              <w:rPr>
                <w:rFonts w:cs="Arial"/>
                <w:sz w:val="18"/>
                <w:szCs w:val="18"/>
              </w:rPr>
              <w:t>Interest</w:t>
            </w:r>
            <w:r w:rsidR="00B65401" w:rsidRPr="00AF3004">
              <w:rPr>
                <w:rFonts w:cs="Arial"/>
                <w:sz w:val="18"/>
                <w:szCs w:val="18"/>
              </w:rPr>
              <w:t>s</w:t>
            </w:r>
            <w:r w:rsidRPr="00AF3004">
              <w:rPr>
                <w:rFonts w:cs="Arial"/>
                <w:sz w:val="18"/>
                <w:szCs w:val="18"/>
              </w:rPr>
              <w:t xml:space="preserve"> </w:t>
            </w:r>
            <w:r w:rsidR="00073B27" w:rsidRPr="00AF3004">
              <w:rPr>
                <w:rFonts w:cs="Arial"/>
                <w:sz w:val="18"/>
                <w:szCs w:val="18"/>
              </w:rPr>
              <w:t xml:space="preserve">(Note </w:t>
            </w:r>
            <w:r w:rsidR="006E7209" w:rsidRPr="006E7209">
              <w:rPr>
                <w:rFonts w:cs="Arial"/>
                <w:sz w:val="18"/>
                <w:szCs w:val="18"/>
                <w:lang w:val="en-GB"/>
              </w:rPr>
              <w:t>10</w:t>
            </w:r>
            <w:r w:rsidR="00073B27" w:rsidRPr="00AF3004">
              <w:rPr>
                <w:rFonts w:cs="Arial"/>
                <w:sz w:val="18"/>
                <w:szCs w:val="18"/>
              </w:rPr>
              <w:t>)</w:t>
            </w:r>
          </w:p>
        </w:tc>
        <w:tc>
          <w:tcPr>
            <w:tcW w:w="1944" w:type="dxa"/>
            <w:tcBorders>
              <w:top w:val="nil"/>
              <w:left w:val="nil"/>
              <w:bottom w:val="nil"/>
              <w:right w:val="nil"/>
            </w:tcBorders>
            <w:shd w:val="clear" w:color="auto" w:fill="FAFAFA"/>
            <w:vAlign w:val="center"/>
          </w:tcPr>
          <w:p w14:paraId="74EB542A" w14:textId="689F9EFB" w:rsidR="00CD1D3A"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3</w:t>
            </w:r>
            <w:r w:rsidR="00487324">
              <w:rPr>
                <w:rFonts w:cs="Arial"/>
                <w:sz w:val="18"/>
                <w:szCs w:val="18"/>
              </w:rPr>
              <w:t>,</w:t>
            </w:r>
            <w:r w:rsidRPr="006E7209">
              <w:rPr>
                <w:rFonts w:cs="Arial"/>
                <w:sz w:val="18"/>
                <w:szCs w:val="18"/>
                <w:lang w:val="en-GB"/>
              </w:rPr>
              <w:t>317</w:t>
            </w:r>
            <w:r w:rsidR="00487324">
              <w:rPr>
                <w:rFonts w:cs="Arial"/>
                <w:sz w:val="18"/>
                <w:szCs w:val="18"/>
              </w:rPr>
              <w:t>.</w:t>
            </w:r>
            <w:r w:rsidRPr="006E7209">
              <w:rPr>
                <w:rFonts w:cs="Arial"/>
                <w:sz w:val="18"/>
                <w:szCs w:val="18"/>
                <w:lang w:val="en-GB"/>
              </w:rPr>
              <w:t>33</w:t>
            </w:r>
          </w:p>
        </w:tc>
        <w:tc>
          <w:tcPr>
            <w:tcW w:w="1944" w:type="dxa"/>
            <w:tcBorders>
              <w:top w:val="nil"/>
              <w:left w:val="nil"/>
              <w:bottom w:val="nil"/>
              <w:right w:val="nil"/>
            </w:tcBorders>
            <w:shd w:val="clear" w:color="auto" w:fill="FAFAFA"/>
            <w:vAlign w:val="center"/>
          </w:tcPr>
          <w:p w14:paraId="0308C0B4" w14:textId="1646E27C" w:rsidR="00CD1D3A" w:rsidRPr="00AF3004" w:rsidRDefault="006E7209" w:rsidP="00AF3004">
            <w:pPr>
              <w:spacing w:after="0" w:line="240" w:lineRule="auto"/>
              <w:ind w:left="-40" w:right="-72"/>
              <w:jc w:val="right"/>
              <w:rPr>
                <w:rFonts w:cs="Arial"/>
                <w:sz w:val="18"/>
                <w:szCs w:val="18"/>
                <w:lang w:val="en-GB" w:bidi="th-TH"/>
              </w:rPr>
            </w:pPr>
            <w:r w:rsidRPr="006E7209">
              <w:rPr>
                <w:rFonts w:cs="Arial"/>
                <w:sz w:val="18"/>
                <w:szCs w:val="18"/>
                <w:lang w:val="en-GB" w:bidi="th-TH"/>
              </w:rPr>
              <w:t>12</w:t>
            </w:r>
            <w:r w:rsidR="00B51584">
              <w:rPr>
                <w:rFonts w:cs="Arial"/>
                <w:sz w:val="18"/>
                <w:szCs w:val="18"/>
                <w:lang w:val="en-GB" w:bidi="th-TH"/>
              </w:rPr>
              <w:t>.</w:t>
            </w:r>
            <w:r w:rsidRPr="006E7209">
              <w:rPr>
                <w:rFonts w:cs="Arial"/>
                <w:sz w:val="18"/>
                <w:szCs w:val="18"/>
                <w:lang w:val="en-GB" w:bidi="th-TH"/>
              </w:rPr>
              <w:t>21</w:t>
            </w:r>
          </w:p>
        </w:tc>
      </w:tr>
      <w:tr w:rsidR="0028033F" w:rsidRPr="00AF3004"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28033F" w:rsidRPr="00AF3004" w:rsidRDefault="0028033F" w:rsidP="00AF3004">
            <w:pPr>
              <w:spacing w:after="0" w:line="240" w:lineRule="auto"/>
              <w:ind w:left="-101"/>
              <w:rPr>
                <w:rFonts w:cs="Arial"/>
                <w:sz w:val="18"/>
                <w:szCs w:val="18"/>
                <w:cs/>
                <w:lang w:bidi="th-TH"/>
              </w:rPr>
            </w:pPr>
            <w:r w:rsidRPr="00AF3004">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177A4966" w:rsidR="0028033F" w:rsidRPr="00AF3004" w:rsidRDefault="0048732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14</w:t>
            </w:r>
            <w:r>
              <w:rPr>
                <w:rFonts w:cs="Arial"/>
                <w:sz w:val="18"/>
                <w:szCs w:val="18"/>
              </w:rPr>
              <w:t>,</w:t>
            </w:r>
            <w:r w:rsidR="006E7209" w:rsidRPr="006E7209">
              <w:rPr>
                <w:rFonts w:cs="Arial"/>
                <w:sz w:val="18"/>
                <w:szCs w:val="18"/>
                <w:lang w:val="en-GB"/>
              </w:rPr>
              <w:t>166</w:t>
            </w:r>
            <w:r>
              <w:rPr>
                <w:rFonts w:cs="Arial"/>
                <w:sz w:val="18"/>
                <w:szCs w:val="18"/>
              </w:rPr>
              <w:t>.</w:t>
            </w:r>
            <w:r w:rsidR="006E7209" w:rsidRPr="006E7209">
              <w:rPr>
                <w:rFonts w:cs="Arial"/>
                <w:sz w:val="18"/>
                <w:szCs w:val="18"/>
                <w:lang w:val="en-GB"/>
              </w:rPr>
              <w:t>93</w:t>
            </w:r>
            <w:r>
              <w:rPr>
                <w:rFonts w:cs="Arial"/>
                <w:sz w:val="18"/>
                <w:szCs w:val="18"/>
              </w:rPr>
              <w:t>)</w:t>
            </w:r>
          </w:p>
        </w:tc>
        <w:tc>
          <w:tcPr>
            <w:tcW w:w="1944" w:type="dxa"/>
            <w:tcBorders>
              <w:top w:val="nil"/>
              <w:left w:val="nil"/>
              <w:bottom w:val="nil"/>
              <w:right w:val="nil"/>
            </w:tcBorders>
            <w:shd w:val="clear" w:color="auto" w:fill="FAFAFA"/>
            <w:vAlign w:val="center"/>
          </w:tcPr>
          <w:p w14:paraId="50035730" w14:textId="6C919D3F" w:rsidR="0028033F" w:rsidRPr="00AF3004" w:rsidRDefault="00B5158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199</w:t>
            </w:r>
            <w:r>
              <w:rPr>
                <w:rFonts w:cs="Arial"/>
                <w:sz w:val="18"/>
                <w:szCs w:val="18"/>
              </w:rPr>
              <w:t>.</w:t>
            </w:r>
            <w:r w:rsidR="006E7209" w:rsidRPr="006E7209">
              <w:rPr>
                <w:rFonts w:cs="Arial"/>
                <w:sz w:val="18"/>
                <w:szCs w:val="18"/>
                <w:lang w:val="en-GB"/>
              </w:rPr>
              <w:t>68</w:t>
            </w:r>
            <w:r>
              <w:rPr>
                <w:rFonts w:cs="Arial"/>
                <w:sz w:val="18"/>
                <w:szCs w:val="18"/>
              </w:rPr>
              <w:t>)</w:t>
            </w:r>
          </w:p>
        </w:tc>
      </w:tr>
      <w:tr w:rsidR="00BC0164" w:rsidRPr="00AF3004"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BC0164" w:rsidRPr="00AF3004" w:rsidRDefault="00BC0164" w:rsidP="00AF3004">
            <w:pPr>
              <w:spacing w:after="0" w:line="240" w:lineRule="auto"/>
              <w:ind w:left="-101"/>
              <w:rPr>
                <w:rFonts w:cs="Arial"/>
                <w:sz w:val="18"/>
                <w:szCs w:val="18"/>
              </w:rPr>
            </w:pPr>
            <w:r w:rsidRPr="00AF3004">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25A87F3B" w:rsidR="00BC0164" w:rsidRPr="00487324" w:rsidRDefault="00FA6552" w:rsidP="00FA6552">
            <w:pPr>
              <w:spacing w:after="0" w:line="240" w:lineRule="auto"/>
              <w:ind w:left="-40" w:right="-72"/>
              <w:jc w:val="right"/>
              <w:rPr>
                <w:rFonts w:cstheme="minorBidi"/>
                <w:sz w:val="18"/>
                <w:szCs w:val="18"/>
                <w:highlight w:val="yellow"/>
                <w:cs/>
                <w:lang w:bidi="th-TH"/>
              </w:rPr>
            </w:pPr>
            <w:r>
              <w:rPr>
                <w:rFonts w:cs="Arial"/>
                <w:sz w:val="18"/>
                <w:szCs w:val="18"/>
                <w:lang w:bidi="th-TH"/>
              </w:rPr>
              <w:t>(</w:t>
            </w:r>
            <w:r w:rsidR="006E7209" w:rsidRPr="006E7209">
              <w:rPr>
                <w:rFonts w:cs="Arial"/>
                <w:sz w:val="18"/>
                <w:szCs w:val="18"/>
                <w:lang w:val="en-GB" w:bidi="th-TH"/>
              </w:rPr>
              <w:t>650</w:t>
            </w:r>
            <w:r>
              <w:rPr>
                <w:rFonts w:cs="Arial"/>
                <w:sz w:val="18"/>
                <w:szCs w:val="18"/>
                <w:lang w:bidi="th-TH"/>
              </w:rPr>
              <w:t>.</w:t>
            </w:r>
            <w:r w:rsidR="006E7209" w:rsidRPr="006E7209">
              <w:rPr>
                <w:rFonts w:cs="Arial"/>
                <w:sz w:val="18"/>
                <w:szCs w:val="18"/>
                <w:lang w:val="en-GB" w:bidi="th-TH"/>
              </w:rPr>
              <w:t>39</w:t>
            </w:r>
            <w:r>
              <w:rPr>
                <w:rFonts w:cs="Arial"/>
                <w:sz w:val="18"/>
                <w:szCs w:val="18"/>
                <w:lang w:bidi="th-TH"/>
              </w:rPr>
              <w:t>)</w:t>
            </w:r>
          </w:p>
        </w:tc>
        <w:tc>
          <w:tcPr>
            <w:tcW w:w="1944" w:type="dxa"/>
            <w:tcBorders>
              <w:top w:val="nil"/>
              <w:left w:val="nil"/>
              <w:bottom w:val="nil"/>
              <w:right w:val="nil"/>
            </w:tcBorders>
            <w:shd w:val="clear" w:color="auto" w:fill="FAFAFA"/>
            <w:vAlign w:val="center"/>
          </w:tcPr>
          <w:p w14:paraId="0068AFC4" w14:textId="5E735F75" w:rsidR="00BC0164" w:rsidRPr="00AF3004" w:rsidRDefault="00E72637" w:rsidP="00E60077">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393</w:t>
            </w:r>
            <w:r w:rsidR="007132DD">
              <w:rPr>
                <w:rFonts w:cs="Arial"/>
                <w:sz w:val="18"/>
                <w:szCs w:val="18"/>
              </w:rPr>
              <w:t>.</w:t>
            </w:r>
            <w:r w:rsidR="006E7209" w:rsidRPr="006E7209">
              <w:rPr>
                <w:rFonts w:cs="Arial"/>
                <w:sz w:val="18"/>
                <w:szCs w:val="18"/>
                <w:lang w:val="en-GB"/>
              </w:rPr>
              <w:t>41</w:t>
            </w:r>
            <w:r>
              <w:rPr>
                <w:rFonts w:cs="Arial"/>
                <w:sz w:val="18"/>
                <w:szCs w:val="18"/>
              </w:rPr>
              <w:t>)</w:t>
            </w:r>
          </w:p>
        </w:tc>
      </w:tr>
      <w:tr w:rsidR="00BC0164" w:rsidRPr="00AF3004"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BC0164" w:rsidRPr="00AF3004" w:rsidRDefault="00BC0164" w:rsidP="00AF3004">
            <w:pPr>
              <w:spacing w:after="0" w:line="240" w:lineRule="auto"/>
              <w:ind w:left="-101"/>
              <w:rPr>
                <w:rFonts w:cs="Arial"/>
                <w:sz w:val="18"/>
                <w:szCs w:val="18"/>
                <w:lang w:val="en-GB" w:bidi="th-TH"/>
              </w:rPr>
            </w:pPr>
            <w:r w:rsidRPr="00AF3004">
              <w:rPr>
                <w:rFonts w:cs="Arial"/>
                <w:sz w:val="18"/>
                <w:szCs w:val="18"/>
              </w:rPr>
              <w:t>Adjustment</w:t>
            </w:r>
            <w:r w:rsidRPr="00AF3004">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2477E38E" w:rsidR="00BC0164" w:rsidRPr="00AF3004" w:rsidRDefault="00487324"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541</w:t>
            </w:r>
            <w:r w:rsidR="00FA6552">
              <w:rPr>
                <w:rFonts w:cs="Arial"/>
                <w:sz w:val="18"/>
                <w:szCs w:val="18"/>
              </w:rPr>
              <w:t>.</w:t>
            </w:r>
            <w:r w:rsidR="006E7209" w:rsidRPr="006E7209">
              <w:rPr>
                <w:rFonts w:cs="Arial"/>
                <w:sz w:val="18"/>
                <w:szCs w:val="18"/>
                <w:lang w:val="en-GB"/>
              </w:rPr>
              <w:t>26</w:t>
            </w:r>
            <w:r>
              <w:rPr>
                <w:rFonts w:cs="Arial"/>
                <w:sz w:val="18"/>
                <w:szCs w:val="18"/>
              </w:rPr>
              <w:t>)</w:t>
            </w:r>
          </w:p>
        </w:tc>
        <w:tc>
          <w:tcPr>
            <w:tcW w:w="1944" w:type="dxa"/>
            <w:tcBorders>
              <w:top w:val="nil"/>
              <w:left w:val="nil"/>
              <w:bottom w:val="nil"/>
              <w:right w:val="nil"/>
            </w:tcBorders>
            <w:shd w:val="clear" w:color="auto" w:fill="FAFAFA"/>
            <w:vAlign w:val="center"/>
          </w:tcPr>
          <w:p w14:paraId="22152F8F" w14:textId="147C43B5" w:rsidR="00BC0164" w:rsidRPr="00AF3004" w:rsidRDefault="00B51584" w:rsidP="00303DC3">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0</w:t>
            </w:r>
            <w:r w:rsidR="007132DD">
              <w:rPr>
                <w:rFonts w:cs="Arial"/>
                <w:sz w:val="18"/>
                <w:szCs w:val="18"/>
              </w:rPr>
              <w:t>.</w:t>
            </w:r>
            <w:r w:rsidR="006E7209" w:rsidRPr="006E7209">
              <w:rPr>
                <w:rFonts w:cs="Arial"/>
                <w:sz w:val="18"/>
                <w:szCs w:val="18"/>
                <w:lang w:val="en-GB"/>
              </w:rPr>
              <w:t>80</w:t>
            </w:r>
            <w:r>
              <w:rPr>
                <w:rFonts w:cs="Arial"/>
                <w:sz w:val="18"/>
                <w:szCs w:val="18"/>
              </w:rPr>
              <w:t>)</w:t>
            </w:r>
          </w:p>
        </w:tc>
      </w:tr>
      <w:tr w:rsidR="00BC0164" w:rsidRPr="00AF3004"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BC0164" w:rsidRPr="00AF3004" w:rsidRDefault="00BC0164" w:rsidP="00AF3004">
            <w:pPr>
              <w:spacing w:after="0" w:line="240" w:lineRule="auto"/>
              <w:ind w:left="-101"/>
              <w:rPr>
                <w:rFonts w:cs="Arial"/>
                <w:sz w:val="18"/>
                <w:szCs w:val="18"/>
                <w:cs/>
                <w:lang w:bidi="th-TH"/>
              </w:rPr>
            </w:pPr>
            <w:r w:rsidRPr="00AF3004">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33339B6B" w:rsidR="00BC0164"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70</w:t>
            </w:r>
            <w:r w:rsidR="00487324">
              <w:rPr>
                <w:rFonts w:cs="Arial"/>
                <w:sz w:val="18"/>
                <w:szCs w:val="18"/>
              </w:rPr>
              <w:t>.</w:t>
            </w:r>
            <w:r w:rsidRPr="006E7209">
              <w:rPr>
                <w:rFonts w:cs="Arial"/>
                <w:sz w:val="18"/>
                <w:szCs w:val="18"/>
                <w:lang w:val="en-GB"/>
              </w:rPr>
              <w:t>92</w:t>
            </w:r>
          </w:p>
        </w:tc>
        <w:tc>
          <w:tcPr>
            <w:tcW w:w="1944" w:type="dxa"/>
            <w:tcBorders>
              <w:top w:val="nil"/>
              <w:left w:val="nil"/>
              <w:bottom w:val="single" w:sz="4" w:space="0" w:color="auto"/>
              <w:right w:val="nil"/>
            </w:tcBorders>
            <w:shd w:val="clear" w:color="auto" w:fill="FAFAFA"/>
            <w:vAlign w:val="center"/>
          </w:tcPr>
          <w:p w14:paraId="6DECF1EA" w14:textId="196F308E" w:rsidR="00BC0164" w:rsidRPr="00AF3004" w:rsidRDefault="00E72637" w:rsidP="00AF3004">
            <w:pPr>
              <w:spacing w:after="0" w:line="240" w:lineRule="auto"/>
              <w:ind w:left="-40" w:right="-72"/>
              <w:jc w:val="center"/>
              <w:rPr>
                <w:rFonts w:cs="Arial"/>
                <w:sz w:val="18"/>
                <w:szCs w:val="18"/>
              </w:rPr>
            </w:pPr>
            <w:r>
              <w:rPr>
                <w:rFonts w:cs="Arial"/>
                <w:sz w:val="18"/>
                <w:szCs w:val="18"/>
              </w:rPr>
              <w:t>-</w:t>
            </w:r>
          </w:p>
        </w:tc>
      </w:tr>
      <w:tr w:rsidR="00BC0164" w:rsidRPr="00AF3004"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BC0164" w:rsidRPr="00AF3004" w:rsidRDefault="00BC0164" w:rsidP="00AF3004">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vAlign w:val="center"/>
          </w:tcPr>
          <w:p w14:paraId="5ABA0D45" w14:textId="77777777" w:rsidR="00BC0164" w:rsidRPr="00AF3004" w:rsidRDefault="00BC0164" w:rsidP="00AF3004">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center"/>
          </w:tcPr>
          <w:p w14:paraId="2E9BF9A4" w14:textId="77777777" w:rsidR="00BC0164" w:rsidRPr="00AF3004" w:rsidRDefault="00BC0164" w:rsidP="00AF3004">
            <w:pPr>
              <w:spacing w:after="0" w:line="240" w:lineRule="auto"/>
              <w:ind w:left="-40" w:right="-72"/>
              <w:jc w:val="right"/>
              <w:rPr>
                <w:rFonts w:cs="Arial"/>
                <w:sz w:val="18"/>
                <w:szCs w:val="18"/>
              </w:rPr>
            </w:pPr>
          </w:p>
        </w:tc>
      </w:tr>
      <w:tr w:rsidR="007972CE" w:rsidRPr="00AF3004" w14:paraId="4B0CC337" w14:textId="77777777" w:rsidTr="006E63FD">
        <w:trPr>
          <w:trHeight w:val="20"/>
        </w:trPr>
        <w:tc>
          <w:tcPr>
            <w:tcW w:w="5580" w:type="dxa"/>
            <w:tcBorders>
              <w:top w:val="nil"/>
              <w:left w:val="nil"/>
              <w:bottom w:val="nil"/>
              <w:right w:val="nil"/>
            </w:tcBorders>
            <w:shd w:val="clear" w:color="auto" w:fill="auto"/>
          </w:tcPr>
          <w:p w14:paraId="0BCA5913" w14:textId="77777777" w:rsidR="007972CE" w:rsidRPr="00AF3004" w:rsidRDefault="007972CE" w:rsidP="00AF3004">
            <w:pPr>
              <w:spacing w:after="0" w:line="240" w:lineRule="auto"/>
              <w:ind w:left="-101"/>
              <w:rPr>
                <w:rFonts w:cs="Arial"/>
                <w:sz w:val="18"/>
                <w:szCs w:val="18"/>
              </w:rPr>
            </w:pPr>
            <w:r w:rsidRPr="00AF3004">
              <w:rPr>
                <w:rFonts w:cs="Arial"/>
                <w:sz w:val="18"/>
                <w:szCs w:val="18"/>
              </w:rPr>
              <w:t>Closing net book value</w:t>
            </w:r>
          </w:p>
        </w:tc>
        <w:tc>
          <w:tcPr>
            <w:tcW w:w="1944" w:type="dxa"/>
            <w:tcBorders>
              <w:top w:val="nil"/>
              <w:left w:val="nil"/>
              <w:bottom w:val="single" w:sz="4" w:space="0" w:color="auto"/>
              <w:right w:val="nil"/>
            </w:tcBorders>
            <w:shd w:val="clear" w:color="auto" w:fill="FAFAFA"/>
            <w:vAlign w:val="bottom"/>
          </w:tcPr>
          <w:p w14:paraId="6CC7D7B6" w14:textId="3567C2C2" w:rsidR="007972CE" w:rsidRPr="00AF3004" w:rsidRDefault="006E7209" w:rsidP="00AF3004">
            <w:pPr>
              <w:spacing w:after="0" w:line="240" w:lineRule="auto"/>
              <w:ind w:left="-40" w:right="-72"/>
              <w:jc w:val="right"/>
              <w:rPr>
                <w:rFonts w:cs="Arial"/>
                <w:sz w:val="18"/>
                <w:szCs w:val="18"/>
              </w:rPr>
            </w:pPr>
            <w:r w:rsidRPr="006E7209">
              <w:rPr>
                <w:rFonts w:cs="Arial"/>
                <w:color w:val="000000" w:themeColor="text1"/>
                <w:sz w:val="18"/>
                <w:szCs w:val="18"/>
                <w:lang w:val="en-GB"/>
              </w:rPr>
              <w:t>116</w:t>
            </w:r>
            <w:r w:rsidR="007972CE">
              <w:rPr>
                <w:rFonts w:cs="Arial"/>
                <w:color w:val="000000" w:themeColor="text1"/>
                <w:sz w:val="18"/>
                <w:szCs w:val="18"/>
              </w:rPr>
              <w:t>,</w:t>
            </w:r>
            <w:r w:rsidRPr="006E7209">
              <w:rPr>
                <w:rFonts w:cs="Arial"/>
                <w:color w:val="000000" w:themeColor="text1"/>
                <w:sz w:val="18"/>
                <w:szCs w:val="18"/>
                <w:lang w:val="en-GB"/>
              </w:rPr>
              <w:t>356</w:t>
            </w:r>
            <w:r w:rsidR="007972CE">
              <w:rPr>
                <w:rFonts w:cs="Arial"/>
                <w:color w:val="000000" w:themeColor="text1"/>
                <w:sz w:val="18"/>
                <w:szCs w:val="18"/>
              </w:rPr>
              <w:t>.</w:t>
            </w:r>
            <w:r w:rsidRPr="006E7209">
              <w:rPr>
                <w:rFonts w:cs="Arial"/>
                <w:color w:val="000000" w:themeColor="text1"/>
                <w:sz w:val="18"/>
                <w:szCs w:val="18"/>
                <w:lang w:val="en-GB"/>
              </w:rPr>
              <w:t>68</w:t>
            </w:r>
          </w:p>
        </w:tc>
        <w:tc>
          <w:tcPr>
            <w:tcW w:w="1944" w:type="dxa"/>
            <w:tcBorders>
              <w:top w:val="nil"/>
              <w:left w:val="nil"/>
              <w:bottom w:val="single" w:sz="4" w:space="0" w:color="auto"/>
              <w:right w:val="nil"/>
            </w:tcBorders>
            <w:shd w:val="clear" w:color="auto" w:fill="FAFAFA"/>
            <w:vAlign w:val="bottom"/>
          </w:tcPr>
          <w:p w14:paraId="49AB4898" w14:textId="30D53CE7" w:rsidR="007972CE" w:rsidRPr="00AF3004" w:rsidRDefault="006E7209" w:rsidP="00AF3004">
            <w:pPr>
              <w:spacing w:after="0" w:line="240" w:lineRule="auto"/>
              <w:ind w:left="-40" w:right="-72"/>
              <w:jc w:val="right"/>
              <w:rPr>
                <w:rFonts w:cs="Arial"/>
                <w:sz w:val="18"/>
                <w:szCs w:val="18"/>
              </w:rPr>
            </w:pPr>
            <w:r w:rsidRPr="006E7209">
              <w:rPr>
                <w:rFonts w:cs="Arial"/>
                <w:color w:val="000000" w:themeColor="text1"/>
                <w:sz w:val="18"/>
                <w:szCs w:val="18"/>
                <w:lang w:val="en-GB" w:bidi="th-TH"/>
              </w:rPr>
              <w:t>534</w:t>
            </w:r>
            <w:r w:rsidR="007972CE">
              <w:rPr>
                <w:rFonts w:cs="Arial"/>
                <w:color w:val="000000" w:themeColor="text1"/>
                <w:sz w:val="18"/>
                <w:szCs w:val="18"/>
                <w:lang w:bidi="th-TH"/>
              </w:rPr>
              <w:t>.</w:t>
            </w:r>
            <w:r w:rsidRPr="006E7209">
              <w:rPr>
                <w:rFonts w:cs="Arial"/>
                <w:color w:val="000000" w:themeColor="text1"/>
                <w:sz w:val="18"/>
                <w:szCs w:val="18"/>
                <w:lang w:val="en-GB" w:bidi="th-TH"/>
              </w:rPr>
              <w:t>29</w:t>
            </w:r>
          </w:p>
        </w:tc>
      </w:tr>
    </w:tbl>
    <w:p w14:paraId="0254FD10" w14:textId="16992167" w:rsidR="00754FBE" w:rsidRPr="00AF3004" w:rsidRDefault="00754FBE" w:rsidP="00AF3004">
      <w:pPr>
        <w:pStyle w:val="ListParagraph"/>
        <w:spacing w:after="0" w:line="240" w:lineRule="auto"/>
        <w:ind w:left="0"/>
        <w:jc w:val="both"/>
        <w:rPr>
          <w:rFonts w:eastAsia="Arial Unicode MS" w:cs="Arial"/>
          <w:sz w:val="18"/>
          <w:szCs w:val="18"/>
          <w:lang w:val="en-GB" w:bidi="th-TH"/>
        </w:rPr>
      </w:pPr>
    </w:p>
    <w:p w14:paraId="0BA32598" w14:textId="77777777" w:rsidR="006152E5" w:rsidRPr="00AF3004" w:rsidRDefault="006152E5" w:rsidP="00AF3004">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AF3004" w14:paraId="1707DE2A" w14:textId="77777777">
        <w:trPr>
          <w:trHeight w:val="386"/>
        </w:trPr>
        <w:tc>
          <w:tcPr>
            <w:tcW w:w="9461" w:type="dxa"/>
            <w:shd w:val="clear" w:color="auto" w:fill="FFA543"/>
            <w:vAlign w:val="center"/>
          </w:tcPr>
          <w:p w14:paraId="349D7114" w14:textId="0C8B8087" w:rsidR="00CE4B8A" w:rsidRPr="00AF3004" w:rsidRDefault="00754FBE" w:rsidP="00AF3004">
            <w:pPr>
              <w:tabs>
                <w:tab w:val="left" w:pos="432"/>
              </w:tabs>
              <w:spacing w:after="0" w:line="240" w:lineRule="auto"/>
              <w:jc w:val="both"/>
              <w:rPr>
                <w:rFonts w:eastAsia="Arial Unicode MS" w:cs="Arial"/>
                <w:b/>
                <w:bCs/>
                <w:color w:val="FFFFFF"/>
                <w:sz w:val="18"/>
                <w:szCs w:val="18"/>
                <w:cs/>
                <w:lang w:val="en-GB" w:bidi="th-TH"/>
              </w:rPr>
            </w:pPr>
            <w:r w:rsidRPr="00AF3004">
              <w:rPr>
                <w:rFonts w:eastAsia="Arial Unicode MS" w:cs="Arial"/>
                <w:sz w:val="18"/>
                <w:szCs w:val="18"/>
                <w:lang w:val="en-GB" w:bidi="th-TH"/>
              </w:rPr>
              <w:br w:type="page"/>
            </w:r>
            <w:r w:rsidR="0004290E" w:rsidRPr="00AF3004">
              <w:rPr>
                <w:rFonts w:eastAsia="Arial Unicode MS" w:cs="Arial"/>
                <w:sz w:val="18"/>
                <w:szCs w:val="18"/>
                <w:lang w:val="en-GB" w:bidi="th-TH"/>
              </w:rPr>
              <w:br w:type="page"/>
            </w:r>
            <w:r w:rsidR="006E7209" w:rsidRPr="006E7209">
              <w:rPr>
                <w:rFonts w:eastAsia="Arial Unicode MS" w:cs="Arial"/>
                <w:b/>
                <w:bCs/>
                <w:color w:val="FFFFFF"/>
                <w:sz w:val="18"/>
                <w:szCs w:val="18"/>
                <w:lang w:val="en-GB" w:bidi="th-TH"/>
              </w:rPr>
              <w:t>19</w:t>
            </w:r>
            <w:r w:rsidR="00CE4B8A" w:rsidRPr="00AF3004">
              <w:rPr>
                <w:rFonts w:eastAsia="Arial Unicode MS" w:cs="Arial"/>
                <w:b/>
                <w:bCs/>
                <w:color w:val="FFFFFF"/>
                <w:sz w:val="18"/>
                <w:szCs w:val="18"/>
                <w:cs/>
                <w:lang w:val="en-GB" w:bidi="th-TH"/>
              </w:rPr>
              <w:tab/>
            </w:r>
            <w:r w:rsidR="00CE4B8A" w:rsidRPr="00AF3004">
              <w:rPr>
                <w:rFonts w:eastAsia="Arial Unicode MS" w:cs="Arial"/>
                <w:b/>
                <w:bCs/>
                <w:color w:val="FFFFFF"/>
                <w:sz w:val="18"/>
                <w:szCs w:val="18"/>
                <w:lang w:val="en-GB" w:bidi="th-TH"/>
              </w:rPr>
              <w:t>Liabilities under agreements and licences for operations</w:t>
            </w:r>
          </w:p>
        </w:tc>
      </w:tr>
    </w:tbl>
    <w:p w14:paraId="23E2B931" w14:textId="77777777" w:rsidR="0034014A" w:rsidRPr="00AF3004" w:rsidRDefault="0034014A" w:rsidP="00AF3004">
      <w:pPr>
        <w:tabs>
          <w:tab w:val="left" w:pos="540"/>
        </w:tabs>
        <w:spacing w:after="0" w:line="240" w:lineRule="auto"/>
        <w:jc w:val="both"/>
        <w:rPr>
          <w:rFonts w:cs="Arial"/>
          <w:sz w:val="18"/>
          <w:szCs w:val="18"/>
        </w:rPr>
      </w:pPr>
    </w:p>
    <w:p w14:paraId="4BE74EAA" w14:textId="77777777" w:rsidR="0034014A" w:rsidRPr="00AF3004" w:rsidRDefault="0034014A" w:rsidP="00AF3004">
      <w:pPr>
        <w:tabs>
          <w:tab w:val="left" w:pos="540"/>
        </w:tabs>
        <w:spacing w:after="0" w:line="240" w:lineRule="auto"/>
        <w:jc w:val="both"/>
        <w:rPr>
          <w:rFonts w:cs="Arial"/>
          <w:sz w:val="18"/>
          <w:szCs w:val="18"/>
        </w:rPr>
      </w:pPr>
      <w:r w:rsidRPr="00AF3004">
        <w:rPr>
          <w:rFonts w:cs="Arial"/>
          <w:sz w:val="18"/>
          <w:szCs w:val="18"/>
        </w:rPr>
        <w:t xml:space="preserve">Details of liabilities under agreements and </w:t>
      </w:r>
      <w:proofErr w:type="spellStart"/>
      <w:r w:rsidRPr="00AF3004">
        <w:rPr>
          <w:rFonts w:cs="Arial"/>
          <w:sz w:val="18"/>
          <w:szCs w:val="18"/>
        </w:rPr>
        <w:t>licences</w:t>
      </w:r>
      <w:proofErr w:type="spellEnd"/>
      <w:r w:rsidRPr="00AF3004">
        <w:rPr>
          <w:rFonts w:cs="Arial"/>
          <w:sz w:val="18"/>
          <w:szCs w:val="18"/>
        </w:rPr>
        <w:t xml:space="preserve"> for operations can be </w:t>
      </w:r>
      <w:proofErr w:type="spellStart"/>
      <w:r w:rsidR="00490F91" w:rsidRPr="00AF3004">
        <w:rPr>
          <w:rFonts w:cs="Arial"/>
          <w:sz w:val="18"/>
          <w:szCs w:val="18"/>
        </w:rPr>
        <w:t>summarised</w:t>
      </w:r>
      <w:proofErr w:type="spellEnd"/>
      <w:r w:rsidRPr="00AF3004">
        <w:rPr>
          <w:rFonts w:cs="Arial"/>
          <w:sz w:val="18"/>
          <w:szCs w:val="18"/>
        </w:rPr>
        <w:t xml:space="preserve"> as follows</w:t>
      </w:r>
      <w:r w:rsidRPr="00AF3004">
        <w:rPr>
          <w:rFonts w:cs="Arial"/>
          <w:sz w:val="18"/>
          <w:szCs w:val="18"/>
          <w:rtl/>
          <w:cs/>
        </w:rPr>
        <w:t>:</w:t>
      </w:r>
    </w:p>
    <w:p w14:paraId="03C19CA3" w14:textId="77777777" w:rsidR="0034014A" w:rsidRPr="00AF3004" w:rsidRDefault="0034014A" w:rsidP="00AF3004">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A471A9" w:rsidRPr="00AF3004" w14:paraId="799AC8C5" w14:textId="77777777" w:rsidTr="00E26E35">
        <w:tc>
          <w:tcPr>
            <w:tcW w:w="7517" w:type="dxa"/>
            <w:tcBorders>
              <w:top w:val="nil"/>
              <w:left w:val="nil"/>
              <w:bottom w:val="nil"/>
              <w:right w:val="nil"/>
            </w:tcBorders>
            <w:shd w:val="clear" w:color="auto" w:fill="auto"/>
          </w:tcPr>
          <w:p w14:paraId="35A2DAA1" w14:textId="77777777" w:rsidR="00A471A9" w:rsidRPr="00AF3004" w:rsidRDefault="00A471A9"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1DEE985" w14:textId="77777777"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Consolidated</w:t>
            </w:r>
          </w:p>
          <w:p w14:paraId="09671A0A" w14:textId="1FB16A03"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A471A9" w:rsidRPr="00AF3004" w14:paraId="62B8CD13" w14:textId="77777777" w:rsidTr="00E26E35">
        <w:tc>
          <w:tcPr>
            <w:tcW w:w="7517" w:type="dxa"/>
            <w:tcBorders>
              <w:top w:val="nil"/>
              <w:left w:val="nil"/>
              <w:bottom w:val="nil"/>
              <w:right w:val="nil"/>
            </w:tcBorders>
            <w:shd w:val="clear" w:color="auto" w:fill="auto"/>
          </w:tcPr>
          <w:p w14:paraId="42151CFC" w14:textId="77777777" w:rsidR="00A471A9" w:rsidRPr="00AF3004" w:rsidRDefault="00A471A9" w:rsidP="00AF3004">
            <w:pPr>
              <w:spacing w:after="0" w:line="240" w:lineRule="auto"/>
              <w:ind w:left="-101"/>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5CA125E9" w14:textId="52927393" w:rsidR="00A471A9" w:rsidRPr="00AF3004" w:rsidRDefault="006E7209" w:rsidP="00AF3004">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A471A9" w:rsidRPr="00AF3004">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A471A9" w:rsidRPr="00AF3004" w14:paraId="1A3E5F88" w14:textId="77777777" w:rsidTr="00E26E35">
        <w:tc>
          <w:tcPr>
            <w:tcW w:w="7517" w:type="dxa"/>
            <w:tcBorders>
              <w:top w:val="nil"/>
              <w:left w:val="nil"/>
              <w:bottom w:val="nil"/>
              <w:right w:val="nil"/>
            </w:tcBorders>
            <w:shd w:val="clear" w:color="auto" w:fill="auto"/>
          </w:tcPr>
          <w:p w14:paraId="66A04CB5" w14:textId="77777777" w:rsidR="00A471A9" w:rsidRPr="00AF3004" w:rsidRDefault="00A471A9"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2EABB0CB" w14:textId="45B90EBA" w:rsidR="00A471A9" w:rsidRPr="00AF3004" w:rsidRDefault="00A471A9"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A471A9" w:rsidRPr="00AF3004" w14:paraId="02849C29" w14:textId="77777777" w:rsidTr="00E26E35">
        <w:trPr>
          <w:trHeight w:val="63"/>
        </w:trPr>
        <w:tc>
          <w:tcPr>
            <w:tcW w:w="7517" w:type="dxa"/>
            <w:tcBorders>
              <w:top w:val="nil"/>
              <w:left w:val="nil"/>
              <w:bottom w:val="nil"/>
              <w:right w:val="nil"/>
            </w:tcBorders>
          </w:tcPr>
          <w:p w14:paraId="65E3A12C" w14:textId="77777777" w:rsidR="00A471A9" w:rsidRPr="00AF3004" w:rsidRDefault="00A471A9"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AAFABC" w14:textId="77777777" w:rsidR="00A471A9" w:rsidRPr="00AF3004" w:rsidRDefault="00A471A9" w:rsidP="00AF3004">
            <w:pPr>
              <w:spacing w:after="0" w:line="240" w:lineRule="auto"/>
              <w:ind w:left="-40" w:right="-72"/>
              <w:jc w:val="right"/>
              <w:rPr>
                <w:rFonts w:cs="Arial"/>
                <w:b/>
                <w:bCs/>
                <w:sz w:val="18"/>
                <w:szCs w:val="18"/>
              </w:rPr>
            </w:pPr>
          </w:p>
        </w:tc>
      </w:tr>
      <w:tr w:rsidR="00A471A9" w:rsidRPr="00AF3004" w14:paraId="279E2F40" w14:textId="77777777" w:rsidTr="00E26E35">
        <w:tc>
          <w:tcPr>
            <w:tcW w:w="7517" w:type="dxa"/>
            <w:tcBorders>
              <w:top w:val="nil"/>
              <w:left w:val="nil"/>
              <w:bottom w:val="nil"/>
              <w:right w:val="nil"/>
            </w:tcBorders>
            <w:vAlign w:val="bottom"/>
          </w:tcPr>
          <w:p w14:paraId="34678DF7" w14:textId="11DCF6E5" w:rsidR="00A471A9" w:rsidRPr="00AF3004" w:rsidRDefault="00A471A9" w:rsidP="00AF3004">
            <w:pPr>
              <w:pStyle w:val="Header"/>
              <w:ind w:left="-101" w:hanging="4"/>
              <w:rPr>
                <w:rFonts w:cs="Arial"/>
                <w:sz w:val="18"/>
                <w:szCs w:val="18"/>
              </w:rPr>
            </w:pPr>
            <w:r w:rsidRPr="00AF3004">
              <w:rPr>
                <w:rFonts w:cs="Arial"/>
                <w:sz w:val="18"/>
                <w:szCs w:val="18"/>
              </w:rPr>
              <w:t xml:space="preserve">Current (included in “Accrued expenses”) (Note </w:t>
            </w:r>
            <w:r w:rsidR="006E7209" w:rsidRPr="006E7209">
              <w:rPr>
                <w:rFonts w:cs="Arial"/>
                <w:sz w:val="18"/>
                <w:szCs w:val="18"/>
                <w:lang w:val="en-GB"/>
              </w:rPr>
              <w:t>16</w:t>
            </w:r>
            <w:r w:rsidRPr="00AF3004">
              <w:rPr>
                <w:rFonts w:cs="Arial"/>
                <w:sz w:val="18"/>
                <w:szCs w:val="18"/>
              </w:rPr>
              <w:t>)</w:t>
            </w:r>
          </w:p>
        </w:tc>
        <w:tc>
          <w:tcPr>
            <w:tcW w:w="1944" w:type="dxa"/>
            <w:tcBorders>
              <w:top w:val="nil"/>
              <w:left w:val="nil"/>
              <w:bottom w:val="nil"/>
              <w:right w:val="nil"/>
            </w:tcBorders>
            <w:shd w:val="clear" w:color="auto" w:fill="FAFAFA"/>
          </w:tcPr>
          <w:p w14:paraId="03BE08A2" w14:textId="1383C40F" w:rsidR="00A471A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18</w:t>
            </w:r>
            <w:r w:rsidR="007972CE">
              <w:rPr>
                <w:rFonts w:cs="Arial"/>
                <w:color w:val="000000" w:themeColor="text1"/>
                <w:sz w:val="18"/>
                <w:szCs w:val="18"/>
              </w:rPr>
              <w:t>,</w:t>
            </w:r>
            <w:r w:rsidR="00486775">
              <w:rPr>
                <w:rFonts w:cs="Arial"/>
                <w:color w:val="000000" w:themeColor="text1"/>
                <w:sz w:val="18"/>
                <w:szCs w:val="18"/>
                <w:lang w:val="en-GB"/>
              </w:rPr>
              <w:t>227</w:t>
            </w:r>
            <w:r w:rsidR="007972CE">
              <w:rPr>
                <w:rFonts w:cs="Arial"/>
                <w:color w:val="000000" w:themeColor="text1"/>
                <w:sz w:val="18"/>
                <w:szCs w:val="18"/>
              </w:rPr>
              <w:t>.</w:t>
            </w:r>
            <w:r w:rsidRPr="006E7209">
              <w:rPr>
                <w:rFonts w:cs="Arial"/>
                <w:color w:val="000000" w:themeColor="text1"/>
                <w:sz w:val="18"/>
                <w:szCs w:val="18"/>
                <w:lang w:val="en-GB"/>
              </w:rPr>
              <w:t>8</w:t>
            </w:r>
            <w:r w:rsidR="00486775">
              <w:rPr>
                <w:rFonts w:cs="Arial"/>
                <w:color w:val="000000" w:themeColor="text1"/>
                <w:sz w:val="18"/>
                <w:szCs w:val="18"/>
                <w:lang w:val="en-GB"/>
              </w:rPr>
              <w:t>8</w:t>
            </w:r>
          </w:p>
        </w:tc>
      </w:tr>
      <w:tr w:rsidR="00A471A9" w:rsidRPr="00AF3004" w14:paraId="7B3EA716" w14:textId="77777777" w:rsidTr="00E26E35">
        <w:tc>
          <w:tcPr>
            <w:tcW w:w="7517" w:type="dxa"/>
            <w:tcBorders>
              <w:top w:val="nil"/>
              <w:left w:val="nil"/>
              <w:bottom w:val="nil"/>
              <w:right w:val="nil"/>
            </w:tcBorders>
            <w:vAlign w:val="bottom"/>
          </w:tcPr>
          <w:p w14:paraId="7A877DDE" w14:textId="77777777" w:rsidR="00A471A9" w:rsidRPr="00AF3004" w:rsidRDefault="00A471A9" w:rsidP="00AF3004">
            <w:pPr>
              <w:spacing w:after="0" w:line="240" w:lineRule="auto"/>
              <w:ind w:left="-101" w:hanging="4"/>
              <w:rPr>
                <w:rFonts w:cs="Arial"/>
                <w:sz w:val="18"/>
                <w:szCs w:val="18"/>
              </w:rPr>
            </w:pPr>
            <w:r w:rsidRPr="00AF3004">
              <w:rPr>
                <w:rFonts w:cs="Arial"/>
                <w:sz w:val="18"/>
                <w:szCs w:val="18"/>
              </w:rPr>
              <w:t>Non</w:t>
            </w:r>
            <w:r w:rsidRPr="00AF3004">
              <w:rPr>
                <w:rFonts w:cs="Arial"/>
                <w:sz w:val="18"/>
                <w:szCs w:val="18"/>
                <w:rtl/>
                <w:cs/>
              </w:rPr>
              <w:t>-</w:t>
            </w:r>
            <w:r w:rsidRPr="00AF3004">
              <w:rPr>
                <w:rFonts w:cs="Arial"/>
                <w:sz w:val="18"/>
                <w:szCs w:val="18"/>
              </w:rPr>
              <w:t>current</w:t>
            </w:r>
          </w:p>
        </w:tc>
        <w:tc>
          <w:tcPr>
            <w:tcW w:w="1944" w:type="dxa"/>
            <w:tcBorders>
              <w:top w:val="nil"/>
              <w:left w:val="nil"/>
              <w:bottom w:val="single" w:sz="4" w:space="0" w:color="auto"/>
              <w:right w:val="nil"/>
            </w:tcBorders>
            <w:shd w:val="clear" w:color="auto" w:fill="FAFAFA"/>
          </w:tcPr>
          <w:p w14:paraId="3AF4A2C3" w14:textId="62504D1A" w:rsidR="00A471A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51</w:t>
            </w:r>
            <w:r w:rsidR="007972CE">
              <w:rPr>
                <w:rFonts w:cs="Arial"/>
                <w:color w:val="000000" w:themeColor="text1"/>
                <w:sz w:val="18"/>
                <w:szCs w:val="18"/>
              </w:rPr>
              <w:t>,</w:t>
            </w:r>
            <w:r w:rsidR="00486775">
              <w:rPr>
                <w:rFonts w:cs="Arial"/>
                <w:color w:val="000000" w:themeColor="text1"/>
                <w:sz w:val="18"/>
                <w:szCs w:val="18"/>
                <w:lang w:val="en-GB"/>
              </w:rPr>
              <w:t>650</w:t>
            </w:r>
            <w:r w:rsidR="007972CE">
              <w:rPr>
                <w:rFonts w:cs="Arial"/>
                <w:color w:val="000000" w:themeColor="text1"/>
                <w:sz w:val="18"/>
                <w:szCs w:val="18"/>
              </w:rPr>
              <w:t>.</w:t>
            </w:r>
            <w:r w:rsidR="00486775">
              <w:rPr>
                <w:rFonts w:cs="Arial"/>
                <w:color w:val="000000" w:themeColor="text1"/>
                <w:sz w:val="18"/>
                <w:szCs w:val="18"/>
                <w:lang w:val="en-GB"/>
              </w:rPr>
              <w:t>85</w:t>
            </w:r>
          </w:p>
        </w:tc>
      </w:tr>
      <w:tr w:rsidR="00A471A9" w:rsidRPr="00AF3004" w14:paraId="53E8B879" w14:textId="77777777" w:rsidTr="00E26E35">
        <w:trPr>
          <w:trHeight w:val="60"/>
        </w:trPr>
        <w:tc>
          <w:tcPr>
            <w:tcW w:w="7517" w:type="dxa"/>
            <w:tcBorders>
              <w:top w:val="nil"/>
              <w:left w:val="nil"/>
              <w:bottom w:val="nil"/>
              <w:right w:val="nil"/>
            </w:tcBorders>
            <w:vAlign w:val="bottom"/>
          </w:tcPr>
          <w:p w14:paraId="2D9CFCBE" w14:textId="77777777" w:rsidR="00A471A9" w:rsidRPr="00AF3004" w:rsidRDefault="00A471A9"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7A98C156" w14:textId="77777777" w:rsidR="00A471A9" w:rsidRPr="00AF3004" w:rsidRDefault="00A471A9" w:rsidP="00AF3004">
            <w:pPr>
              <w:spacing w:after="0" w:line="240" w:lineRule="auto"/>
              <w:ind w:left="-40" w:right="-72"/>
              <w:jc w:val="right"/>
              <w:rPr>
                <w:rFonts w:cs="Arial"/>
                <w:color w:val="000000" w:themeColor="text1"/>
                <w:sz w:val="18"/>
                <w:szCs w:val="18"/>
              </w:rPr>
            </w:pPr>
          </w:p>
        </w:tc>
      </w:tr>
      <w:tr w:rsidR="00A471A9" w:rsidRPr="00AF3004" w14:paraId="50B59EF9" w14:textId="77777777" w:rsidTr="00E26E35">
        <w:tc>
          <w:tcPr>
            <w:tcW w:w="7517" w:type="dxa"/>
            <w:tcBorders>
              <w:top w:val="nil"/>
              <w:left w:val="nil"/>
              <w:bottom w:val="nil"/>
              <w:right w:val="nil"/>
            </w:tcBorders>
            <w:vAlign w:val="bottom"/>
          </w:tcPr>
          <w:p w14:paraId="21F9CE07" w14:textId="77777777" w:rsidR="00A471A9" w:rsidRPr="00AF3004" w:rsidRDefault="00A471A9" w:rsidP="00AF3004">
            <w:pPr>
              <w:spacing w:after="0" w:line="240" w:lineRule="auto"/>
              <w:ind w:left="-101" w:hanging="4"/>
              <w:rPr>
                <w:rFonts w:cs="Arial"/>
                <w:sz w:val="18"/>
                <w:szCs w:val="18"/>
              </w:rPr>
            </w:pPr>
            <w:r w:rsidRPr="00AF3004">
              <w:rPr>
                <w:rFonts w:cs="Arial"/>
                <w:sz w:val="18"/>
                <w:szCs w:val="18"/>
              </w:rPr>
              <w:t>Total</w:t>
            </w:r>
          </w:p>
        </w:tc>
        <w:tc>
          <w:tcPr>
            <w:tcW w:w="1944" w:type="dxa"/>
            <w:tcBorders>
              <w:top w:val="nil"/>
              <w:left w:val="nil"/>
              <w:bottom w:val="single" w:sz="4" w:space="0" w:color="auto"/>
              <w:right w:val="nil"/>
            </w:tcBorders>
            <w:shd w:val="clear" w:color="auto" w:fill="FAFAFA"/>
          </w:tcPr>
          <w:p w14:paraId="0761B4BE" w14:textId="0589EFDA" w:rsidR="00A471A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69</w:t>
            </w:r>
            <w:r w:rsidR="007972CE">
              <w:rPr>
                <w:rFonts w:cs="Arial"/>
                <w:color w:val="000000" w:themeColor="text1"/>
                <w:sz w:val="18"/>
                <w:szCs w:val="18"/>
              </w:rPr>
              <w:t>,</w:t>
            </w:r>
            <w:r w:rsidRPr="006E7209">
              <w:rPr>
                <w:rFonts w:cs="Arial"/>
                <w:color w:val="000000" w:themeColor="text1"/>
                <w:sz w:val="18"/>
                <w:szCs w:val="18"/>
                <w:lang w:val="en-GB"/>
              </w:rPr>
              <w:t>878</w:t>
            </w:r>
            <w:r w:rsidR="007972CE">
              <w:rPr>
                <w:rFonts w:cs="Arial"/>
                <w:color w:val="000000" w:themeColor="text1"/>
                <w:sz w:val="18"/>
                <w:szCs w:val="18"/>
              </w:rPr>
              <w:t>.</w:t>
            </w:r>
            <w:r w:rsidRPr="006E7209">
              <w:rPr>
                <w:rFonts w:cs="Arial"/>
                <w:color w:val="000000" w:themeColor="text1"/>
                <w:sz w:val="18"/>
                <w:szCs w:val="18"/>
                <w:lang w:val="en-GB"/>
              </w:rPr>
              <w:t>73</w:t>
            </w:r>
          </w:p>
        </w:tc>
      </w:tr>
    </w:tbl>
    <w:p w14:paraId="75187414" w14:textId="77777777" w:rsidR="00E91DF9" w:rsidRPr="00AF3004" w:rsidRDefault="00E91DF9" w:rsidP="00AF3004">
      <w:pPr>
        <w:spacing w:after="0" w:line="240" w:lineRule="auto"/>
        <w:jc w:val="both"/>
        <w:rPr>
          <w:rFonts w:cs="Arial"/>
          <w:sz w:val="18"/>
          <w:szCs w:val="18"/>
        </w:rPr>
      </w:pPr>
    </w:p>
    <w:p w14:paraId="4314B911" w14:textId="486D23A0" w:rsidR="0034014A" w:rsidRPr="00AF3004" w:rsidRDefault="0034014A" w:rsidP="00AF3004">
      <w:pPr>
        <w:spacing w:after="0" w:line="240" w:lineRule="auto"/>
        <w:jc w:val="both"/>
        <w:rPr>
          <w:rFonts w:cs="Arial"/>
          <w:sz w:val="18"/>
          <w:szCs w:val="18"/>
        </w:rPr>
      </w:pPr>
      <w:r w:rsidRPr="00AF3004">
        <w:rPr>
          <w:rFonts w:cs="Arial"/>
          <w:spacing w:val="-6"/>
          <w:sz w:val="18"/>
          <w:szCs w:val="18"/>
        </w:rPr>
        <w:t xml:space="preserve">Movement of liabilities under agreements and </w:t>
      </w:r>
      <w:proofErr w:type="spellStart"/>
      <w:r w:rsidRPr="00AF3004">
        <w:rPr>
          <w:rFonts w:cs="Arial"/>
          <w:spacing w:val="-6"/>
          <w:sz w:val="18"/>
          <w:szCs w:val="18"/>
        </w:rPr>
        <w:t>licences</w:t>
      </w:r>
      <w:proofErr w:type="spellEnd"/>
      <w:r w:rsidR="007E08E1" w:rsidRPr="00AF3004">
        <w:rPr>
          <w:rFonts w:cs="Arial"/>
          <w:spacing w:val="-6"/>
          <w:sz w:val="18"/>
          <w:szCs w:val="18"/>
        </w:rPr>
        <w:t xml:space="preserve"> for operation</w:t>
      </w:r>
      <w:r w:rsidR="00CB1336" w:rsidRPr="00AF3004">
        <w:rPr>
          <w:rFonts w:cs="Arial"/>
          <w:spacing w:val="-6"/>
          <w:sz w:val="18"/>
          <w:szCs w:val="18"/>
        </w:rPr>
        <w:t>s</w:t>
      </w:r>
      <w:r w:rsidR="007E08E1" w:rsidRPr="00AF3004">
        <w:rPr>
          <w:rFonts w:cs="Arial"/>
          <w:spacing w:val="-6"/>
          <w:sz w:val="18"/>
          <w:szCs w:val="18"/>
        </w:rPr>
        <w:t xml:space="preserve"> </w:t>
      </w:r>
      <w:r w:rsidR="00A471A9" w:rsidRPr="00AF3004">
        <w:rPr>
          <w:rFonts w:eastAsia="Arial Unicode MS" w:cs="Arial"/>
          <w:spacing w:val="-6"/>
          <w:sz w:val="18"/>
          <w:szCs w:val="18"/>
          <w:lang w:bidi="th-TH"/>
        </w:rPr>
        <w:t xml:space="preserve">for the period from </w:t>
      </w:r>
      <w:r w:rsidR="006E7209" w:rsidRPr="006E7209">
        <w:rPr>
          <w:rFonts w:eastAsia="Arial Unicode MS" w:cs="Arial"/>
          <w:spacing w:val="-6"/>
          <w:sz w:val="18"/>
          <w:szCs w:val="18"/>
          <w:lang w:val="en-GB" w:bidi="th-TH"/>
        </w:rPr>
        <w:t>1</w:t>
      </w:r>
      <w:r w:rsidR="00A471A9" w:rsidRPr="00AF3004">
        <w:rPr>
          <w:rFonts w:eastAsia="Arial Unicode MS" w:cs="Arial"/>
          <w:spacing w:val="-6"/>
          <w:sz w:val="18"/>
          <w:szCs w:val="18"/>
          <w:lang w:bidi="th-TH"/>
        </w:rPr>
        <w:t xml:space="preserve"> March </w:t>
      </w:r>
      <w:r w:rsidR="006E7209" w:rsidRPr="006E7209">
        <w:rPr>
          <w:rFonts w:eastAsia="Arial Unicode MS" w:cs="Arial"/>
          <w:spacing w:val="-6"/>
          <w:sz w:val="18"/>
          <w:szCs w:val="18"/>
          <w:lang w:val="en-GB" w:bidi="th-TH"/>
        </w:rPr>
        <w:t>2023</w:t>
      </w:r>
      <w:r w:rsidR="00A471A9" w:rsidRPr="00AF3004">
        <w:rPr>
          <w:rFonts w:eastAsia="Arial Unicode MS" w:cs="Arial"/>
          <w:spacing w:val="-6"/>
          <w:sz w:val="18"/>
          <w:szCs w:val="18"/>
          <w:lang w:bidi="th-TH"/>
        </w:rPr>
        <w:t xml:space="preserve"> (date of amalgamation)</w:t>
      </w:r>
      <w:r w:rsidR="00A471A9" w:rsidRPr="00AF3004">
        <w:rPr>
          <w:rFonts w:eastAsia="Arial Unicode MS" w:cs="Arial"/>
          <w:sz w:val="18"/>
          <w:szCs w:val="18"/>
          <w:lang w:bidi="th-TH"/>
        </w:rPr>
        <w:t xml:space="preserve"> to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A471A9" w:rsidRPr="00AF3004">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F8211D" w:rsidRPr="00AF3004">
        <w:rPr>
          <w:rFonts w:eastAsia="Arial Unicode MS" w:cs="Arial"/>
          <w:sz w:val="18"/>
          <w:szCs w:val="18"/>
          <w:lang w:bidi="th-TH"/>
        </w:rPr>
        <w:t xml:space="preserve"> </w:t>
      </w:r>
      <w:r w:rsidR="007E08E1" w:rsidRPr="00AF3004">
        <w:rPr>
          <w:rFonts w:cs="Arial"/>
          <w:sz w:val="18"/>
          <w:szCs w:val="18"/>
        </w:rPr>
        <w:t xml:space="preserve">are </w:t>
      </w:r>
      <w:r w:rsidRPr="00AF3004">
        <w:rPr>
          <w:rFonts w:cs="Arial"/>
          <w:sz w:val="18"/>
          <w:szCs w:val="18"/>
        </w:rPr>
        <w:t>as follows:</w:t>
      </w:r>
    </w:p>
    <w:p w14:paraId="0D0CAB47" w14:textId="77777777" w:rsidR="00E4555B" w:rsidRPr="00AF3004"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98430B" w:rsidRPr="00AF3004" w14:paraId="30835EAE" w14:textId="77777777" w:rsidTr="00E26E35">
        <w:tc>
          <w:tcPr>
            <w:tcW w:w="7517" w:type="dxa"/>
            <w:tcBorders>
              <w:top w:val="nil"/>
              <w:left w:val="nil"/>
              <w:bottom w:val="nil"/>
              <w:right w:val="nil"/>
            </w:tcBorders>
            <w:shd w:val="clear" w:color="auto" w:fill="auto"/>
          </w:tcPr>
          <w:p w14:paraId="3A137E10" w14:textId="77777777" w:rsidR="0098430B" w:rsidRPr="00AF3004"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AF3004" w:rsidRDefault="0098430B" w:rsidP="00AF3004">
            <w:pPr>
              <w:spacing w:after="0" w:line="240" w:lineRule="auto"/>
              <w:ind w:right="-72"/>
              <w:jc w:val="center"/>
              <w:rPr>
                <w:rFonts w:cs="Arial"/>
                <w:b/>
                <w:bCs/>
                <w:sz w:val="18"/>
                <w:szCs w:val="18"/>
              </w:rPr>
            </w:pPr>
            <w:r w:rsidRPr="00AF3004">
              <w:rPr>
                <w:rFonts w:cs="Arial"/>
                <w:b/>
                <w:bCs/>
                <w:sz w:val="18"/>
                <w:szCs w:val="18"/>
              </w:rPr>
              <w:t>Consolidated financial information</w:t>
            </w:r>
          </w:p>
        </w:tc>
      </w:tr>
      <w:tr w:rsidR="0098430B" w:rsidRPr="00AF3004" w14:paraId="3DAC4D27" w14:textId="77777777" w:rsidTr="00E26E35">
        <w:tc>
          <w:tcPr>
            <w:tcW w:w="7517" w:type="dxa"/>
            <w:tcBorders>
              <w:top w:val="nil"/>
              <w:left w:val="nil"/>
              <w:bottom w:val="nil"/>
              <w:right w:val="nil"/>
            </w:tcBorders>
            <w:shd w:val="clear" w:color="auto" w:fill="auto"/>
          </w:tcPr>
          <w:p w14:paraId="3AD40809" w14:textId="77777777" w:rsidR="0098430B" w:rsidRPr="00AF3004"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AF3004" w:rsidRDefault="0098430B" w:rsidP="00090FD4">
            <w:pPr>
              <w:spacing w:after="0" w:line="240" w:lineRule="auto"/>
              <w:ind w:left="-40" w:right="-72"/>
              <w:jc w:val="center"/>
              <w:rPr>
                <w:rFonts w:cs="Arial"/>
                <w:b/>
                <w:bCs/>
                <w:sz w:val="18"/>
                <w:szCs w:val="18"/>
              </w:rPr>
            </w:pPr>
            <w:r w:rsidRPr="00AF3004">
              <w:rPr>
                <w:rFonts w:cs="Arial"/>
                <w:b/>
                <w:bCs/>
                <w:sz w:val="18"/>
                <w:szCs w:val="18"/>
              </w:rPr>
              <w:t>Baht Million</w:t>
            </w:r>
          </w:p>
        </w:tc>
      </w:tr>
      <w:tr w:rsidR="0098430B" w:rsidRPr="00AF3004" w14:paraId="1B598C94" w14:textId="77777777" w:rsidTr="00E26E35">
        <w:tc>
          <w:tcPr>
            <w:tcW w:w="7517" w:type="dxa"/>
            <w:tcBorders>
              <w:top w:val="nil"/>
              <w:left w:val="nil"/>
              <w:bottom w:val="nil"/>
              <w:right w:val="nil"/>
            </w:tcBorders>
          </w:tcPr>
          <w:p w14:paraId="1618B533" w14:textId="77777777" w:rsidR="0098430B" w:rsidRPr="00AF3004" w:rsidRDefault="0098430B"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CEC2BCF" w14:textId="77777777" w:rsidR="0098430B" w:rsidRPr="00AF3004" w:rsidRDefault="0098430B" w:rsidP="00AF3004">
            <w:pPr>
              <w:spacing w:after="0" w:line="240" w:lineRule="auto"/>
              <w:ind w:left="-40" w:right="-72"/>
              <w:jc w:val="right"/>
              <w:rPr>
                <w:rFonts w:cs="Arial"/>
                <w:b/>
                <w:bCs/>
                <w:sz w:val="18"/>
                <w:szCs w:val="18"/>
              </w:rPr>
            </w:pPr>
          </w:p>
        </w:tc>
      </w:tr>
      <w:tr w:rsidR="0098430B" w:rsidRPr="00AF3004" w14:paraId="23774922" w14:textId="77777777" w:rsidTr="00E26E35">
        <w:tc>
          <w:tcPr>
            <w:tcW w:w="7517" w:type="dxa"/>
            <w:tcBorders>
              <w:top w:val="nil"/>
              <w:left w:val="nil"/>
              <w:bottom w:val="nil"/>
              <w:right w:val="nil"/>
            </w:tcBorders>
            <w:vAlign w:val="bottom"/>
          </w:tcPr>
          <w:p w14:paraId="5572BE37" w14:textId="77777777" w:rsidR="0098430B" w:rsidRPr="00AF3004" w:rsidRDefault="0098430B" w:rsidP="00AF3004">
            <w:pPr>
              <w:spacing w:after="0" w:line="240" w:lineRule="auto"/>
              <w:ind w:left="-101"/>
              <w:rPr>
                <w:rFonts w:cs="Arial"/>
                <w:sz w:val="18"/>
                <w:szCs w:val="18"/>
              </w:rPr>
            </w:pPr>
            <w:r w:rsidRPr="00AF3004">
              <w:rPr>
                <w:rFonts w:cs="Arial"/>
                <w:sz w:val="18"/>
                <w:szCs w:val="18"/>
              </w:rPr>
              <w:t>Opening net book amount</w:t>
            </w:r>
          </w:p>
        </w:tc>
        <w:tc>
          <w:tcPr>
            <w:tcW w:w="1944" w:type="dxa"/>
            <w:tcBorders>
              <w:top w:val="nil"/>
              <w:left w:val="nil"/>
              <w:bottom w:val="nil"/>
              <w:right w:val="nil"/>
            </w:tcBorders>
            <w:shd w:val="clear" w:color="auto" w:fill="FAFAFA"/>
          </w:tcPr>
          <w:p w14:paraId="2DF82384" w14:textId="3A354D91" w:rsidR="0098430B"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76</w:t>
            </w:r>
            <w:r w:rsidR="007972CE">
              <w:rPr>
                <w:rFonts w:cs="Arial"/>
                <w:sz w:val="18"/>
                <w:szCs w:val="18"/>
              </w:rPr>
              <w:t>,</w:t>
            </w:r>
            <w:r w:rsidRPr="006E7209">
              <w:rPr>
                <w:rFonts w:cs="Arial"/>
                <w:sz w:val="18"/>
                <w:szCs w:val="18"/>
                <w:lang w:val="en-GB"/>
              </w:rPr>
              <w:t>776</w:t>
            </w:r>
            <w:r w:rsidR="007972CE">
              <w:rPr>
                <w:rFonts w:cs="Arial"/>
                <w:sz w:val="18"/>
                <w:szCs w:val="18"/>
              </w:rPr>
              <w:t>.</w:t>
            </w:r>
            <w:r w:rsidRPr="006E7209">
              <w:rPr>
                <w:rFonts w:cs="Arial"/>
                <w:sz w:val="18"/>
                <w:szCs w:val="18"/>
                <w:lang w:val="en-GB"/>
              </w:rPr>
              <w:t>77</w:t>
            </w:r>
          </w:p>
        </w:tc>
      </w:tr>
      <w:tr w:rsidR="00E75924" w:rsidRPr="00AF3004" w14:paraId="2CB1D94C" w14:textId="77777777" w:rsidTr="00E26E35">
        <w:tc>
          <w:tcPr>
            <w:tcW w:w="7517" w:type="dxa"/>
            <w:tcBorders>
              <w:top w:val="nil"/>
              <w:left w:val="nil"/>
              <w:bottom w:val="nil"/>
              <w:right w:val="nil"/>
            </w:tcBorders>
            <w:vAlign w:val="bottom"/>
          </w:tcPr>
          <w:p w14:paraId="0CA08B09" w14:textId="77777777"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78FDB387" w:rsidR="00E75924" w:rsidRPr="00AF3004" w:rsidRDefault="007972CE" w:rsidP="00AF3004">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8</w:t>
            </w:r>
            <w:r>
              <w:rPr>
                <w:rFonts w:cs="Arial"/>
                <w:sz w:val="18"/>
                <w:szCs w:val="18"/>
              </w:rPr>
              <w:t>,</w:t>
            </w:r>
            <w:r w:rsidR="006E7209" w:rsidRPr="006E7209">
              <w:rPr>
                <w:rFonts w:cs="Arial"/>
                <w:sz w:val="18"/>
                <w:szCs w:val="18"/>
                <w:lang w:val="en-GB"/>
              </w:rPr>
              <w:t>372</w:t>
            </w:r>
            <w:r>
              <w:rPr>
                <w:rFonts w:cs="Arial"/>
                <w:sz w:val="18"/>
                <w:szCs w:val="18"/>
              </w:rPr>
              <w:t>.</w:t>
            </w:r>
            <w:r w:rsidR="006E7209" w:rsidRPr="006E7209">
              <w:rPr>
                <w:rFonts w:cs="Arial"/>
                <w:sz w:val="18"/>
                <w:szCs w:val="18"/>
                <w:lang w:val="en-GB"/>
              </w:rPr>
              <w:t>8</w:t>
            </w:r>
            <w:r w:rsidR="004A2762">
              <w:rPr>
                <w:rFonts w:cs="Arial"/>
                <w:sz w:val="18"/>
                <w:szCs w:val="18"/>
                <w:lang w:val="en-GB"/>
              </w:rPr>
              <w:t>7</w:t>
            </w:r>
            <w:r>
              <w:rPr>
                <w:rFonts w:cs="Arial"/>
                <w:sz w:val="18"/>
                <w:szCs w:val="18"/>
              </w:rPr>
              <w:t>)</w:t>
            </w:r>
          </w:p>
        </w:tc>
      </w:tr>
      <w:tr w:rsidR="00E75924" w:rsidRPr="00AF3004" w14:paraId="5C964F93" w14:textId="77777777" w:rsidTr="00E26E35">
        <w:tc>
          <w:tcPr>
            <w:tcW w:w="7517" w:type="dxa"/>
            <w:tcBorders>
              <w:top w:val="nil"/>
              <w:left w:val="nil"/>
              <w:bottom w:val="nil"/>
              <w:right w:val="nil"/>
            </w:tcBorders>
            <w:vAlign w:val="bottom"/>
          </w:tcPr>
          <w:p w14:paraId="3DEA1599" w14:textId="4644D23F"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 xml:space="preserve">Finance costs (Note </w:t>
            </w:r>
            <w:r w:rsidR="006E7209" w:rsidRPr="006E7209">
              <w:rPr>
                <w:rFonts w:cs="Arial"/>
                <w:color w:val="000000"/>
                <w:sz w:val="18"/>
                <w:szCs w:val="18"/>
                <w:lang w:val="en-GB"/>
              </w:rPr>
              <w:t>10</w:t>
            </w:r>
            <w:r w:rsidRPr="00AF3004">
              <w:rPr>
                <w:rFonts w:cs="Arial"/>
                <w:color w:val="000000"/>
                <w:sz w:val="18"/>
                <w:szCs w:val="18"/>
              </w:rPr>
              <w:t>)</w:t>
            </w:r>
          </w:p>
        </w:tc>
        <w:tc>
          <w:tcPr>
            <w:tcW w:w="1944" w:type="dxa"/>
            <w:tcBorders>
              <w:top w:val="nil"/>
              <w:left w:val="nil"/>
              <w:bottom w:val="nil"/>
              <w:right w:val="nil"/>
            </w:tcBorders>
            <w:shd w:val="clear" w:color="auto" w:fill="FAFAFA"/>
          </w:tcPr>
          <w:p w14:paraId="584B5204" w14:textId="3A66691F" w:rsidR="00E75924" w:rsidRPr="00AF3004" w:rsidRDefault="006E7209" w:rsidP="00AF3004">
            <w:pPr>
              <w:spacing w:after="0" w:line="240" w:lineRule="auto"/>
              <w:ind w:left="-40" w:right="-72"/>
              <w:jc w:val="right"/>
              <w:rPr>
                <w:rFonts w:cs="Arial"/>
                <w:sz w:val="18"/>
                <w:szCs w:val="18"/>
                <w:lang w:bidi="th-TH"/>
              </w:rPr>
            </w:pPr>
            <w:r w:rsidRPr="006E7209">
              <w:rPr>
                <w:rFonts w:cs="Arial"/>
                <w:sz w:val="18"/>
                <w:szCs w:val="18"/>
                <w:lang w:val="en-GB" w:bidi="th-TH"/>
              </w:rPr>
              <w:t>1</w:t>
            </w:r>
            <w:r w:rsidR="007972CE">
              <w:rPr>
                <w:rFonts w:cs="Arial"/>
                <w:sz w:val="18"/>
                <w:szCs w:val="18"/>
                <w:lang w:bidi="th-TH"/>
              </w:rPr>
              <w:t>,</w:t>
            </w:r>
            <w:r w:rsidRPr="006E7209">
              <w:rPr>
                <w:rFonts w:cs="Arial"/>
                <w:sz w:val="18"/>
                <w:szCs w:val="18"/>
                <w:lang w:val="en-GB" w:bidi="th-TH"/>
              </w:rPr>
              <w:t>474</w:t>
            </w:r>
            <w:r w:rsidR="007972CE">
              <w:rPr>
                <w:rFonts w:cs="Arial"/>
                <w:sz w:val="18"/>
                <w:szCs w:val="18"/>
                <w:lang w:bidi="th-TH"/>
              </w:rPr>
              <w:t>.</w:t>
            </w:r>
            <w:r w:rsidRPr="006E7209">
              <w:rPr>
                <w:rFonts w:cs="Arial"/>
                <w:sz w:val="18"/>
                <w:szCs w:val="18"/>
                <w:lang w:val="en-GB" w:bidi="th-TH"/>
              </w:rPr>
              <w:t>8</w:t>
            </w:r>
            <w:r w:rsidR="004A2762">
              <w:rPr>
                <w:rFonts w:cs="Arial"/>
                <w:sz w:val="18"/>
                <w:szCs w:val="18"/>
                <w:lang w:val="en-GB" w:bidi="th-TH"/>
              </w:rPr>
              <w:t>3</w:t>
            </w:r>
          </w:p>
        </w:tc>
      </w:tr>
      <w:tr w:rsidR="00E75924" w:rsidRPr="00AF3004" w14:paraId="328C778B" w14:textId="77777777" w:rsidTr="00E26E35">
        <w:tc>
          <w:tcPr>
            <w:tcW w:w="7517" w:type="dxa"/>
            <w:tcBorders>
              <w:top w:val="nil"/>
              <w:left w:val="nil"/>
              <w:bottom w:val="nil"/>
              <w:right w:val="nil"/>
            </w:tcBorders>
            <w:vAlign w:val="bottom"/>
          </w:tcPr>
          <w:p w14:paraId="0D77985E" w14:textId="77777777" w:rsidR="00E75924" w:rsidRPr="00AF3004" w:rsidRDefault="00E75924" w:rsidP="00AF3004">
            <w:pPr>
              <w:spacing w:after="0" w:line="240" w:lineRule="auto"/>
              <w:ind w:left="-101"/>
              <w:rPr>
                <w:rFonts w:cs="Arial"/>
                <w:color w:val="000000"/>
                <w:sz w:val="18"/>
                <w:szCs w:val="18"/>
              </w:rPr>
            </w:pPr>
          </w:p>
        </w:tc>
        <w:tc>
          <w:tcPr>
            <w:tcW w:w="1944" w:type="dxa"/>
            <w:tcBorders>
              <w:top w:val="single" w:sz="4" w:space="0" w:color="auto"/>
              <w:left w:val="nil"/>
              <w:bottom w:val="nil"/>
              <w:right w:val="nil"/>
            </w:tcBorders>
            <w:shd w:val="clear" w:color="auto" w:fill="FAFAFA"/>
          </w:tcPr>
          <w:p w14:paraId="401CF915" w14:textId="77777777" w:rsidR="00E75924" w:rsidRPr="00AF3004" w:rsidRDefault="00E75924" w:rsidP="00AF3004">
            <w:pPr>
              <w:spacing w:after="0" w:line="240" w:lineRule="auto"/>
              <w:ind w:left="-40" w:right="-72"/>
              <w:jc w:val="right"/>
              <w:rPr>
                <w:rFonts w:cs="Arial"/>
                <w:sz w:val="18"/>
                <w:szCs w:val="18"/>
              </w:rPr>
            </w:pPr>
          </w:p>
        </w:tc>
      </w:tr>
      <w:tr w:rsidR="00E75924" w:rsidRPr="00AF3004" w14:paraId="340A1A42" w14:textId="77777777" w:rsidTr="00E26E35">
        <w:tc>
          <w:tcPr>
            <w:tcW w:w="7517" w:type="dxa"/>
            <w:tcBorders>
              <w:top w:val="nil"/>
              <w:left w:val="nil"/>
              <w:bottom w:val="nil"/>
              <w:right w:val="nil"/>
            </w:tcBorders>
            <w:vAlign w:val="bottom"/>
          </w:tcPr>
          <w:p w14:paraId="51D2CBF6" w14:textId="77777777" w:rsidR="00E75924" w:rsidRPr="00AF3004" w:rsidRDefault="00E75924" w:rsidP="00AF3004">
            <w:pPr>
              <w:spacing w:after="0" w:line="240" w:lineRule="auto"/>
              <w:ind w:left="-101"/>
              <w:rPr>
                <w:rFonts w:cs="Arial"/>
                <w:color w:val="000000"/>
                <w:sz w:val="18"/>
                <w:szCs w:val="18"/>
              </w:rPr>
            </w:pPr>
            <w:r w:rsidRPr="00AF3004">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363E6631" w:rsidR="00E75924" w:rsidRPr="00AF3004" w:rsidRDefault="006E7209" w:rsidP="00AF3004">
            <w:pPr>
              <w:spacing w:after="0" w:line="240" w:lineRule="auto"/>
              <w:ind w:left="-40" w:right="-72"/>
              <w:jc w:val="right"/>
              <w:rPr>
                <w:rFonts w:cs="Arial"/>
                <w:sz w:val="18"/>
                <w:szCs w:val="18"/>
              </w:rPr>
            </w:pPr>
            <w:r w:rsidRPr="006E7209">
              <w:rPr>
                <w:rFonts w:cs="Arial"/>
                <w:sz w:val="18"/>
                <w:szCs w:val="18"/>
                <w:lang w:val="en-GB"/>
              </w:rPr>
              <w:t>69</w:t>
            </w:r>
            <w:r w:rsidR="007972CE">
              <w:rPr>
                <w:rFonts w:cs="Arial"/>
                <w:sz w:val="18"/>
                <w:szCs w:val="18"/>
              </w:rPr>
              <w:t>,</w:t>
            </w:r>
            <w:r w:rsidRPr="006E7209">
              <w:rPr>
                <w:rFonts w:cs="Arial"/>
                <w:sz w:val="18"/>
                <w:szCs w:val="18"/>
                <w:lang w:val="en-GB"/>
              </w:rPr>
              <w:t>878</w:t>
            </w:r>
            <w:r w:rsidR="007972CE">
              <w:rPr>
                <w:rFonts w:cs="Arial"/>
                <w:sz w:val="18"/>
                <w:szCs w:val="18"/>
              </w:rPr>
              <w:t>.</w:t>
            </w:r>
            <w:r w:rsidRPr="006E7209">
              <w:rPr>
                <w:rFonts w:cs="Arial"/>
                <w:sz w:val="18"/>
                <w:szCs w:val="18"/>
                <w:lang w:val="en-GB"/>
              </w:rPr>
              <w:t>73</w:t>
            </w:r>
          </w:p>
        </w:tc>
      </w:tr>
    </w:tbl>
    <w:p w14:paraId="04626647" w14:textId="386D72EA" w:rsidR="004E391C" w:rsidRDefault="004E391C" w:rsidP="00AF3004">
      <w:pPr>
        <w:spacing w:after="0" w:line="240" w:lineRule="auto"/>
        <w:rPr>
          <w:rFonts w:cs="Arial"/>
          <w:sz w:val="18"/>
          <w:szCs w:val="18"/>
        </w:rPr>
      </w:pPr>
    </w:p>
    <w:p w14:paraId="4EADCE57" w14:textId="77777777" w:rsidR="00AB1F76" w:rsidRPr="00AF3004" w:rsidRDefault="00AB1F76"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A3C80" w:rsidRPr="00AF3004" w14:paraId="1E81A452" w14:textId="77777777" w:rsidTr="00F6068E">
        <w:trPr>
          <w:trHeight w:val="386"/>
        </w:trPr>
        <w:tc>
          <w:tcPr>
            <w:tcW w:w="9461" w:type="dxa"/>
            <w:shd w:val="clear" w:color="auto" w:fill="FFA543"/>
            <w:vAlign w:val="center"/>
          </w:tcPr>
          <w:p w14:paraId="243EF675" w14:textId="02ABB963" w:rsidR="001A3C80" w:rsidRPr="00005F1E" w:rsidRDefault="006E7209" w:rsidP="00F6068E">
            <w:pPr>
              <w:tabs>
                <w:tab w:val="left" w:pos="432"/>
              </w:tabs>
              <w:spacing w:after="0" w:line="240" w:lineRule="auto"/>
              <w:jc w:val="both"/>
              <w:rPr>
                <w:rFonts w:eastAsia="Arial Unicode MS" w:cs="Arial"/>
                <w:b/>
                <w:bCs/>
                <w:color w:val="FFFFFF"/>
                <w:sz w:val="18"/>
                <w:szCs w:val="18"/>
                <w:lang w:val="en-GB" w:bidi="th-TH"/>
              </w:rPr>
            </w:pPr>
            <w:r w:rsidRPr="006E7209">
              <w:rPr>
                <w:rFonts w:eastAsia="Arial Unicode MS" w:cs="Arial"/>
                <w:b/>
                <w:bCs/>
                <w:color w:val="FFFFFF"/>
                <w:sz w:val="18"/>
                <w:szCs w:val="18"/>
                <w:lang w:val="en-GB" w:bidi="th-TH"/>
              </w:rPr>
              <w:t>20</w:t>
            </w:r>
            <w:r w:rsidR="001A3C80" w:rsidRPr="00AF3004">
              <w:rPr>
                <w:rFonts w:eastAsia="Arial Unicode MS" w:cs="Arial"/>
                <w:b/>
                <w:bCs/>
                <w:color w:val="FFFFFF"/>
                <w:sz w:val="18"/>
                <w:szCs w:val="18"/>
                <w:lang w:bidi="th-TH"/>
              </w:rPr>
              <w:tab/>
            </w:r>
            <w:r w:rsidR="00D5342E">
              <w:rPr>
                <w:rFonts w:eastAsia="Arial Unicode MS" w:cs="Arial"/>
                <w:b/>
                <w:bCs/>
                <w:color w:val="FFFFFF"/>
                <w:sz w:val="18"/>
                <w:szCs w:val="18"/>
                <w:lang w:bidi="th-TH"/>
              </w:rPr>
              <w:t>Cost of providing services</w:t>
            </w:r>
          </w:p>
        </w:tc>
      </w:tr>
    </w:tbl>
    <w:p w14:paraId="59DE4509" w14:textId="6E89B202" w:rsidR="00652FDC" w:rsidRDefault="00652FDC" w:rsidP="00AF3004">
      <w:pPr>
        <w:spacing w:after="0" w:line="240" w:lineRule="auto"/>
        <w:rPr>
          <w:rFonts w:cs="Arial"/>
          <w:sz w:val="18"/>
          <w:szCs w:val="18"/>
        </w:rPr>
      </w:pPr>
    </w:p>
    <w:p w14:paraId="337ED6DC" w14:textId="402E4DEF" w:rsidR="001A3C80" w:rsidRPr="00B94301" w:rsidRDefault="00F011FA" w:rsidP="00F011FA">
      <w:pPr>
        <w:spacing w:after="0" w:line="240" w:lineRule="auto"/>
        <w:jc w:val="thaiDistribute"/>
        <w:rPr>
          <w:rFonts w:cs="Arial"/>
          <w:sz w:val="18"/>
          <w:szCs w:val="18"/>
        </w:rPr>
      </w:pPr>
      <w:r w:rsidRPr="00CA78B6">
        <w:rPr>
          <w:rFonts w:cs="Arial"/>
          <w:spacing w:val="-6"/>
          <w:sz w:val="18"/>
          <w:szCs w:val="18"/>
        </w:rPr>
        <w:t xml:space="preserve">For the period from </w:t>
      </w:r>
      <w:r w:rsidR="006E7209" w:rsidRPr="00CA78B6">
        <w:rPr>
          <w:rFonts w:cs="Arial"/>
          <w:spacing w:val="-6"/>
          <w:sz w:val="18"/>
          <w:szCs w:val="18"/>
          <w:lang w:val="en-GB"/>
        </w:rPr>
        <w:t>1</w:t>
      </w:r>
      <w:r w:rsidRPr="00CA78B6">
        <w:rPr>
          <w:rFonts w:cs="Arial"/>
          <w:spacing w:val="-6"/>
          <w:sz w:val="18"/>
          <w:szCs w:val="18"/>
        </w:rPr>
        <w:t xml:space="preserve"> March (date of amalgamation) to </w:t>
      </w:r>
      <w:r w:rsidR="006E7209" w:rsidRPr="00CA78B6">
        <w:rPr>
          <w:rFonts w:cs="Arial"/>
          <w:spacing w:val="-6"/>
          <w:sz w:val="18"/>
          <w:szCs w:val="18"/>
          <w:lang w:val="en-GB"/>
        </w:rPr>
        <w:t>30</w:t>
      </w:r>
      <w:r w:rsidR="00806E3B" w:rsidRPr="00CA78B6">
        <w:rPr>
          <w:rFonts w:cs="Arial"/>
          <w:spacing w:val="-6"/>
          <w:sz w:val="18"/>
          <w:szCs w:val="18"/>
          <w:lang w:val="en-GB"/>
        </w:rPr>
        <w:t xml:space="preserve"> September</w:t>
      </w:r>
      <w:r w:rsidRPr="00CA78B6">
        <w:rPr>
          <w:rFonts w:cs="Arial"/>
          <w:spacing w:val="-6"/>
          <w:sz w:val="18"/>
          <w:szCs w:val="18"/>
        </w:rPr>
        <w:t xml:space="preserve"> </w:t>
      </w:r>
      <w:r w:rsidR="006E7209" w:rsidRPr="00CA78B6">
        <w:rPr>
          <w:rFonts w:cs="Arial"/>
          <w:spacing w:val="-6"/>
          <w:sz w:val="18"/>
          <w:szCs w:val="18"/>
          <w:lang w:val="en-GB"/>
        </w:rPr>
        <w:t>2023</w:t>
      </w:r>
      <w:r w:rsidRPr="00CA78B6">
        <w:rPr>
          <w:rFonts w:cs="Arial"/>
          <w:spacing w:val="-6"/>
          <w:sz w:val="18"/>
          <w:szCs w:val="18"/>
        </w:rPr>
        <w:t xml:space="preserve">, the Company </w:t>
      </w:r>
      <w:proofErr w:type="spellStart"/>
      <w:r w:rsidR="0005545A" w:rsidRPr="00CA78B6">
        <w:rPr>
          <w:rFonts w:cs="Arial"/>
          <w:spacing w:val="-6"/>
          <w:sz w:val="18"/>
          <w:szCs w:val="18"/>
        </w:rPr>
        <w:t>recogni</w:t>
      </w:r>
      <w:r w:rsidR="00B2578C" w:rsidRPr="00CA78B6">
        <w:rPr>
          <w:rFonts w:cs="Arial"/>
          <w:spacing w:val="-6"/>
          <w:sz w:val="18"/>
          <w:szCs w:val="18"/>
        </w:rPr>
        <w:t>s</w:t>
      </w:r>
      <w:r w:rsidR="0005545A" w:rsidRPr="00CA78B6">
        <w:rPr>
          <w:rFonts w:cs="Arial"/>
          <w:spacing w:val="-6"/>
          <w:sz w:val="18"/>
          <w:szCs w:val="18"/>
        </w:rPr>
        <w:t>ed</w:t>
      </w:r>
      <w:proofErr w:type="spellEnd"/>
      <w:r w:rsidR="0005545A" w:rsidRPr="00CA78B6">
        <w:rPr>
          <w:rFonts w:cs="Arial"/>
          <w:spacing w:val="-6"/>
          <w:sz w:val="18"/>
          <w:szCs w:val="18"/>
        </w:rPr>
        <w:t xml:space="preserve"> the reversal</w:t>
      </w:r>
      <w:r w:rsidRPr="00CA78B6">
        <w:rPr>
          <w:rFonts w:cs="Arial"/>
          <w:spacing w:val="-6"/>
          <w:sz w:val="18"/>
          <w:szCs w:val="18"/>
        </w:rPr>
        <w:t xml:space="preserve"> </w:t>
      </w:r>
      <w:r w:rsidR="00B2578C" w:rsidRPr="00CA78B6">
        <w:rPr>
          <w:rFonts w:cs="Arial"/>
          <w:spacing w:val="-6"/>
          <w:sz w:val="18"/>
          <w:szCs w:val="18"/>
        </w:rPr>
        <w:t>of</w:t>
      </w:r>
      <w:r w:rsidRPr="00CA78B6">
        <w:rPr>
          <w:rFonts w:cs="Arial"/>
          <w:spacing w:val="-6"/>
          <w:sz w:val="18"/>
          <w:szCs w:val="18"/>
        </w:rPr>
        <w:t xml:space="preserve"> provision</w:t>
      </w:r>
      <w:r w:rsidRPr="00F011FA">
        <w:rPr>
          <w:rFonts w:cs="Arial"/>
          <w:sz w:val="18"/>
          <w:szCs w:val="18"/>
        </w:rPr>
        <w:t xml:space="preserve"> related to court proceedings and commercial dispute between the Company and </w:t>
      </w:r>
      <w:r w:rsidR="00BB2B38">
        <w:rPr>
          <w:rFonts w:cs="Arial"/>
          <w:sz w:val="18"/>
          <w:szCs w:val="18"/>
        </w:rPr>
        <w:t>NT</w:t>
      </w:r>
      <w:r w:rsidRPr="00F011FA">
        <w:rPr>
          <w:rFonts w:cs="Arial"/>
          <w:sz w:val="18"/>
          <w:szCs w:val="18"/>
        </w:rPr>
        <w:t xml:space="preserve"> in relation to the </w:t>
      </w:r>
      <w:r w:rsidR="00D914C9">
        <w:rPr>
          <w:rFonts w:cs="Arial"/>
          <w:sz w:val="18"/>
          <w:szCs w:val="18"/>
        </w:rPr>
        <w:t xml:space="preserve">interconnection </w:t>
      </w:r>
      <w:r w:rsidR="00D914C9" w:rsidRPr="00B94301">
        <w:rPr>
          <w:rFonts w:cs="Arial"/>
          <w:sz w:val="18"/>
          <w:szCs w:val="18"/>
        </w:rPr>
        <w:t>charges</w:t>
      </w:r>
      <w:r w:rsidRPr="00B94301">
        <w:rPr>
          <w:rFonts w:cs="Arial"/>
          <w:sz w:val="18"/>
          <w:szCs w:val="18"/>
        </w:rPr>
        <w:t xml:space="preserve"> (Note </w:t>
      </w:r>
      <w:r w:rsidR="006E7209" w:rsidRPr="00B94301">
        <w:rPr>
          <w:rFonts w:cs="Arial"/>
          <w:sz w:val="18"/>
          <w:szCs w:val="18"/>
          <w:lang w:val="en-GB"/>
        </w:rPr>
        <w:t>23</w:t>
      </w:r>
      <w:r w:rsidRPr="00B94301">
        <w:rPr>
          <w:rFonts w:cs="Arial"/>
          <w:sz w:val="18"/>
          <w:szCs w:val="18"/>
        </w:rPr>
        <w:t>.</w:t>
      </w:r>
      <w:r w:rsidR="006E7209" w:rsidRPr="00B94301">
        <w:rPr>
          <w:rFonts w:cs="Arial"/>
          <w:sz w:val="18"/>
          <w:szCs w:val="18"/>
          <w:lang w:val="en-GB"/>
        </w:rPr>
        <w:t>2</w:t>
      </w:r>
      <w:r w:rsidRPr="00B94301">
        <w:rPr>
          <w:rFonts w:cs="Arial"/>
          <w:sz w:val="18"/>
          <w:szCs w:val="18"/>
        </w:rPr>
        <w:t>.</w:t>
      </w:r>
      <w:r w:rsidR="006E7209" w:rsidRPr="00B94301">
        <w:rPr>
          <w:rFonts w:cs="Arial"/>
          <w:sz w:val="18"/>
          <w:szCs w:val="18"/>
          <w:lang w:val="en-GB"/>
        </w:rPr>
        <w:t>1</w:t>
      </w:r>
      <w:r w:rsidRPr="00B94301">
        <w:rPr>
          <w:rFonts w:cs="Arial"/>
          <w:sz w:val="18"/>
          <w:szCs w:val="18"/>
        </w:rPr>
        <w:t>.</w:t>
      </w:r>
      <w:r w:rsidR="006E7209" w:rsidRPr="00B94301">
        <w:rPr>
          <w:rFonts w:cs="Arial"/>
          <w:sz w:val="18"/>
          <w:szCs w:val="18"/>
          <w:lang w:val="en-GB"/>
        </w:rPr>
        <w:t>2</w:t>
      </w:r>
      <w:r w:rsidRPr="00B94301">
        <w:rPr>
          <w:rFonts w:cs="Arial"/>
          <w:sz w:val="18"/>
          <w:szCs w:val="18"/>
        </w:rPr>
        <w:t>) amounting to</w:t>
      </w:r>
      <w:r w:rsidR="00B2578C" w:rsidRPr="00B94301">
        <w:rPr>
          <w:rFonts w:cs="Arial"/>
          <w:sz w:val="18"/>
          <w:szCs w:val="18"/>
        </w:rPr>
        <w:t xml:space="preserve"> Baht</w:t>
      </w:r>
      <w:r w:rsidRPr="00B94301">
        <w:rPr>
          <w:rFonts w:cs="Arial"/>
          <w:sz w:val="18"/>
          <w:szCs w:val="18"/>
        </w:rPr>
        <w:t xml:space="preserve"> </w:t>
      </w:r>
      <w:r w:rsidR="006E7209" w:rsidRPr="00B94301">
        <w:rPr>
          <w:rFonts w:cs="Arial"/>
          <w:sz w:val="18"/>
          <w:szCs w:val="18"/>
          <w:lang w:val="en-GB"/>
        </w:rPr>
        <w:t>1</w:t>
      </w:r>
      <w:r w:rsidRPr="00B94301">
        <w:rPr>
          <w:rFonts w:cs="Arial"/>
          <w:sz w:val="18"/>
          <w:szCs w:val="18"/>
        </w:rPr>
        <w:t>,</w:t>
      </w:r>
      <w:r w:rsidR="006E7209" w:rsidRPr="00B94301">
        <w:rPr>
          <w:rFonts w:cs="Arial"/>
          <w:sz w:val="18"/>
          <w:szCs w:val="18"/>
          <w:lang w:val="en-GB"/>
        </w:rPr>
        <w:t>763</w:t>
      </w:r>
      <w:r w:rsidR="0005545A" w:rsidRPr="00B94301">
        <w:rPr>
          <w:rFonts w:cs="Arial"/>
          <w:sz w:val="18"/>
          <w:szCs w:val="18"/>
        </w:rPr>
        <w:t>.</w:t>
      </w:r>
      <w:r w:rsidR="006E7209" w:rsidRPr="00B94301">
        <w:rPr>
          <w:rFonts w:cs="Arial"/>
          <w:sz w:val="18"/>
          <w:szCs w:val="18"/>
          <w:lang w:val="en-GB"/>
        </w:rPr>
        <w:t>46</w:t>
      </w:r>
      <w:r w:rsidRPr="00B94301">
        <w:rPr>
          <w:rFonts w:cs="Arial"/>
          <w:sz w:val="18"/>
          <w:szCs w:val="18"/>
        </w:rPr>
        <w:t xml:space="preserve"> million. The Company </w:t>
      </w:r>
      <w:proofErr w:type="spellStart"/>
      <w:r w:rsidRPr="00B94301">
        <w:rPr>
          <w:rFonts w:cs="Arial"/>
          <w:sz w:val="18"/>
          <w:szCs w:val="18"/>
        </w:rPr>
        <w:t>recognised</w:t>
      </w:r>
      <w:proofErr w:type="spellEnd"/>
      <w:r w:rsidRPr="00B94301">
        <w:rPr>
          <w:rFonts w:cs="Arial"/>
          <w:sz w:val="18"/>
          <w:szCs w:val="18"/>
        </w:rPr>
        <w:t xml:space="preserve"> this transaction in profit and loss </w:t>
      </w:r>
      <w:r w:rsidR="0005545A" w:rsidRPr="00B94301">
        <w:rPr>
          <w:rFonts w:cs="Arial"/>
          <w:sz w:val="18"/>
          <w:szCs w:val="18"/>
        </w:rPr>
        <w:t>under</w:t>
      </w:r>
      <w:r w:rsidRPr="00B94301">
        <w:rPr>
          <w:rFonts w:cs="Arial"/>
          <w:sz w:val="18"/>
          <w:szCs w:val="18"/>
        </w:rPr>
        <w:t xml:space="preserve"> cost of </w:t>
      </w:r>
      <w:r w:rsidR="00D5342E" w:rsidRPr="00B94301">
        <w:rPr>
          <w:rFonts w:cs="Arial"/>
          <w:sz w:val="18"/>
          <w:szCs w:val="18"/>
        </w:rPr>
        <w:t xml:space="preserve">providing </w:t>
      </w:r>
      <w:r w:rsidRPr="00B94301">
        <w:rPr>
          <w:rFonts w:cs="Arial"/>
          <w:sz w:val="18"/>
          <w:szCs w:val="18"/>
        </w:rPr>
        <w:t>service</w:t>
      </w:r>
      <w:r w:rsidR="00D5342E" w:rsidRPr="00B94301">
        <w:rPr>
          <w:rFonts w:cs="Arial"/>
          <w:sz w:val="18"/>
          <w:szCs w:val="18"/>
        </w:rPr>
        <w:t>s</w:t>
      </w:r>
      <w:r w:rsidRPr="00B94301">
        <w:rPr>
          <w:rFonts w:cs="Arial"/>
          <w:sz w:val="18"/>
          <w:szCs w:val="18"/>
        </w:rPr>
        <w:t>.</w:t>
      </w:r>
    </w:p>
    <w:p w14:paraId="1273A665" w14:textId="7CD1C521" w:rsidR="00AB1F76" w:rsidRDefault="00AB1F76">
      <w:pPr>
        <w:spacing w:after="0" w:line="240" w:lineRule="auto"/>
        <w:rPr>
          <w:rFonts w:cs="Arial"/>
          <w:sz w:val="18"/>
          <w:szCs w:val="18"/>
        </w:rPr>
      </w:pPr>
      <w:r>
        <w:rPr>
          <w:rFonts w:cs="Arial"/>
          <w:sz w:val="18"/>
          <w:szCs w:val="18"/>
        </w:rPr>
        <w:br w:type="page"/>
      </w:r>
    </w:p>
    <w:p w14:paraId="59A26561" w14:textId="77777777" w:rsidR="000C258D" w:rsidRPr="00AF3004" w:rsidRDefault="000C258D"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AF3004" w14:paraId="1B1FCD53" w14:textId="77777777" w:rsidTr="00124002">
        <w:trPr>
          <w:trHeight w:val="386"/>
        </w:trPr>
        <w:tc>
          <w:tcPr>
            <w:tcW w:w="9461" w:type="dxa"/>
            <w:shd w:val="clear" w:color="auto" w:fill="FFA543"/>
            <w:vAlign w:val="center"/>
          </w:tcPr>
          <w:p w14:paraId="4DFA6C76" w14:textId="234429A5" w:rsidR="004E391C" w:rsidRPr="00AF3004" w:rsidRDefault="006E7209" w:rsidP="00AF3004">
            <w:pPr>
              <w:tabs>
                <w:tab w:val="left" w:pos="432"/>
              </w:tabs>
              <w:spacing w:after="0" w:line="240" w:lineRule="auto"/>
              <w:jc w:val="both"/>
              <w:rPr>
                <w:rFonts w:eastAsia="Arial Unicode MS" w:cs="Arial"/>
                <w:b/>
                <w:bCs/>
                <w:color w:val="FFFFFF"/>
                <w:sz w:val="18"/>
                <w:szCs w:val="18"/>
                <w:lang w:bidi="th-TH"/>
              </w:rPr>
            </w:pPr>
            <w:bookmarkStart w:id="19" w:name="_Hlk140156131"/>
            <w:r w:rsidRPr="006E7209">
              <w:rPr>
                <w:rFonts w:eastAsia="Arial Unicode MS" w:cs="Arial"/>
                <w:b/>
                <w:bCs/>
                <w:color w:val="FFFFFF"/>
                <w:sz w:val="18"/>
                <w:szCs w:val="18"/>
                <w:lang w:val="en-GB" w:bidi="th-TH"/>
              </w:rPr>
              <w:t>21</w:t>
            </w:r>
            <w:r w:rsidR="004E391C" w:rsidRPr="00AF3004">
              <w:rPr>
                <w:rFonts w:eastAsia="Arial Unicode MS" w:cs="Arial"/>
                <w:b/>
                <w:bCs/>
                <w:color w:val="FFFFFF"/>
                <w:sz w:val="18"/>
                <w:szCs w:val="18"/>
                <w:lang w:bidi="th-TH"/>
              </w:rPr>
              <w:tab/>
              <w:t>Other income</w:t>
            </w:r>
          </w:p>
        </w:tc>
      </w:tr>
      <w:bookmarkEnd w:id="19"/>
    </w:tbl>
    <w:p w14:paraId="2E14B68E" w14:textId="38889056" w:rsidR="004E391C" w:rsidRPr="00AF3004" w:rsidRDefault="004E391C" w:rsidP="00AF3004">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C56329" w:rsidRPr="00AF3004" w14:paraId="497CAC0E" w14:textId="77777777" w:rsidTr="00124002">
        <w:tc>
          <w:tcPr>
            <w:tcW w:w="5573" w:type="dxa"/>
            <w:tcBorders>
              <w:top w:val="nil"/>
              <w:left w:val="nil"/>
              <w:bottom w:val="nil"/>
              <w:right w:val="nil"/>
            </w:tcBorders>
            <w:shd w:val="clear" w:color="auto" w:fill="auto"/>
          </w:tcPr>
          <w:p w14:paraId="6401CD78" w14:textId="77777777" w:rsidR="00C56329" w:rsidRPr="00AF3004" w:rsidRDefault="00C56329" w:rsidP="00AF3004">
            <w:pPr>
              <w:spacing w:after="0"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43462E4"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Consolidated</w:t>
            </w:r>
          </w:p>
          <w:p w14:paraId="58C286B0"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39B6012E"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 xml:space="preserve">Separate </w:t>
            </w:r>
          </w:p>
          <w:p w14:paraId="16580320"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financial information</w:t>
            </w:r>
          </w:p>
        </w:tc>
      </w:tr>
      <w:tr w:rsidR="00C56329" w:rsidRPr="00AF3004" w14:paraId="15C5CF0B" w14:textId="77777777" w:rsidTr="00124002">
        <w:tc>
          <w:tcPr>
            <w:tcW w:w="5573" w:type="dxa"/>
            <w:tcBorders>
              <w:top w:val="nil"/>
              <w:left w:val="nil"/>
              <w:bottom w:val="nil"/>
              <w:right w:val="nil"/>
            </w:tcBorders>
            <w:shd w:val="clear" w:color="auto" w:fill="auto"/>
          </w:tcPr>
          <w:p w14:paraId="4EE16F39" w14:textId="77777777" w:rsidR="00C56329" w:rsidRPr="00AF3004" w:rsidRDefault="00C56329" w:rsidP="00AF3004">
            <w:pPr>
              <w:spacing w:after="0"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3974CB41"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Baht Million</w:t>
            </w:r>
          </w:p>
        </w:tc>
        <w:tc>
          <w:tcPr>
            <w:tcW w:w="1944" w:type="dxa"/>
            <w:tcBorders>
              <w:top w:val="nil"/>
              <w:left w:val="nil"/>
              <w:bottom w:val="single" w:sz="4" w:space="0" w:color="auto"/>
              <w:right w:val="nil"/>
            </w:tcBorders>
            <w:shd w:val="clear" w:color="auto" w:fill="auto"/>
          </w:tcPr>
          <w:p w14:paraId="50A64585" w14:textId="77777777" w:rsidR="00C56329" w:rsidRPr="00AF3004" w:rsidRDefault="00C56329" w:rsidP="00AF3004">
            <w:pPr>
              <w:spacing w:after="0" w:line="240" w:lineRule="auto"/>
              <w:ind w:left="-40" w:right="-72"/>
              <w:jc w:val="center"/>
              <w:rPr>
                <w:rFonts w:cs="Arial"/>
                <w:b/>
                <w:bCs/>
                <w:sz w:val="18"/>
                <w:szCs w:val="18"/>
              </w:rPr>
            </w:pPr>
            <w:r w:rsidRPr="00AF3004">
              <w:rPr>
                <w:rFonts w:cs="Arial"/>
                <w:b/>
                <w:bCs/>
                <w:sz w:val="18"/>
                <w:szCs w:val="18"/>
              </w:rPr>
              <w:t>Baht Million</w:t>
            </w:r>
          </w:p>
        </w:tc>
      </w:tr>
      <w:tr w:rsidR="00C56329" w:rsidRPr="00AF3004" w14:paraId="7B681D89" w14:textId="77777777" w:rsidTr="00124002">
        <w:tc>
          <w:tcPr>
            <w:tcW w:w="5573" w:type="dxa"/>
            <w:tcBorders>
              <w:top w:val="nil"/>
              <w:left w:val="nil"/>
              <w:bottom w:val="nil"/>
              <w:right w:val="nil"/>
            </w:tcBorders>
          </w:tcPr>
          <w:p w14:paraId="60A496A9" w14:textId="77777777" w:rsidR="00C56329" w:rsidRPr="00AF3004" w:rsidRDefault="00C56329" w:rsidP="00AF300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2534BE0B" w14:textId="77777777" w:rsidR="00C56329" w:rsidRPr="00AF3004" w:rsidRDefault="00C56329" w:rsidP="00AF3004">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736B6E01" w14:textId="77777777" w:rsidR="00C56329" w:rsidRPr="00AF3004" w:rsidRDefault="00C56329" w:rsidP="00AF3004">
            <w:pPr>
              <w:spacing w:after="0" w:line="240" w:lineRule="auto"/>
              <w:ind w:left="-40" w:right="-72"/>
              <w:jc w:val="right"/>
              <w:rPr>
                <w:rFonts w:cs="Arial"/>
                <w:b/>
                <w:bCs/>
                <w:sz w:val="18"/>
                <w:szCs w:val="18"/>
              </w:rPr>
            </w:pPr>
          </w:p>
        </w:tc>
      </w:tr>
      <w:tr w:rsidR="00C56329" w:rsidRPr="00AF3004" w14:paraId="7AE351C3" w14:textId="77777777" w:rsidTr="00124002">
        <w:tc>
          <w:tcPr>
            <w:tcW w:w="5573" w:type="dxa"/>
            <w:tcBorders>
              <w:top w:val="nil"/>
              <w:left w:val="nil"/>
              <w:bottom w:val="nil"/>
              <w:right w:val="nil"/>
            </w:tcBorders>
          </w:tcPr>
          <w:p w14:paraId="644216AA" w14:textId="39FE9AA1" w:rsidR="00C56329" w:rsidRPr="00AF3004" w:rsidRDefault="00C56329" w:rsidP="00AF3004">
            <w:pPr>
              <w:spacing w:after="0" w:line="240" w:lineRule="auto"/>
              <w:ind w:left="-86"/>
              <w:rPr>
                <w:rFonts w:cs="Arial"/>
                <w:b/>
                <w:bCs/>
                <w:sz w:val="18"/>
                <w:szCs w:val="18"/>
                <w:lang w:val="en-GB"/>
              </w:rPr>
            </w:pPr>
            <w:r w:rsidRPr="00AF3004">
              <w:rPr>
                <w:rFonts w:cs="Arial"/>
                <w:b/>
                <w:bCs/>
                <w:sz w:val="18"/>
                <w:szCs w:val="18"/>
                <w:lang w:val="en-GB"/>
              </w:rPr>
              <w:t xml:space="preserve">For the three-month period ended </w:t>
            </w:r>
            <w:r w:rsidR="006E7209" w:rsidRPr="006E7209">
              <w:rPr>
                <w:rFonts w:cs="Arial"/>
                <w:b/>
                <w:bCs/>
                <w:sz w:val="18"/>
                <w:szCs w:val="18"/>
                <w:lang w:val="en-GB"/>
              </w:rPr>
              <w:t>30</w:t>
            </w:r>
            <w:r w:rsidR="00806E3B">
              <w:rPr>
                <w:rFonts w:cs="Arial"/>
                <w:b/>
                <w:bCs/>
                <w:sz w:val="18"/>
                <w:szCs w:val="18"/>
                <w:lang w:val="en-GB"/>
              </w:rPr>
              <w:t xml:space="preserve"> September</w:t>
            </w:r>
            <w:r w:rsidRPr="00AF3004">
              <w:rPr>
                <w:rFonts w:cs="Arial"/>
                <w:b/>
                <w:bCs/>
                <w:sz w:val="18"/>
                <w:szCs w:val="18"/>
                <w:lang w:val="en-GB"/>
              </w:rPr>
              <w:t xml:space="preserve"> </w:t>
            </w:r>
            <w:r w:rsidR="006E7209" w:rsidRPr="006E7209">
              <w:rPr>
                <w:rFonts w:cs="Arial"/>
                <w:b/>
                <w:bCs/>
                <w:sz w:val="18"/>
                <w:szCs w:val="18"/>
                <w:lang w:val="en-GB"/>
              </w:rPr>
              <w:t>2023</w:t>
            </w:r>
          </w:p>
        </w:tc>
        <w:tc>
          <w:tcPr>
            <w:tcW w:w="1944" w:type="dxa"/>
            <w:tcBorders>
              <w:top w:val="nil"/>
              <w:left w:val="nil"/>
              <w:bottom w:val="nil"/>
              <w:right w:val="nil"/>
            </w:tcBorders>
            <w:shd w:val="clear" w:color="auto" w:fill="FAFAFA"/>
          </w:tcPr>
          <w:p w14:paraId="566C6860" w14:textId="77777777" w:rsidR="00C56329" w:rsidRPr="00AF3004" w:rsidRDefault="00C56329" w:rsidP="00AF3004">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17ED04F1" w14:textId="77777777" w:rsidR="00C56329" w:rsidRPr="00AF3004" w:rsidRDefault="00C56329" w:rsidP="00AF3004">
            <w:pPr>
              <w:spacing w:after="0" w:line="240" w:lineRule="auto"/>
              <w:ind w:left="-40" w:right="-72"/>
              <w:jc w:val="right"/>
              <w:rPr>
                <w:rFonts w:cs="Arial"/>
                <w:b/>
                <w:bCs/>
                <w:sz w:val="18"/>
                <w:szCs w:val="18"/>
              </w:rPr>
            </w:pPr>
          </w:p>
        </w:tc>
      </w:tr>
      <w:tr w:rsidR="00923D9D" w:rsidRPr="00AF3004" w14:paraId="761A3FC8" w14:textId="77777777" w:rsidTr="00124002">
        <w:tc>
          <w:tcPr>
            <w:tcW w:w="5573" w:type="dxa"/>
            <w:tcBorders>
              <w:top w:val="nil"/>
              <w:left w:val="nil"/>
              <w:bottom w:val="nil"/>
              <w:right w:val="nil"/>
            </w:tcBorders>
          </w:tcPr>
          <w:p w14:paraId="1515DB83" w14:textId="1B9ED5D0" w:rsidR="00923D9D" w:rsidRPr="00AF3004" w:rsidRDefault="00923D9D" w:rsidP="00AF3004">
            <w:pPr>
              <w:spacing w:after="0" w:line="240" w:lineRule="auto"/>
              <w:ind w:left="-86"/>
              <w:rPr>
                <w:rFonts w:cs="Arial"/>
                <w:b/>
                <w:bCs/>
                <w:sz w:val="18"/>
                <w:szCs w:val="18"/>
                <w:lang w:val="en-GB"/>
              </w:rPr>
            </w:pPr>
            <w:r w:rsidRPr="001B1B7C">
              <w:rPr>
                <w:rFonts w:cs="Arial"/>
                <w:sz w:val="18"/>
                <w:szCs w:val="18"/>
              </w:rPr>
              <w:t>Interest income - legal case</w:t>
            </w:r>
          </w:p>
        </w:tc>
        <w:tc>
          <w:tcPr>
            <w:tcW w:w="1944" w:type="dxa"/>
            <w:tcBorders>
              <w:top w:val="nil"/>
              <w:left w:val="nil"/>
              <w:bottom w:val="nil"/>
              <w:right w:val="nil"/>
            </w:tcBorders>
            <w:shd w:val="clear" w:color="auto" w:fill="FAFAFA"/>
          </w:tcPr>
          <w:p w14:paraId="0292EC03" w14:textId="322D1257" w:rsidR="00923D9D" w:rsidRPr="00923D9D" w:rsidRDefault="006E7209" w:rsidP="00AF3004">
            <w:pPr>
              <w:spacing w:after="0" w:line="240" w:lineRule="auto"/>
              <w:ind w:left="-40" w:right="-72"/>
              <w:jc w:val="right"/>
              <w:rPr>
                <w:rFonts w:cs="Arial"/>
                <w:sz w:val="18"/>
                <w:szCs w:val="18"/>
              </w:rPr>
            </w:pPr>
            <w:r w:rsidRPr="006E7209">
              <w:rPr>
                <w:rFonts w:cs="Arial"/>
                <w:sz w:val="18"/>
                <w:szCs w:val="18"/>
                <w:lang w:val="en-GB"/>
              </w:rPr>
              <w:t>2</w:t>
            </w:r>
            <w:r w:rsidR="00923D9D" w:rsidRPr="00923D9D">
              <w:rPr>
                <w:rFonts w:cs="Arial"/>
                <w:sz w:val="18"/>
                <w:szCs w:val="18"/>
              </w:rPr>
              <w:t>.</w:t>
            </w:r>
            <w:r w:rsidRPr="006E7209">
              <w:rPr>
                <w:rFonts w:cs="Arial"/>
                <w:sz w:val="18"/>
                <w:szCs w:val="18"/>
                <w:lang w:val="en-GB"/>
              </w:rPr>
              <w:t>19</w:t>
            </w:r>
          </w:p>
        </w:tc>
        <w:tc>
          <w:tcPr>
            <w:tcW w:w="1944" w:type="dxa"/>
            <w:tcBorders>
              <w:top w:val="nil"/>
              <w:left w:val="nil"/>
              <w:bottom w:val="nil"/>
              <w:right w:val="nil"/>
            </w:tcBorders>
            <w:shd w:val="clear" w:color="auto" w:fill="FAFAFA"/>
          </w:tcPr>
          <w:p w14:paraId="5974EFA4" w14:textId="614129FC" w:rsidR="00923D9D" w:rsidRPr="00923D9D" w:rsidRDefault="006E7209" w:rsidP="00AF3004">
            <w:pPr>
              <w:spacing w:after="0" w:line="240" w:lineRule="auto"/>
              <w:ind w:left="-40" w:right="-72"/>
              <w:jc w:val="right"/>
              <w:rPr>
                <w:rFonts w:cs="Arial"/>
                <w:sz w:val="18"/>
                <w:szCs w:val="18"/>
              </w:rPr>
            </w:pPr>
            <w:r w:rsidRPr="006E7209">
              <w:rPr>
                <w:rFonts w:cs="Arial"/>
                <w:sz w:val="18"/>
                <w:szCs w:val="18"/>
                <w:lang w:val="en-GB"/>
              </w:rPr>
              <w:t>2</w:t>
            </w:r>
            <w:r w:rsidR="00923D9D">
              <w:rPr>
                <w:rFonts w:cs="Arial"/>
                <w:sz w:val="18"/>
                <w:szCs w:val="18"/>
              </w:rPr>
              <w:t>.</w:t>
            </w:r>
            <w:r w:rsidRPr="006E7209">
              <w:rPr>
                <w:rFonts w:cs="Arial"/>
                <w:sz w:val="18"/>
                <w:szCs w:val="18"/>
                <w:lang w:val="en-GB"/>
              </w:rPr>
              <w:t>19</w:t>
            </w:r>
          </w:p>
        </w:tc>
      </w:tr>
      <w:tr w:rsidR="00C56329" w:rsidRPr="00AF3004" w14:paraId="04BA74D6" w14:textId="77777777" w:rsidTr="00124002">
        <w:trPr>
          <w:trHeight w:val="80"/>
        </w:trPr>
        <w:tc>
          <w:tcPr>
            <w:tcW w:w="5573" w:type="dxa"/>
            <w:tcBorders>
              <w:top w:val="nil"/>
              <w:left w:val="nil"/>
              <w:bottom w:val="nil"/>
              <w:right w:val="nil"/>
            </w:tcBorders>
            <w:vAlign w:val="bottom"/>
          </w:tcPr>
          <w:p w14:paraId="7F10FCF9" w14:textId="77777777" w:rsidR="00C56329" w:rsidRPr="00AF3004" w:rsidRDefault="00C56329" w:rsidP="00AF3004">
            <w:pPr>
              <w:spacing w:after="0" w:line="240" w:lineRule="auto"/>
              <w:ind w:left="-86"/>
              <w:rPr>
                <w:rFonts w:cs="Arial"/>
                <w:sz w:val="18"/>
                <w:szCs w:val="18"/>
              </w:rPr>
            </w:pPr>
            <w:r w:rsidRPr="00AF3004">
              <w:rPr>
                <w:rFonts w:cs="Arial"/>
                <w:sz w:val="18"/>
                <w:szCs w:val="18"/>
              </w:rPr>
              <w:t>Interest income - loan to subsidiaries</w:t>
            </w:r>
          </w:p>
        </w:tc>
        <w:tc>
          <w:tcPr>
            <w:tcW w:w="1944" w:type="dxa"/>
            <w:tcBorders>
              <w:top w:val="nil"/>
              <w:left w:val="nil"/>
              <w:bottom w:val="nil"/>
              <w:right w:val="nil"/>
            </w:tcBorders>
            <w:shd w:val="clear" w:color="auto" w:fill="FAFAFA"/>
          </w:tcPr>
          <w:p w14:paraId="49C5C7D4" w14:textId="7D2F8045" w:rsidR="00C56329" w:rsidRPr="00AF3004" w:rsidRDefault="00FF4AC7" w:rsidP="00AF3004">
            <w:pPr>
              <w:spacing w:after="0" w:line="240" w:lineRule="auto"/>
              <w:ind w:left="-40"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tcPr>
          <w:p w14:paraId="438FF518" w14:textId="12C9ED22"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1</w:t>
            </w:r>
            <w:r w:rsidR="002D4E26">
              <w:rPr>
                <w:rFonts w:cs="Arial"/>
                <w:color w:val="000000" w:themeColor="text1"/>
                <w:sz w:val="18"/>
                <w:szCs w:val="18"/>
              </w:rPr>
              <w:t>,</w:t>
            </w:r>
            <w:r w:rsidRPr="006E7209">
              <w:rPr>
                <w:rFonts w:cs="Arial"/>
                <w:color w:val="000000" w:themeColor="text1"/>
                <w:sz w:val="18"/>
                <w:szCs w:val="18"/>
                <w:lang w:val="en-GB"/>
              </w:rPr>
              <w:t>296</w:t>
            </w:r>
            <w:r w:rsidR="00923D9D">
              <w:rPr>
                <w:rFonts w:cs="Arial"/>
                <w:color w:val="000000" w:themeColor="text1"/>
                <w:sz w:val="18"/>
                <w:szCs w:val="18"/>
              </w:rPr>
              <w:t>.</w:t>
            </w:r>
            <w:r w:rsidRPr="006E7209">
              <w:rPr>
                <w:rFonts w:cs="Arial"/>
                <w:color w:val="000000" w:themeColor="text1"/>
                <w:sz w:val="18"/>
                <w:szCs w:val="18"/>
                <w:lang w:val="en-GB"/>
              </w:rPr>
              <w:t>55</w:t>
            </w:r>
          </w:p>
        </w:tc>
      </w:tr>
      <w:tr w:rsidR="00C56329" w:rsidRPr="00AF3004" w14:paraId="7B4129D8" w14:textId="77777777" w:rsidTr="00124002">
        <w:trPr>
          <w:trHeight w:val="80"/>
        </w:trPr>
        <w:tc>
          <w:tcPr>
            <w:tcW w:w="5573" w:type="dxa"/>
            <w:tcBorders>
              <w:top w:val="nil"/>
              <w:left w:val="nil"/>
              <w:bottom w:val="nil"/>
              <w:right w:val="nil"/>
            </w:tcBorders>
            <w:vAlign w:val="bottom"/>
          </w:tcPr>
          <w:p w14:paraId="55F9F0F5" w14:textId="77777777" w:rsidR="00C56329" w:rsidRPr="00CE5624" w:rsidRDefault="00C56329" w:rsidP="00AF3004">
            <w:pPr>
              <w:spacing w:after="0" w:line="240" w:lineRule="auto"/>
              <w:ind w:left="-86"/>
              <w:rPr>
                <w:rFonts w:cstheme="minorBidi"/>
                <w:sz w:val="18"/>
                <w:cs/>
                <w:lang w:bidi="th-TH"/>
              </w:rPr>
            </w:pPr>
            <w:r w:rsidRPr="00AF3004">
              <w:rPr>
                <w:rFonts w:cs="Arial"/>
                <w:sz w:val="18"/>
                <w:szCs w:val="18"/>
              </w:rPr>
              <w:t>Gain on exchange rate</w:t>
            </w:r>
          </w:p>
        </w:tc>
        <w:tc>
          <w:tcPr>
            <w:tcW w:w="1944" w:type="dxa"/>
            <w:tcBorders>
              <w:top w:val="nil"/>
              <w:left w:val="nil"/>
              <w:bottom w:val="nil"/>
              <w:right w:val="nil"/>
            </w:tcBorders>
            <w:shd w:val="clear" w:color="auto" w:fill="FAFAFA"/>
          </w:tcPr>
          <w:p w14:paraId="709DCDA7" w14:textId="39049C4C"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237</w:t>
            </w:r>
            <w:r w:rsidR="002D4E26">
              <w:rPr>
                <w:rFonts w:cs="Arial"/>
                <w:color w:val="000000" w:themeColor="text1"/>
                <w:sz w:val="18"/>
                <w:szCs w:val="18"/>
              </w:rPr>
              <w:t>.</w:t>
            </w:r>
            <w:r w:rsidRPr="006E7209">
              <w:rPr>
                <w:rFonts w:cs="Arial"/>
                <w:color w:val="000000" w:themeColor="text1"/>
                <w:sz w:val="18"/>
                <w:szCs w:val="18"/>
                <w:lang w:val="en-GB"/>
              </w:rPr>
              <w:t>04</w:t>
            </w:r>
          </w:p>
        </w:tc>
        <w:tc>
          <w:tcPr>
            <w:tcW w:w="1944" w:type="dxa"/>
            <w:tcBorders>
              <w:top w:val="nil"/>
              <w:left w:val="nil"/>
              <w:bottom w:val="nil"/>
              <w:right w:val="nil"/>
            </w:tcBorders>
            <w:shd w:val="clear" w:color="auto" w:fill="FAFAFA"/>
          </w:tcPr>
          <w:p w14:paraId="70E77A06" w14:textId="69F59DB6" w:rsidR="00C56329" w:rsidRPr="00AF3004" w:rsidRDefault="002D4E26" w:rsidP="002D4E26">
            <w:pPr>
              <w:spacing w:after="0" w:line="240" w:lineRule="auto"/>
              <w:ind w:left="-40" w:right="-72"/>
              <w:jc w:val="center"/>
              <w:rPr>
                <w:rFonts w:cs="Arial"/>
                <w:color w:val="000000" w:themeColor="text1"/>
                <w:sz w:val="18"/>
                <w:szCs w:val="18"/>
              </w:rPr>
            </w:pPr>
            <w:r>
              <w:rPr>
                <w:rFonts w:cs="Arial"/>
                <w:color w:val="000000" w:themeColor="text1"/>
                <w:sz w:val="18"/>
                <w:szCs w:val="18"/>
              </w:rPr>
              <w:t>-</w:t>
            </w:r>
          </w:p>
        </w:tc>
      </w:tr>
      <w:tr w:rsidR="00C56329" w:rsidRPr="00AF3004" w14:paraId="57324936" w14:textId="77777777" w:rsidTr="00124002">
        <w:trPr>
          <w:trHeight w:val="80"/>
        </w:trPr>
        <w:tc>
          <w:tcPr>
            <w:tcW w:w="5573" w:type="dxa"/>
            <w:tcBorders>
              <w:top w:val="nil"/>
              <w:left w:val="nil"/>
              <w:bottom w:val="nil"/>
              <w:right w:val="nil"/>
            </w:tcBorders>
            <w:vAlign w:val="bottom"/>
          </w:tcPr>
          <w:p w14:paraId="0DEF3271" w14:textId="77777777" w:rsidR="00C56329" w:rsidRPr="00AF3004" w:rsidRDefault="00C56329" w:rsidP="00AF3004">
            <w:pPr>
              <w:spacing w:after="0" w:line="240" w:lineRule="auto"/>
              <w:ind w:left="-86"/>
              <w:rPr>
                <w:rFonts w:cs="Arial"/>
                <w:sz w:val="18"/>
                <w:szCs w:val="18"/>
              </w:rPr>
            </w:pPr>
            <w:r w:rsidRPr="00AF3004">
              <w:rPr>
                <w:rFonts w:cs="Arial"/>
                <w:sz w:val="18"/>
                <w:szCs w:val="18"/>
              </w:rPr>
              <w:t>Dividend income</w:t>
            </w:r>
          </w:p>
        </w:tc>
        <w:tc>
          <w:tcPr>
            <w:tcW w:w="1944" w:type="dxa"/>
            <w:tcBorders>
              <w:top w:val="nil"/>
              <w:left w:val="nil"/>
              <w:bottom w:val="nil"/>
              <w:right w:val="nil"/>
            </w:tcBorders>
            <w:shd w:val="clear" w:color="auto" w:fill="FAFAFA"/>
          </w:tcPr>
          <w:p w14:paraId="2C6ECCFA" w14:textId="06F55E3E"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2</w:t>
            </w:r>
            <w:r w:rsidR="002D4E26">
              <w:rPr>
                <w:rFonts w:cs="Arial"/>
                <w:color w:val="000000" w:themeColor="text1"/>
                <w:sz w:val="18"/>
                <w:szCs w:val="18"/>
              </w:rPr>
              <w:t>.</w:t>
            </w:r>
            <w:r w:rsidRPr="006E7209">
              <w:rPr>
                <w:rFonts w:cs="Arial"/>
                <w:color w:val="000000" w:themeColor="text1"/>
                <w:sz w:val="18"/>
                <w:szCs w:val="18"/>
                <w:lang w:val="en-GB"/>
              </w:rPr>
              <w:t>84</w:t>
            </w:r>
          </w:p>
        </w:tc>
        <w:tc>
          <w:tcPr>
            <w:tcW w:w="1944" w:type="dxa"/>
            <w:tcBorders>
              <w:top w:val="nil"/>
              <w:left w:val="nil"/>
              <w:bottom w:val="nil"/>
              <w:right w:val="nil"/>
            </w:tcBorders>
            <w:shd w:val="clear" w:color="auto" w:fill="FAFAFA"/>
          </w:tcPr>
          <w:p w14:paraId="31BA67F1" w14:textId="10F03F20"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518</w:t>
            </w:r>
            <w:r w:rsidR="002D4E26">
              <w:rPr>
                <w:rFonts w:cs="Arial"/>
                <w:color w:val="000000" w:themeColor="text1"/>
                <w:sz w:val="18"/>
                <w:szCs w:val="18"/>
              </w:rPr>
              <w:t>.</w:t>
            </w:r>
            <w:r w:rsidRPr="006E7209">
              <w:rPr>
                <w:rFonts w:cs="Arial"/>
                <w:color w:val="000000" w:themeColor="text1"/>
                <w:sz w:val="18"/>
                <w:szCs w:val="18"/>
                <w:lang w:val="en-GB"/>
              </w:rPr>
              <w:t>08</w:t>
            </w:r>
          </w:p>
        </w:tc>
      </w:tr>
      <w:tr w:rsidR="00C56329" w:rsidRPr="00AF3004" w14:paraId="4172325B" w14:textId="77777777" w:rsidTr="00124002">
        <w:trPr>
          <w:trHeight w:val="80"/>
        </w:trPr>
        <w:tc>
          <w:tcPr>
            <w:tcW w:w="5573" w:type="dxa"/>
            <w:tcBorders>
              <w:top w:val="nil"/>
              <w:left w:val="nil"/>
              <w:bottom w:val="nil"/>
              <w:right w:val="nil"/>
            </w:tcBorders>
            <w:vAlign w:val="bottom"/>
          </w:tcPr>
          <w:p w14:paraId="3F2F9374" w14:textId="77777777" w:rsidR="00C56329" w:rsidRPr="00AF3004" w:rsidRDefault="00C56329" w:rsidP="00AF3004">
            <w:pPr>
              <w:spacing w:after="0" w:line="240" w:lineRule="auto"/>
              <w:ind w:left="-86"/>
              <w:rPr>
                <w:rFonts w:cs="Arial"/>
                <w:sz w:val="18"/>
                <w:szCs w:val="18"/>
              </w:rPr>
            </w:pPr>
            <w:r w:rsidRPr="00AF3004">
              <w:rPr>
                <w:rFonts w:cs="Arial"/>
                <w:sz w:val="18"/>
                <w:szCs w:val="18"/>
              </w:rPr>
              <w:t>Others</w:t>
            </w:r>
          </w:p>
        </w:tc>
        <w:tc>
          <w:tcPr>
            <w:tcW w:w="1944" w:type="dxa"/>
            <w:tcBorders>
              <w:top w:val="nil"/>
              <w:left w:val="nil"/>
              <w:bottom w:val="single" w:sz="4" w:space="0" w:color="auto"/>
              <w:right w:val="nil"/>
            </w:tcBorders>
            <w:shd w:val="clear" w:color="auto" w:fill="FAFAFA"/>
          </w:tcPr>
          <w:p w14:paraId="1F38A621" w14:textId="3E7151DB"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166</w:t>
            </w:r>
            <w:r w:rsidR="00923D9D">
              <w:rPr>
                <w:rFonts w:cs="Arial"/>
                <w:color w:val="000000" w:themeColor="text1"/>
                <w:sz w:val="18"/>
                <w:szCs w:val="18"/>
              </w:rPr>
              <w:t>.</w:t>
            </w:r>
            <w:r w:rsidRPr="006E7209">
              <w:rPr>
                <w:rFonts w:cs="Arial"/>
                <w:color w:val="000000" w:themeColor="text1"/>
                <w:sz w:val="18"/>
                <w:szCs w:val="18"/>
                <w:lang w:val="en-GB"/>
              </w:rPr>
              <w:t>93</w:t>
            </w:r>
          </w:p>
        </w:tc>
        <w:tc>
          <w:tcPr>
            <w:tcW w:w="1944" w:type="dxa"/>
            <w:tcBorders>
              <w:top w:val="nil"/>
              <w:left w:val="nil"/>
              <w:bottom w:val="single" w:sz="4" w:space="0" w:color="auto"/>
              <w:right w:val="nil"/>
            </w:tcBorders>
            <w:shd w:val="clear" w:color="auto" w:fill="FAFAFA"/>
          </w:tcPr>
          <w:p w14:paraId="5B4A036C" w14:textId="63D0BFF1"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3</w:t>
            </w:r>
            <w:r w:rsidR="00923D9D">
              <w:rPr>
                <w:rFonts w:cs="Arial"/>
                <w:color w:val="000000" w:themeColor="text1"/>
                <w:sz w:val="18"/>
                <w:szCs w:val="18"/>
              </w:rPr>
              <w:t>.</w:t>
            </w:r>
            <w:r w:rsidRPr="006E7209">
              <w:rPr>
                <w:rFonts w:cs="Arial"/>
                <w:color w:val="000000" w:themeColor="text1"/>
                <w:sz w:val="18"/>
                <w:szCs w:val="18"/>
                <w:lang w:val="en-GB"/>
              </w:rPr>
              <w:t>36</w:t>
            </w:r>
          </w:p>
        </w:tc>
      </w:tr>
      <w:tr w:rsidR="00C56329" w:rsidRPr="00AF3004" w14:paraId="1E95693F" w14:textId="77777777" w:rsidTr="00124002">
        <w:trPr>
          <w:trHeight w:val="80"/>
        </w:trPr>
        <w:tc>
          <w:tcPr>
            <w:tcW w:w="5573" w:type="dxa"/>
            <w:tcBorders>
              <w:top w:val="nil"/>
              <w:left w:val="nil"/>
              <w:bottom w:val="nil"/>
              <w:right w:val="nil"/>
            </w:tcBorders>
            <w:vAlign w:val="bottom"/>
          </w:tcPr>
          <w:p w14:paraId="5502AB05" w14:textId="77777777" w:rsidR="00C56329" w:rsidRPr="00AF3004" w:rsidRDefault="00C56329" w:rsidP="00AF300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6267B01D" w14:textId="77777777" w:rsidR="00C56329" w:rsidRPr="00AF3004" w:rsidRDefault="00C56329" w:rsidP="00AF3004">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shd w:val="clear" w:color="auto" w:fill="FAFAFA"/>
          </w:tcPr>
          <w:p w14:paraId="3EDC2572" w14:textId="77777777" w:rsidR="00C56329" w:rsidRPr="00AF3004" w:rsidRDefault="00C56329" w:rsidP="00AF3004">
            <w:pPr>
              <w:spacing w:after="0" w:line="240" w:lineRule="auto"/>
              <w:ind w:left="-40" w:right="-72"/>
              <w:jc w:val="right"/>
              <w:rPr>
                <w:rFonts w:cs="Arial"/>
                <w:color w:val="000000" w:themeColor="text1"/>
                <w:sz w:val="18"/>
                <w:szCs w:val="18"/>
              </w:rPr>
            </w:pPr>
          </w:p>
        </w:tc>
      </w:tr>
      <w:tr w:rsidR="00C56329" w:rsidRPr="00AF3004" w14:paraId="0E06FF0C" w14:textId="77777777" w:rsidTr="00124002">
        <w:trPr>
          <w:trHeight w:val="80"/>
        </w:trPr>
        <w:tc>
          <w:tcPr>
            <w:tcW w:w="5573" w:type="dxa"/>
            <w:tcBorders>
              <w:top w:val="nil"/>
              <w:left w:val="nil"/>
              <w:bottom w:val="nil"/>
              <w:right w:val="nil"/>
            </w:tcBorders>
            <w:vAlign w:val="bottom"/>
          </w:tcPr>
          <w:p w14:paraId="64F35FC4" w14:textId="77777777" w:rsidR="00C56329" w:rsidRPr="00AF3004" w:rsidRDefault="00C56329" w:rsidP="00AF3004">
            <w:pPr>
              <w:spacing w:after="0" w:line="240" w:lineRule="auto"/>
              <w:ind w:left="-86"/>
              <w:rPr>
                <w:rFonts w:cs="Arial"/>
                <w:sz w:val="18"/>
                <w:szCs w:val="18"/>
              </w:rPr>
            </w:pPr>
            <w:r w:rsidRPr="00AF3004">
              <w:rPr>
                <w:rFonts w:cs="Arial"/>
                <w:sz w:val="18"/>
                <w:szCs w:val="18"/>
              </w:rPr>
              <w:t>Total other income</w:t>
            </w:r>
          </w:p>
        </w:tc>
        <w:tc>
          <w:tcPr>
            <w:tcW w:w="1944" w:type="dxa"/>
            <w:tcBorders>
              <w:top w:val="nil"/>
              <w:left w:val="nil"/>
              <w:bottom w:val="single" w:sz="4" w:space="0" w:color="auto"/>
              <w:right w:val="nil"/>
            </w:tcBorders>
            <w:shd w:val="clear" w:color="auto" w:fill="FAFAFA"/>
          </w:tcPr>
          <w:p w14:paraId="67ADBFC9" w14:textId="62F17AAC" w:rsidR="00C56329" w:rsidRPr="00AF3004" w:rsidRDefault="006E7209" w:rsidP="00AF3004">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409</w:t>
            </w:r>
            <w:r w:rsidR="00FF4AC7">
              <w:rPr>
                <w:rFonts w:cs="Arial"/>
                <w:color w:val="000000" w:themeColor="text1"/>
                <w:sz w:val="18"/>
                <w:szCs w:val="18"/>
              </w:rPr>
              <w:t>.</w:t>
            </w:r>
            <w:r w:rsidRPr="006E7209">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tcPr>
          <w:p w14:paraId="0FA37D34" w14:textId="180718BA" w:rsidR="00C56329" w:rsidRPr="00AF3004" w:rsidRDefault="006E7209" w:rsidP="00FF4AC7">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1</w:t>
            </w:r>
            <w:r w:rsidR="00FF4AC7">
              <w:rPr>
                <w:rFonts w:cs="Arial"/>
                <w:color w:val="000000" w:themeColor="text1"/>
                <w:sz w:val="18"/>
                <w:szCs w:val="18"/>
              </w:rPr>
              <w:t>,</w:t>
            </w:r>
            <w:r w:rsidRPr="006E7209">
              <w:rPr>
                <w:rFonts w:cs="Arial"/>
                <w:color w:val="000000" w:themeColor="text1"/>
                <w:sz w:val="18"/>
                <w:szCs w:val="18"/>
                <w:lang w:val="en-GB"/>
              </w:rPr>
              <w:t>820</w:t>
            </w:r>
            <w:r w:rsidR="00FF4AC7">
              <w:rPr>
                <w:rFonts w:cs="Arial"/>
                <w:color w:val="000000" w:themeColor="text1"/>
                <w:sz w:val="18"/>
                <w:szCs w:val="18"/>
              </w:rPr>
              <w:t>.</w:t>
            </w:r>
            <w:r w:rsidRPr="006E7209">
              <w:rPr>
                <w:rFonts w:cs="Arial"/>
                <w:color w:val="000000" w:themeColor="text1"/>
                <w:sz w:val="18"/>
                <w:szCs w:val="18"/>
                <w:lang w:val="en-GB"/>
              </w:rPr>
              <w:t>18</w:t>
            </w:r>
          </w:p>
        </w:tc>
      </w:tr>
    </w:tbl>
    <w:p w14:paraId="14D5AAB0" w14:textId="77777777" w:rsidR="00C56329" w:rsidRPr="001B1B7C" w:rsidRDefault="00C56329" w:rsidP="004E391C">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4E391C" w:rsidRPr="001B1B7C" w14:paraId="741BE96D" w14:textId="77777777" w:rsidTr="001B1B7C">
        <w:tc>
          <w:tcPr>
            <w:tcW w:w="5573" w:type="dxa"/>
            <w:tcBorders>
              <w:top w:val="nil"/>
              <w:left w:val="nil"/>
              <w:bottom w:val="nil"/>
              <w:right w:val="nil"/>
            </w:tcBorders>
            <w:shd w:val="clear" w:color="auto" w:fill="auto"/>
          </w:tcPr>
          <w:p w14:paraId="6BAC3169" w14:textId="77777777" w:rsidR="004E391C" w:rsidRPr="001B1B7C" w:rsidRDefault="004E391C" w:rsidP="001B1B7C">
            <w:pPr>
              <w:spacing w:after="0"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7F08274"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Consolidated</w:t>
            </w:r>
          </w:p>
          <w:p w14:paraId="70C978F9"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C32EAAE"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 xml:space="preserve">Separate </w:t>
            </w:r>
          </w:p>
          <w:p w14:paraId="486209B9"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4E391C" w:rsidRPr="001B1B7C" w14:paraId="5EB0EFEE" w14:textId="77777777" w:rsidTr="001B1B7C">
        <w:tc>
          <w:tcPr>
            <w:tcW w:w="5573" w:type="dxa"/>
            <w:tcBorders>
              <w:top w:val="nil"/>
              <w:left w:val="nil"/>
              <w:bottom w:val="nil"/>
              <w:right w:val="nil"/>
            </w:tcBorders>
            <w:shd w:val="clear" w:color="auto" w:fill="auto"/>
          </w:tcPr>
          <w:p w14:paraId="438254A6" w14:textId="77777777" w:rsidR="004E391C" w:rsidRPr="001B1B7C" w:rsidRDefault="004E391C" w:rsidP="001B1B7C">
            <w:pPr>
              <w:spacing w:after="0"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79F64DF3"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91967D3" w14:textId="77777777" w:rsidR="004E391C" w:rsidRPr="001B1B7C" w:rsidRDefault="004E391C"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4E391C" w:rsidRPr="001B1B7C" w14:paraId="689DB218" w14:textId="77777777" w:rsidTr="001B1B7C">
        <w:tc>
          <w:tcPr>
            <w:tcW w:w="5573" w:type="dxa"/>
            <w:tcBorders>
              <w:top w:val="nil"/>
              <w:left w:val="nil"/>
              <w:bottom w:val="nil"/>
              <w:right w:val="nil"/>
            </w:tcBorders>
          </w:tcPr>
          <w:p w14:paraId="44F1550D" w14:textId="77777777" w:rsidR="004E391C" w:rsidRPr="001B1B7C" w:rsidRDefault="004E391C" w:rsidP="001B1B7C">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7958BA85" w14:textId="77777777" w:rsidR="004E391C" w:rsidRPr="001B1B7C" w:rsidRDefault="004E391C" w:rsidP="00124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5BF8889C" w14:textId="77777777" w:rsidR="004E391C" w:rsidRPr="001B1B7C" w:rsidRDefault="004E391C" w:rsidP="00124002">
            <w:pPr>
              <w:spacing w:after="0" w:line="240" w:lineRule="auto"/>
              <w:ind w:left="-40" w:right="-72"/>
              <w:jc w:val="right"/>
              <w:rPr>
                <w:rFonts w:cs="Arial"/>
                <w:b/>
                <w:bCs/>
                <w:sz w:val="18"/>
                <w:szCs w:val="18"/>
              </w:rPr>
            </w:pPr>
          </w:p>
        </w:tc>
      </w:tr>
      <w:tr w:rsidR="00B118E5" w:rsidRPr="001B1B7C" w14:paraId="5F804ABB" w14:textId="77777777" w:rsidTr="001B1B7C">
        <w:tc>
          <w:tcPr>
            <w:tcW w:w="5573" w:type="dxa"/>
            <w:tcBorders>
              <w:top w:val="nil"/>
              <w:left w:val="nil"/>
              <w:bottom w:val="nil"/>
              <w:right w:val="nil"/>
            </w:tcBorders>
          </w:tcPr>
          <w:p w14:paraId="7B61EAE9" w14:textId="470E9EC5"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For the period from </w:t>
            </w:r>
            <w:r w:rsidR="006E7209" w:rsidRPr="006E7209">
              <w:rPr>
                <w:rFonts w:cs="Arial"/>
                <w:b/>
                <w:bCs/>
                <w:sz w:val="18"/>
                <w:szCs w:val="18"/>
                <w:lang w:val="en-GB"/>
              </w:rPr>
              <w:t>1</w:t>
            </w:r>
            <w:r w:rsidRPr="001B1B7C">
              <w:rPr>
                <w:rFonts w:cs="Arial"/>
                <w:b/>
                <w:bCs/>
                <w:sz w:val="18"/>
                <w:szCs w:val="18"/>
                <w:lang w:val="en-GB"/>
              </w:rPr>
              <w:t xml:space="preserve"> March </w:t>
            </w:r>
            <w:r w:rsidR="006E7209" w:rsidRPr="006E7209">
              <w:rPr>
                <w:rFonts w:cs="Arial"/>
                <w:b/>
                <w:bCs/>
                <w:sz w:val="18"/>
                <w:szCs w:val="18"/>
                <w:lang w:val="en-GB"/>
              </w:rPr>
              <w:t>2023</w:t>
            </w:r>
            <w:r w:rsidRPr="001B1B7C">
              <w:rPr>
                <w:rFonts w:cs="Arial"/>
                <w:b/>
                <w:bCs/>
                <w:sz w:val="18"/>
                <w:szCs w:val="18"/>
                <w:lang w:val="en-GB"/>
              </w:rPr>
              <w:t xml:space="preserve"> (date of amalgamation)</w:t>
            </w:r>
          </w:p>
        </w:tc>
        <w:tc>
          <w:tcPr>
            <w:tcW w:w="1944" w:type="dxa"/>
            <w:tcBorders>
              <w:top w:val="nil"/>
              <w:left w:val="nil"/>
              <w:bottom w:val="nil"/>
              <w:right w:val="nil"/>
            </w:tcBorders>
            <w:shd w:val="clear" w:color="auto" w:fill="FAFAFA"/>
          </w:tcPr>
          <w:p w14:paraId="767DDEAF" w14:textId="77777777" w:rsidR="00B118E5" w:rsidRPr="001B1B7C" w:rsidRDefault="00B118E5" w:rsidP="00124002">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55D4CB18" w14:textId="77777777" w:rsidR="00B118E5" w:rsidRPr="001B1B7C" w:rsidRDefault="00B118E5" w:rsidP="00124002">
            <w:pPr>
              <w:spacing w:after="0" w:line="240" w:lineRule="auto"/>
              <w:ind w:left="-40" w:right="-72"/>
              <w:jc w:val="right"/>
              <w:rPr>
                <w:rFonts w:cs="Arial"/>
                <w:b/>
                <w:bCs/>
                <w:sz w:val="18"/>
                <w:szCs w:val="18"/>
              </w:rPr>
            </w:pPr>
          </w:p>
        </w:tc>
      </w:tr>
      <w:tr w:rsidR="00B118E5" w:rsidRPr="001B1B7C" w14:paraId="491BE550" w14:textId="77777777" w:rsidTr="001B1B7C">
        <w:tc>
          <w:tcPr>
            <w:tcW w:w="5573" w:type="dxa"/>
            <w:tcBorders>
              <w:top w:val="nil"/>
              <w:left w:val="nil"/>
              <w:bottom w:val="nil"/>
              <w:right w:val="nil"/>
            </w:tcBorders>
          </w:tcPr>
          <w:p w14:paraId="41EF3593" w14:textId="43C16748" w:rsidR="00B118E5" w:rsidRPr="001B1B7C" w:rsidRDefault="00B118E5" w:rsidP="001B1B7C">
            <w:pPr>
              <w:spacing w:after="0" w:line="240" w:lineRule="auto"/>
              <w:ind w:left="-86"/>
              <w:rPr>
                <w:rFonts w:cs="Arial"/>
                <w:b/>
                <w:bCs/>
                <w:sz w:val="18"/>
                <w:szCs w:val="18"/>
                <w:lang w:val="en-GB"/>
              </w:rPr>
            </w:pPr>
            <w:r w:rsidRPr="001B1B7C">
              <w:rPr>
                <w:rFonts w:cs="Arial"/>
                <w:b/>
                <w:bCs/>
                <w:sz w:val="18"/>
                <w:szCs w:val="18"/>
                <w:lang w:val="en-GB"/>
              </w:rPr>
              <w:t xml:space="preserve">   </w:t>
            </w:r>
            <w:r w:rsidR="00B832D7">
              <w:rPr>
                <w:rFonts w:cs="Arial"/>
                <w:b/>
                <w:bCs/>
                <w:sz w:val="18"/>
                <w:szCs w:val="18"/>
                <w:lang w:val="en-GB"/>
              </w:rPr>
              <w:t xml:space="preserve">to </w:t>
            </w:r>
            <w:r w:rsidR="006E7209" w:rsidRPr="006E7209">
              <w:rPr>
                <w:rFonts w:cs="Arial"/>
                <w:b/>
                <w:bCs/>
                <w:sz w:val="18"/>
                <w:szCs w:val="18"/>
                <w:lang w:val="en-GB"/>
              </w:rPr>
              <w:t>30</w:t>
            </w:r>
            <w:r w:rsidR="00806E3B">
              <w:rPr>
                <w:rFonts w:cs="Arial"/>
                <w:b/>
                <w:bCs/>
                <w:sz w:val="18"/>
                <w:szCs w:val="18"/>
                <w:lang w:val="en-GB"/>
              </w:rPr>
              <w:t xml:space="preserve"> September</w:t>
            </w:r>
            <w:r w:rsidRPr="001B1B7C">
              <w:rPr>
                <w:rFonts w:cs="Arial"/>
                <w:b/>
                <w:bCs/>
                <w:sz w:val="18"/>
                <w:szCs w:val="18"/>
                <w:lang w:val="en-GB"/>
              </w:rPr>
              <w:t xml:space="preserve"> </w:t>
            </w:r>
            <w:r w:rsidR="006E7209" w:rsidRPr="006E7209">
              <w:rPr>
                <w:rFonts w:cs="Arial"/>
                <w:b/>
                <w:bCs/>
                <w:sz w:val="18"/>
                <w:szCs w:val="18"/>
                <w:lang w:val="en-GB"/>
              </w:rPr>
              <w:t>2023</w:t>
            </w:r>
          </w:p>
        </w:tc>
        <w:tc>
          <w:tcPr>
            <w:tcW w:w="1944" w:type="dxa"/>
            <w:tcBorders>
              <w:top w:val="nil"/>
              <w:left w:val="nil"/>
              <w:bottom w:val="nil"/>
              <w:right w:val="nil"/>
            </w:tcBorders>
            <w:shd w:val="clear" w:color="auto" w:fill="FAFAFA"/>
          </w:tcPr>
          <w:p w14:paraId="10E71355" w14:textId="77777777" w:rsidR="00B118E5" w:rsidRPr="001B1B7C" w:rsidRDefault="00B118E5" w:rsidP="00124002">
            <w:pPr>
              <w:spacing w:after="0"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0BDD6FEF" w14:textId="77777777" w:rsidR="00B118E5" w:rsidRPr="001B1B7C" w:rsidRDefault="00B118E5" w:rsidP="00124002">
            <w:pPr>
              <w:spacing w:after="0" w:line="240" w:lineRule="auto"/>
              <w:ind w:left="-40" w:right="-72"/>
              <w:jc w:val="right"/>
              <w:rPr>
                <w:rFonts w:cs="Arial"/>
                <w:b/>
                <w:bCs/>
                <w:sz w:val="18"/>
                <w:szCs w:val="18"/>
              </w:rPr>
            </w:pPr>
          </w:p>
        </w:tc>
      </w:tr>
      <w:tr w:rsidR="004E391C" w:rsidRPr="001B1B7C" w14:paraId="31F7AD66" w14:textId="77777777" w:rsidTr="001B1B7C">
        <w:trPr>
          <w:trHeight w:val="80"/>
        </w:trPr>
        <w:tc>
          <w:tcPr>
            <w:tcW w:w="5573" w:type="dxa"/>
            <w:tcBorders>
              <w:top w:val="nil"/>
              <w:left w:val="nil"/>
              <w:bottom w:val="nil"/>
              <w:right w:val="nil"/>
            </w:tcBorders>
            <w:vAlign w:val="bottom"/>
          </w:tcPr>
          <w:p w14:paraId="04C6325E"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legal case</w:t>
            </w:r>
          </w:p>
        </w:tc>
        <w:tc>
          <w:tcPr>
            <w:tcW w:w="1944" w:type="dxa"/>
            <w:tcBorders>
              <w:top w:val="nil"/>
              <w:left w:val="nil"/>
              <w:bottom w:val="nil"/>
              <w:right w:val="nil"/>
            </w:tcBorders>
            <w:shd w:val="clear" w:color="auto" w:fill="FAFAFA"/>
          </w:tcPr>
          <w:p w14:paraId="4286E5FD" w14:textId="64538A28" w:rsidR="004E391C" w:rsidRPr="00871EAB" w:rsidRDefault="006E7209" w:rsidP="00124002">
            <w:pPr>
              <w:spacing w:after="0" w:line="240" w:lineRule="auto"/>
              <w:ind w:left="-40" w:right="-72"/>
              <w:jc w:val="right"/>
              <w:rPr>
                <w:sz w:val="18"/>
                <w:szCs w:val="18"/>
              </w:rPr>
            </w:pPr>
            <w:r w:rsidRPr="00871EAB">
              <w:rPr>
                <w:sz w:val="18"/>
                <w:szCs w:val="18"/>
                <w:lang w:val="en-GB"/>
              </w:rPr>
              <w:t>38</w:t>
            </w:r>
            <w:r w:rsidR="0070680E">
              <w:rPr>
                <w:sz w:val="18"/>
                <w:szCs w:val="18"/>
                <w:lang w:val="en-GB"/>
              </w:rPr>
              <w:t>3</w:t>
            </w:r>
            <w:r w:rsidR="00FF4AC7" w:rsidRPr="00871EAB">
              <w:rPr>
                <w:sz w:val="18"/>
                <w:szCs w:val="18"/>
              </w:rPr>
              <w:t>.</w:t>
            </w:r>
            <w:r w:rsidR="0070680E">
              <w:rPr>
                <w:sz w:val="18"/>
                <w:szCs w:val="18"/>
                <w:lang w:val="en-GB"/>
              </w:rPr>
              <w:t>10</w:t>
            </w:r>
          </w:p>
        </w:tc>
        <w:tc>
          <w:tcPr>
            <w:tcW w:w="1944" w:type="dxa"/>
            <w:tcBorders>
              <w:top w:val="nil"/>
              <w:left w:val="nil"/>
              <w:bottom w:val="nil"/>
              <w:right w:val="nil"/>
            </w:tcBorders>
            <w:shd w:val="clear" w:color="auto" w:fill="FAFAFA"/>
          </w:tcPr>
          <w:p w14:paraId="4C31EA55" w14:textId="37E92A8E" w:rsidR="004E391C" w:rsidRPr="00871EAB" w:rsidRDefault="006E7209" w:rsidP="00124002">
            <w:pPr>
              <w:spacing w:after="0" w:line="240" w:lineRule="auto"/>
              <w:ind w:left="-40" w:right="-72"/>
              <w:jc w:val="right"/>
              <w:rPr>
                <w:rFonts w:cs="Arial"/>
                <w:color w:val="000000" w:themeColor="text1"/>
                <w:sz w:val="18"/>
                <w:szCs w:val="18"/>
              </w:rPr>
            </w:pPr>
            <w:r w:rsidRPr="00871EAB">
              <w:rPr>
                <w:rFonts w:cs="Arial"/>
                <w:color w:val="000000" w:themeColor="text1"/>
                <w:sz w:val="18"/>
                <w:szCs w:val="18"/>
                <w:lang w:val="en-GB"/>
              </w:rPr>
              <w:t>38</w:t>
            </w:r>
            <w:r w:rsidR="0070680E">
              <w:rPr>
                <w:rFonts w:cs="Arial"/>
                <w:color w:val="000000" w:themeColor="text1"/>
                <w:sz w:val="18"/>
                <w:szCs w:val="18"/>
                <w:lang w:val="en-GB"/>
              </w:rPr>
              <w:t>3</w:t>
            </w:r>
            <w:r w:rsidR="00FF4AC7" w:rsidRPr="00871EAB">
              <w:rPr>
                <w:rFonts w:cs="Arial"/>
                <w:color w:val="000000" w:themeColor="text1"/>
                <w:sz w:val="18"/>
                <w:szCs w:val="18"/>
              </w:rPr>
              <w:t>.</w:t>
            </w:r>
            <w:r w:rsidR="0070680E">
              <w:rPr>
                <w:rFonts w:cs="Arial"/>
                <w:color w:val="000000" w:themeColor="text1"/>
                <w:sz w:val="18"/>
                <w:szCs w:val="18"/>
                <w:lang w:val="en-GB"/>
              </w:rPr>
              <w:t>10</w:t>
            </w:r>
          </w:p>
        </w:tc>
      </w:tr>
      <w:tr w:rsidR="004E391C" w:rsidRPr="001B1B7C" w14:paraId="625236C2" w14:textId="77777777" w:rsidTr="001B1B7C">
        <w:trPr>
          <w:trHeight w:val="80"/>
        </w:trPr>
        <w:tc>
          <w:tcPr>
            <w:tcW w:w="5573" w:type="dxa"/>
            <w:tcBorders>
              <w:top w:val="nil"/>
              <w:left w:val="nil"/>
              <w:bottom w:val="nil"/>
              <w:right w:val="nil"/>
            </w:tcBorders>
            <w:vAlign w:val="bottom"/>
          </w:tcPr>
          <w:p w14:paraId="05C3F8D3" w14:textId="77777777" w:rsidR="004E391C" w:rsidRPr="001B1B7C" w:rsidRDefault="004E391C" w:rsidP="001B1B7C">
            <w:pPr>
              <w:spacing w:after="0" w:line="240" w:lineRule="auto"/>
              <w:ind w:left="-86"/>
              <w:rPr>
                <w:rFonts w:cs="Arial"/>
                <w:sz w:val="18"/>
                <w:szCs w:val="18"/>
              </w:rPr>
            </w:pPr>
            <w:r w:rsidRPr="001B1B7C">
              <w:rPr>
                <w:rFonts w:cs="Arial"/>
                <w:sz w:val="18"/>
                <w:szCs w:val="18"/>
              </w:rPr>
              <w:t>Interest income - loan to subsidiaries</w:t>
            </w:r>
          </w:p>
        </w:tc>
        <w:tc>
          <w:tcPr>
            <w:tcW w:w="1944" w:type="dxa"/>
            <w:tcBorders>
              <w:top w:val="nil"/>
              <w:left w:val="nil"/>
              <w:bottom w:val="nil"/>
              <w:right w:val="nil"/>
            </w:tcBorders>
            <w:shd w:val="clear" w:color="auto" w:fill="FAFAFA"/>
          </w:tcPr>
          <w:p w14:paraId="4A2D772A" w14:textId="72CDAFBA" w:rsidR="004E391C" w:rsidRPr="00871EAB" w:rsidRDefault="002D4E26" w:rsidP="00124002">
            <w:pPr>
              <w:spacing w:after="0" w:line="240" w:lineRule="auto"/>
              <w:ind w:left="-40" w:right="-72"/>
              <w:jc w:val="center"/>
              <w:rPr>
                <w:sz w:val="18"/>
                <w:szCs w:val="18"/>
              </w:rPr>
            </w:pPr>
            <w:r w:rsidRPr="00871EAB">
              <w:rPr>
                <w:sz w:val="18"/>
                <w:szCs w:val="18"/>
              </w:rPr>
              <w:t>-</w:t>
            </w:r>
          </w:p>
        </w:tc>
        <w:tc>
          <w:tcPr>
            <w:tcW w:w="1944" w:type="dxa"/>
            <w:tcBorders>
              <w:top w:val="nil"/>
              <w:left w:val="nil"/>
              <w:bottom w:val="nil"/>
              <w:right w:val="nil"/>
            </w:tcBorders>
            <w:shd w:val="clear" w:color="auto" w:fill="FAFAFA"/>
          </w:tcPr>
          <w:p w14:paraId="4D416F28" w14:textId="18BC955F" w:rsidR="004E391C" w:rsidRPr="00871EAB" w:rsidRDefault="006E7209" w:rsidP="002D4E26">
            <w:pPr>
              <w:spacing w:after="0" w:line="240" w:lineRule="auto"/>
              <w:ind w:left="-40" w:right="-72"/>
              <w:jc w:val="right"/>
              <w:rPr>
                <w:rFonts w:cs="Arial"/>
                <w:color w:val="000000" w:themeColor="text1"/>
                <w:sz w:val="18"/>
                <w:szCs w:val="18"/>
              </w:rPr>
            </w:pPr>
            <w:r w:rsidRPr="00871EAB">
              <w:rPr>
                <w:rFonts w:cs="Arial"/>
                <w:color w:val="000000" w:themeColor="text1"/>
                <w:sz w:val="18"/>
                <w:szCs w:val="18"/>
                <w:lang w:val="en-GB"/>
              </w:rPr>
              <w:t>2</w:t>
            </w:r>
            <w:r w:rsidR="00FF4AC7" w:rsidRPr="00871EAB">
              <w:rPr>
                <w:rFonts w:cs="Arial"/>
                <w:color w:val="000000" w:themeColor="text1"/>
                <w:sz w:val="18"/>
                <w:szCs w:val="18"/>
              </w:rPr>
              <w:t>,</w:t>
            </w:r>
            <w:r w:rsidRPr="00871EAB">
              <w:rPr>
                <w:rFonts w:cs="Arial"/>
                <w:color w:val="000000" w:themeColor="text1"/>
                <w:sz w:val="18"/>
                <w:szCs w:val="18"/>
                <w:lang w:val="en-GB"/>
              </w:rPr>
              <w:t>624</w:t>
            </w:r>
            <w:r w:rsidR="002D4E26" w:rsidRPr="00871EAB">
              <w:rPr>
                <w:rFonts w:cs="Arial"/>
                <w:color w:val="000000" w:themeColor="text1"/>
                <w:sz w:val="18"/>
                <w:szCs w:val="18"/>
              </w:rPr>
              <w:t>.</w:t>
            </w:r>
            <w:r w:rsidRPr="00871EAB">
              <w:rPr>
                <w:rFonts w:cs="Arial"/>
                <w:color w:val="000000" w:themeColor="text1"/>
                <w:sz w:val="18"/>
                <w:szCs w:val="18"/>
                <w:lang w:val="en-GB"/>
              </w:rPr>
              <w:t>27</w:t>
            </w:r>
          </w:p>
        </w:tc>
      </w:tr>
      <w:tr w:rsidR="004E391C" w:rsidRPr="001B1B7C" w14:paraId="67BCD057" w14:textId="77777777" w:rsidTr="001B1B7C">
        <w:trPr>
          <w:trHeight w:val="80"/>
        </w:trPr>
        <w:tc>
          <w:tcPr>
            <w:tcW w:w="5573" w:type="dxa"/>
            <w:tcBorders>
              <w:top w:val="nil"/>
              <w:left w:val="nil"/>
              <w:bottom w:val="nil"/>
              <w:right w:val="nil"/>
            </w:tcBorders>
            <w:vAlign w:val="bottom"/>
          </w:tcPr>
          <w:p w14:paraId="070B9988" w14:textId="77777777" w:rsidR="004E391C" w:rsidRPr="001B1B7C" w:rsidRDefault="004E391C" w:rsidP="001B1B7C">
            <w:pPr>
              <w:spacing w:after="0" w:line="240" w:lineRule="auto"/>
              <w:ind w:left="-86"/>
              <w:rPr>
                <w:rFonts w:cs="Arial"/>
                <w:sz w:val="18"/>
                <w:szCs w:val="18"/>
              </w:rPr>
            </w:pPr>
            <w:r w:rsidRPr="001B1B7C">
              <w:rPr>
                <w:rFonts w:cs="Arial"/>
                <w:sz w:val="18"/>
                <w:szCs w:val="18"/>
              </w:rPr>
              <w:t>Insurance claim</w:t>
            </w:r>
          </w:p>
        </w:tc>
        <w:tc>
          <w:tcPr>
            <w:tcW w:w="1944" w:type="dxa"/>
            <w:tcBorders>
              <w:top w:val="nil"/>
              <w:left w:val="nil"/>
              <w:bottom w:val="nil"/>
              <w:right w:val="nil"/>
            </w:tcBorders>
            <w:shd w:val="clear" w:color="auto" w:fill="FAFAFA"/>
          </w:tcPr>
          <w:p w14:paraId="630D9CD8" w14:textId="56442B4A" w:rsidR="004E391C" w:rsidRPr="00871EAB" w:rsidRDefault="006E7209" w:rsidP="00124002">
            <w:pPr>
              <w:spacing w:after="0" w:line="240" w:lineRule="auto"/>
              <w:ind w:left="-40" w:right="-72"/>
              <w:jc w:val="right"/>
              <w:rPr>
                <w:sz w:val="18"/>
                <w:szCs w:val="18"/>
              </w:rPr>
            </w:pPr>
            <w:r w:rsidRPr="00871EAB">
              <w:rPr>
                <w:sz w:val="18"/>
                <w:szCs w:val="18"/>
                <w:lang w:val="en-GB"/>
              </w:rPr>
              <w:t>350</w:t>
            </w:r>
            <w:r w:rsidR="00FF4AC7" w:rsidRPr="00871EAB">
              <w:rPr>
                <w:sz w:val="18"/>
                <w:szCs w:val="18"/>
              </w:rPr>
              <w:t>.</w:t>
            </w:r>
            <w:r w:rsidRPr="00871EAB">
              <w:rPr>
                <w:sz w:val="18"/>
                <w:szCs w:val="18"/>
                <w:lang w:val="en-GB"/>
              </w:rPr>
              <w:t>00</w:t>
            </w:r>
          </w:p>
        </w:tc>
        <w:tc>
          <w:tcPr>
            <w:tcW w:w="1944" w:type="dxa"/>
            <w:tcBorders>
              <w:top w:val="nil"/>
              <w:left w:val="nil"/>
              <w:bottom w:val="nil"/>
              <w:right w:val="nil"/>
            </w:tcBorders>
            <w:shd w:val="clear" w:color="auto" w:fill="FAFAFA"/>
          </w:tcPr>
          <w:p w14:paraId="1C46EB47" w14:textId="3CF15571" w:rsidR="004E391C" w:rsidRPr="00871EAB" w:rsidRDefault="00FF4AC7" w:rsidP="00124002">
            <w:pPr>
              <w:spacing w:after="0" w:line="240" w:lineRule="auto"/>
              <w:ind w:left="-40" w:right="-72"/>
              <w:jc w:val="center"/>
              <w:rPr>
                <w:rFonts w:cs="Arial"/>
                <w:color w:val="000000" w:themeColor="text1"/>
                <w:sz w:val="18"/>
                <w:szCs w:val="18"/>
              </w:rPr>
            </w:pPr>
            <w:r w:rsidRPr="00871EAB">
              <w:rPr>
                <w:rFonts w:cs="Arial"/>
                <w:color w:val="000000" w:themeColor="text1"/>
                <w:sz w:val="18"/>
                <w:szCs w:val="18"/>
              </w:rPr>
              <w:t>-</w:t>
            </w:r>
          </w:p>
        </w:tc>
      </w:tr>
      <w:tr w:rsidR="004E391C" w:rsidRPr="001B1B7C" w14:paraId="247FA471" w14:textId="77777777" w:rsidTr="001B1B7C">
        <w:trPr>
          <w:trHeight w:val="80"/>
        </w:trPr>
        <w:tc>
          <w:tcPr>
            <w:tcW w:w="5573" w:type="dxa"/>
            <w:tcBorders>
              <w:top w:val="nil"/>
              <w:left w:val="nil"/>
              <w:bottom w:val="nil"/>
              <w:right w:val="nil"/>
            </w:tcBorders>
            <w:vAlign w:val="bottom"/>
          </w:tcPr>
          <w:p w14:paraId="519199BB" w14:textId="77777777" w:rsidR="004E391C" w:rsidRPr="001B1B7C" w:rsidRDefault="004E391C" w:rsidP="001B1B7C">
            <w:pPr>
              <w:spacing w:after="0" w:line="240" w:lineRule="auto"/>
              <w:ind w:left="-86"/>
              <w:rPr>
                <w:rFonts w:cs="Arial"/>
                <w:sz w:val="18"/>
                <w:szCs w:val="18"/>
              </w:rPr>
            </w:pPr>
            <w:r w:rsidRPr="001B1B7C">
              <w:rPr>
                <w:rFonts w:cs="Arial"/>
                <w:sz w:val="18"/>
                <w:szCs w:val="18"/>
              </w:rPr>
              <w:t>Gain on exchange rate</w:t>
            </w:r>
          </w:p>
        </w:tc>
        <w:tc>
          <w:tcPr>
            <w:tcW w:w="1944" w:type="dxa"/>
            <w:tcBorders>
              <w:top w:val="nil"/>
              <w:left w:val="nil"/>
              <w:bottom w:val="nil"/>
              <w:right w:val="nil"/>
            </w:tcBorders>
            <w:shd w:val="clear" w:color="auto" w:fill="FAFAFA"/>
          </w:tcPr>
          <w:p w14:paraId="59C38C00" w14:textId="49934B78" w:rsidR="004E391C" w:rsidRPr="00871EAB" w:rsidRDefault="006E7209" w:rsidP="00124002">
            <w:pPr>
              <w:spacing w:after="0" w:line="240" w:lineRule="auto"/>
              <w:ind w:left="-40" w:right="-72"/>
              <w:jc w:val="right"/>
              <w:rPr>
                <w:sz w:val="18"/>
                <w:szCs w:val="18"/>
              </w:rPr>
            </w:pPr>
            <w:r w:rsidRPr="00871EAB">
              <w:rPr>
                <w:sz w:val="18"/>
                <w:szCs w:val="18"/>
                <w:lang w:val="en-GB"/>
              </w:rPr>
              <w:t>1</w:t>
            </w:r>
            <w:r w:rsidR="002D4E26" w:rsidRPr="00871EAB">
              <w:rPr>
                <w:sz w:val="18"/>
                <w:szCs w:val="18"/>
              </w:rPr>
              <w:t>,</w:t>
            </w:r>
            <w:r w:rsidRPr="00871EAB">
              <w:rPr>
                <w:sz w:val="18"/>
                <w:szCs w:val="18"/>
                <w:lang w:val="en-GB"/>
              </w:rPr>
              <w:t>349</w:t>
            </w:r>
            <w:r w:rsidR="002D4E26" w:rsidRPr="00871EAB">
              <w:rPr>
                <w:sz w:val="18"/>
                <w:szCs w:val="18"/>
              </w:rPr>
              <w:t>.</w:t>
            </w:r>
            <w:r w:rsidRPr="00871EAB">
              <w:rPr>
                <w:sz w:val="18"/>
                <w:szCs w:val="18"/>
                <w:lang w:val="en-GB"/>
              </w:rPr>
              <w:t>02</w:t>
            </w:r>
          </w:p>
        </w:tc>
        <w:tc>
          <w:tcPr>
            <w:tcW w:w="1944" w:type="dxa"/>
            <w:tcBorders>
              <w:top w:val="nil"/>
              <w:left w:val="nil"/>
              <w:bottom w:val="nil"/>
              <w:right w:val="nil"/>
            </w:tcBorders>
            <w:shd w:val="clear" w:color="auto" w:fill="FAFAFA"/>
          </w:tcPr>
          <w:p w14:paraId="3DDEB983" w14:textId="09B50E95" w:rsidR="004E391C" w:rsidRPr="00871EAB" w:rsidRDefault="006E7209" w:rsidP="00124002">
            <w:pPr>
              <w:spacing w:after="0" w:line="240" w:lineRule="auto"/>
              <w:ind w:left="-40" w:right="-72"/>
              <w:jc w:val="right"/>
              <w:rPr>
                <w:rFonts w:cs="Arial"/>
                <w:color w:val="000000" w:themeColor="text1"/>
                <w:sz w:val="18"/>
                <w:szCs w:val="18"/>
              </w:rPr>
            </w:pPr>
            <w:r w:rsidRPr="00871EAB">
              <w:rPr>
                <w:rFonts w:cs="Arial"/>
                <w:color w:val="000000" w:themeColor="text1"/>
                <w:sz w:val="18"/>
                <w:szCs w:val="18"/>
                <w:lang w:val="en-GB"/>
              </w:rPr>
              <w:t>6</w:t>
            </w:r>
            <w:r w:rsidR="00FF4AC7" w:rsidRPr="00871EAB">
              <w:rPr>
                <w:rFonts w:cs="Arial"/>
                <w:color w:val="000000" w:themeColor="text1"/>
                <w:sz w:val="18"/>
                <w:szCs w:val="18"/>
              </w:rPr>
              <w:t>.</w:t>
            </w:r>
            <w:r w:rsidRPr="00871EAB">
              <w:rPr>
                <w:rFonts w:cs="Arial"/>
                <w:color w:val="000000" w:themeColor="text1"/>
                <w:sz w:val="18"/>
                <w:szCs w:val="18"/>
                <w:lang w:val="en-GB"/>
              </w:rPr>
              <w:t>35</w:t>
            </w:r>
          </w:p>
        </w:tc>
      </w:tr>
      <w:tr w:rsidR="00A658E4" w:rsidRPr="001B1B7C" w14:paraId="3CC8FF77" w14:textId="77777777" w:rsidTr="00933D2D">
        <w:tc>
          <w:tcPr>
            <w:tcW w:w="5573" w:type="dxa"/>
            <w:tcBorders>
              <w:top w:val="nil"/>
              <w:left w:val="nil"/>
              <w:bottom w:val="nil"/>
              <w:right w:val="nil"/>
            </w:tcBorders>
            <w:vAlign w:val="bottom"/>
          </w:tcPr>
          <w:p w14:paraId="4FD45253" w14:textId="77777777" w:rsidR="00A658E4" w:rsidRPr="001B1B7C" w:rsidRDefault="00A658E4" w:rsidP="00A658E4">
            <w:pPr>
              <w:spacing w:after="0" w:line="240" w:lineRule="auto"/>
              <w:ind w:left="-86"/>
              <w:rPr>
                <w:rFonts w:cs="Arial"/>
                <w:sz w:val="18"/>
                <w:szCs w:val="18"/>
              </w:rPr>
            </w:pPr>
            <w:r w:rsidRPr="001B1B7C">
              <w:rPr>
                <w:rFonts w:cs="Arial"/>
                <w:sz w:val="18"/>
                <w:szCs w:val="18"/>
              </w:rPr>
              <w:t>Dividend income</w:t>
            </w:r>
          </w:p>
        </w:tc>
        <w:tc>
          <w:tcPr>
            <w:tcW w:w="1944" w:type="dxa"/>
            <w:tcBorders>
              <w:top w:val="nil"/>
              <w:left w:val="nil"/>
              <w:bottom w:val="nil"/>
              <w:right w:val="nil"/>
            </w:tcBorders>
            <w:shd w:val="clear" w:color="auto" w:fill="FAFAFA"/>
          </w:tcPr>
          <w:p w14:paraId="1F671ABD" w14:textId="03215EE9" w:rsidR="00A658E4" w:rsidRPr="00871EAB" w:rsidRDefault="006E7209" w:rsidP="00A658E4">
            <w:pPr>
              <w:spacing w:after="0" w:line="240" w:lineRule="auto"/>
              <w:ind w:left="-40" w:right="-72"/>
              <w:jc w:val="right"/>
              <w:rPr>
                <w:sz w:val="18"/>
                <w:szCs w:val="18"/>
              </w:rPr>
            </w:pPr>
            <w:r w:rsidRPr="00871EAB">
              <w:rPr>
                <w:sz w:val="18"/>
                <w:szCs w:val="18"/>
                <w:lang w:val="en-GB"/>
              </w:rPr>
              <w:t>2</w:t>
            </w:r>
            <w:r w:rsidR="002D4E26" w:rsidRPr="00871EAB">
              <w:rPr>
                <w:sz w:val="18"/>
                <w:szCs w:val="18"/>
              </w:rPr>
              <w:t>.</w:t>
            </w:r>
            <w:r w:rsidRPr="00871EAB">
              <w:rPr>
                <w:sz w:val="18"/>
                <w:szCs w:val="18"/>
                <w:lang w:val="en-GB"/>
              </w:rPr>
              <w:t>97</w:t>
            </w:r>
          </w:p>
        </w:tc>
        <w:tc>
          <w:tcPr>
            <w:tcW w:w="1944" w:type="dxa"/>
            <w:tcBorders>
              <w:top w:val="nil"/>
              <w:left w:val="nil"/>
              <w:bottom w:val="nil"/>
              <w:right w:val="nil"/>
            </w:tcBorders>
            <w:shd w:val="clear" w:color="auto" w:fill="FAFAFA"/>
          </w:tcPr>
          <w:p w14:paraId="51797D4E" w14:textId="33F5C7B0" w:rsidR="00A658E4" w:rsidRPr="00871EAB" w:rsidRDefault="006E7209" w:rsidP="00A658E4">
            <w:pPr>
              <w:spacing w:after="0" w:line="240" w:lineRule="auto"/>
              <w:ind w:left="-40" w:right="-72"/>
              <w:jc w:val="right"/>
              <w:rPr>
                <w:rFonts w:cs="Arial"/>
                <w:color w:val="000000" w:themeColor="text1"/>
                <w:sz w:val="18"/>
                <w:szCs w:val="18"/>
              </w:rPr>
            </w:pPr>
            <w:r w:rsidRPr="00871EAB">
              <w:rPr>
                <w:rFonts w:cs="Arial"/>
                <w:color w:val="000000" w:themeColor="text1"/>
                <w:sz w:val="18"/>
                <w:szCs w:val="18"/>
                <w:lang w:val="en-GB"/>
              </w:rPr>
              <w:t>1</w:t>
            </w:r>
            <w:r w:rsidR="00FF4AC7" w:rsidRPr="00871EAB">
              <w:rPr>
                <w:rFonts w:cs="Arial"/>
                <w:color w:val="000000" w:themeColor="text1"/>
                <w:sz w:val="18"/>
                <w:szCs w:val="18"/>
              </w:rPr>
              <w:t>,</w:t>
            </w:r>
            <w:r w:rsidRPr="00871EAB">
              <w:rPr>
                <w:rFonts w:cs="Arial"/>
                <w:color w:val="000000" w:themeColor="text1"/>
                <w:sz w:val="18"/>
                <w:szCs w:val="18"/>
                <w:lang w:val="en-GB"/>
              </w:rPr>
              <w:t>607</w:t>
            </w:r>
            <w:r w:rsidR="00FF4AC7" w:rsidRPr="00871EAB">
              <w:rPr>
                <w:rFonts w:cs="Arial"/>
                <w:color w:val="000000" w:themeColor="text1"/>
                <w:sz w:val="18"/>
                <w:szCs w:val="18"/>
              </w:rPr>
              <w:t>.</w:t>
            </w:r>
            <w:r w:rsidRPr="00871EAB">
              <w:rPr>
                <w:rFonts w:cs="Arial"/>
                <w:color w:val="000000" w:themeColor="text1"/>
                <w:sz w:val="18"/>
                <w:szCs w:val="18"/>
                <w:lang w:val="en-GB"/>
              </w:rPr>
              <w:t>71</w:t>
            </w:r>
          </w:p>
        </w:tc>
      </w:tr>
      <w:tr w:rsidR="00A658E4" w:rsidRPr="00933D2D" w14:paraId="0D63E9F4" w14:textId="77777777" w:rsidTr="00933D2D">
        <w:tc>
          <w:tcPr>
            <w:tcW w:w="5573" w:type="dxa"/>
            <w:tcBorders>
              <w:top w:val="nil"/>
              <w:left w:val="nil"/>
              <w:bottom w:val="nil"/>
              <w:right w:val="nil"/>
            </w:tcBorders>
            <w:vAlign w:val="bottom"/>
          </w:tcPr>
          <w:p w14:paraId="05FD41D0" w14:textId="77777777" w:rsidR="00A658E4" w:rsidRPr="00933D2D" w:rsidRDefault="00A658E4" w:rsidP="00A658E4">
            <w:pPr>
              <w:spacing w:after="0" w:line="240" w:lineRule="auto"/>
              <w:ind w:left="-86"/>
              <w:rPr>
                <w:rFonts w:cs="Arial"/>
                <w:sz w:val="18"/>
                <w:szCs w:val="18"/>
              </w:rPr>
            </w:pPr>
            <w:r w:rsidRPr="00933D2D">
              <w:rPr>
                <w:rFonts w:cs="Arial"/>
                <w:sz w:val="18"/>
                <w:szCs w:val="18"/>
              </w:rPr>
              <w:t>Others</w:t>
            </w:r>
          </w:p>
        </w:tc>
        <w:tc>
          <w:tcPr>
            <w:tcW w:w="1944" w:type="dxa"/>
            <w:tcBorders>
              <w:top w:val="nil"/>
              <w:left w:val="nil"/>
              <w:bottom w:val="single" w:sz="4" w:space="0" w:color="auto"/>
              <w:right w:val="nil"/>
            </w:tcBorders>
            <w:shd w:val="clear" w:color="auto" w:fill="FAFAFA"/>
          </w:tcPr>
          <w:p w14:paraId="5FD28A46" w14:textId="61A3112F" w:rsidR="00A658E4" w:rsidRPr="00871EAB" w:rsidRDefault="006E7209" w:rsidP="00A658E4">
            <w:pPr>
              <w:spacing w:after="0" w:line="240" w:lineRule="auto"/>
              <w:ind w:left="-40" w:right="-72"/>
              <w:jc w:val="right"/>
              <w:rPr>
                <w:sz w:val="18"/>
                <w:szCs w:val="18"/>
                <w:lang w:bidi="th-TH"/>
              </w:rPr>
            </w:pPr>
            <w:r w:rsidRPr="00871EAB">
              <w:rPr>
                <w:sz w:val="18"/>
                <w:szCs w:val="18"/>
                <w:lang w:val="en-GB"/>
              </w:rPr>
              <w:t>50</w:t>
            </w:r>
            <w:r w:rsidR="0070680E">
              <w:rPr>
                <w:sz w:val="18"/>
                <w:szCs w:val="18"/>
                <w:lang w:val="en-GB"/>
              </w:rPr>
              <w:t>6</w:t>
            </w:r>
            <w:r w:rsidR="002D4E26" w:rsidRPr="00871EAB">
              <w:rPr>
                <w:sz w:val="18"/>
                <w:szCs w:val="18"/>
              </w:rPr>
              <w:t>.</w:t>
            </w:r>
            <w:r w:rsidR="0070680E">
              <w:rPr>
                <w:sz w:val="18"/>
                <w:szCs w:val="18"/>
                <w:lang w:val="en-GB"/>
              </w:rPr>
              <w:t>26</w:t>
            </w:r>
          </w:p>
        </w:tc>
        <w:tc>
          <w:tcPr>
            <w:tcW w:w="1944" w:type="dxa"/>
            <w:tcBorders>
              <w:top w:val="nil"/>
              <w:left w:val="nil"/>
              <w:bottom w:val="single" w:sz="4" w:space="0" w:color="auto"/>
              <w:right w:val="nil"/>
            </w:tcBorders>
            <w:shd w:val="clear" w:color="auto" w:fill="FAFAFA"/>
          </w:tcPr>
          <w:p w14:paraId="2B0F84BC" w14:textId="14039647" w:rsidR="00A658E4" w:rsidRPr="00871EAB" w:rsidRDefault="006E7209" w:rsidP="00A658E4">
            <w:pPr>
              <w:spacing w:after="0" w:line="240" w:lineRule="auto"/>
              <w:ind w:left="-40" w:right="-72"/>
              <w:jc w:val="right"/>
              <w:rPr>
                <w:rFonts w:cs="Arial"/>
                <w:color w:val="000000" w:themeColor="text1"/>
                <w:sz w:val="18"/>
                <w:szCs w:val="18"/>
              </w:rPr>
            </w:pPr>
            <w:r w:rsidRPr="00871EAB">
              <w:rPr>
                <w:rFonts w:cs="Arial"/>
                <w:color w:val="000000" w:themeColor="text1"/>
                <w:sz w:val="18"/>
                <w:szCs w:val="18"/>
                <w:lang w:val="en-GB"/>
              </w:rPr>
              <w:t>6</w:t>
            </w:r>
            <w:r w:rsidR="0070680E">
              <w:rPr>
                <w:rFonts w:cs="Arial"/>
                <w:color w:val="000000" w:themeColor="text1"/>
                <w:sz w:val="18"/>
                <w:szCs w:val="18"/>
                <w:lang w:val="en-GB"/>
              </w:rPr>
              <w:t>3</w:t>
            </w:r>
            <w:r w:rsidR="002D4E26" w:rsidRPr="00871EAB">
              <w:rPr>
                <w:rFonts w:cs="Arial"/>
                <w:color w:val="000000" w:themeColor="text1"/>
                <w:sz w:val="18"/>
                <w:szCs w:val="18"/>
              </w:rPr>
              <w:t>.</w:t>
            </w:r>
            <w:r w:rsidR="0070680E">
              <w:rPr>
                <w:rFonts w:cs="Arial"/>
                <w:color w:val="000000" w:themeColor="text1"/>
                <w:sz w:val="18"/>
                <w:szCs w:val="18"/>
                <w:lang w:val="en-GB"/>
              </w:rPr>
              <w:t>41</w:t>
            </w:r>
          </w:p>
        </w:tc>
      </w:tr>
      <w:tr w:rsidR="00A658E4" w:rsidRPr="00933D2D" w14:paraId="2F8359C8" w14:textId="77777777" w:rsidTr="00933D2D">
        <w:tc>
          <w:tcPr>
            <w:tcW w:w="5573" w:type="dxa"/>
            <w:tcBorders>
              <w:top w:val="nil"/>
              <w:left w:val="nil"/>
              <w:bottom w:val="nil"/>
              <w:right w:val="nil"/>
            </w:tcBorders>
            <w:vAlign w:val="bottom"/>
          </w:tcPr>
          <w:p w14:paraId="78165C8D" w14:textId="77777777" w:rsidR="00A658E4" w:rsidRPr="00933D2D" w:rsidRDefault="00A658E4" w:rsidP="00A658E4">
            <w:pPr>
              <w:spacing w:after="0"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0CE98869" w14:textId="77777777" w:rsidR="00A658E4" w:rsidRPr="00241EEE" w:rsidRDefault="00A658E4" w:rsidP="00A658E4">
            <w:pPr>
              <w:spacing w:after="0" w:line="240" w:lineRule="auto"/>
              <w:ind w:left="-40" w:right="-72"/>
              <w:jc w:val="right"/>
              <w:rPr>
                <w:sz w:val="18"/>
                <w:szCs w:val="18"/>
              </w:rPr>
            </w:pPr>
          </w:p>
        </w:tc>
        <w:tc>
          <w:tcPr>
            <w:tcW w:w="1944" w:type="dxa"/>
            <w:tcBorders>
              <w:top w:val="single" w:sz="4" w:space="0" w:color="auto"/>
              <w:left w:val="nil"/>
              <w:bottom w:val="nil"/>
              <w:right w:val="nil"/>
            </w:tcBorders>
            <w:shd w:val="clear" w:color="auto" w:fill="FAFAFA"/>
          </w:tcPr>
          <w:p w14:paraId="7622C8EE" w14:textId="77777777" w:rsidR="00A658E4" w:rsidRPr="00933D2D" w:rsidRDefault="00A658E4" w:rsidP="00A658E4">
            <w:pPr>
              <w:spacing w:after="0" w:line="240" w:lineRule="auto"/>
              <w:ind w:left="-40" w:right="-72"/>
              <w:jc w:val="right"/>
              <w:rPr>
                <w:rFonts w:cs="Arial"/>
                <w:color w:val="000000" w:themeColor="text1"/>
                <w:sz w:val="18"/>
                <w:szCs w:val="18"/>
              </w:rPr>
            </w:pPr>
          </w:p>
        </w:tc>
      </w:tr>
      <w:tr w:rsidR="00A658E4" w:rsidRPr="00933D2D" w14:paraId="4EC1E292" w14:textId="77777777" w:rsidTr="00933D2D">
        <w:tc>
          <w:tcPr>
            <w:tcW w:w="5573" w:type="dxa"/>
            <w:tcBorders>
              <w:top w:val="nil"/>
              <w:left w:val="nil"/>
              <w:bottom w:val="nil"/>
              <w:right w:val="nil"/>
            </w:tcBorders>
            <w:vAlign w:val="bottom"/>
          </w:tcPr>
          <w:p w14:paraId="4D12FE52" w14:textId="77777777" w:rsidR="00A658E4" w:rsidRPr="00933D2D" w:rsidRDefault="00A658E4" w:rsidP="00A658E4">
            <w:pPr>
              <w:spacing w:after="0" w:line="240" w:lineRule="auto"/>
              <w:ind w:left="-86"/>
              <w:rPr>
                <w:rFonts w:cs="Arial"/>
                <w:sz w:val="18"/>
                <w:szCs w:val="18"/>
              </w:rPr>
            </w:pPr>
            <w:r w:rsidRPr="00933D2D">
              <w:rPr>
                <w:rFonts w:cs="Arial"/>
                <w:sz w:val="18"/>
                <w:szCs w:val="18"/>
              </w:rPr>
              <w:t>Total other income</w:t>
            </w:r>
          </w:p>
        </w:tc>
        <w:tc>
          <w:tcPr>
            <w:tcW w:w="1944" w:type="dxa"/>
            <w:tcBorders>
              <w:top w:val="nil"/>
              <w:left w:val="nil"/>
              <w:bottom w:val="single" w:sz="4" w:space="0" w:color="auto"/>
              <w:right w:val="nil"/>
            </w:tcBorders>
            <w:shd w:val="clear" w:color="auto" w:fill="FAFAFA"/>
          </w:tcPr>
          <w:p w14:paraId="6CB370F8" w14:textId="4745211B" w:rsidR="00A658E4" w:rsidRPr="00241EEE" w:rsidRDefault="006E7209" w:rsidP="00A658E4">
            <w:pPr>
              <w:spacing w:after="0" w:line="240" w:lineRule="auto"/>
              <w:ind w:left="-40" w:right="-72"/>
              <w:jc w:val="right"/>
              <w:rPr>
                <w:sz w:val="18"/>
                <w:szCs w:val="18"/>
              </w:rPr>
            </w:pPr>
            <w:r w:rsidRPr="006E7209">
              <w:rPr>
                <w:sz w:val="18"/>
                <w:szCs w:val="18"/>
                <w:lang w:val="en-GB"/>
              </w:rPr>
              <w:t>2</w:t>
            </w:r>
            <w:r w:rsidR="00FF4AC7" w:rsidRPr="00241EEE">
              <w:rPr>
                <w:sz w:val="18"/>
                <w:szCs w:val="18"/>
              </w:rPr>
              <w:t>,</w:t>
            </w:r>
            <w:r w:rsidRPr="006E7209">
              <w:rPr>
                <w:sz w:val="18"/>
                <w:szCs w:val="18"/>
                <w:lang w:val="en-GB"/>
              </w:rPr>
              <w:t>591</w:t>
            </w:r>
            <w:r w:rsidR="00FF4AC7" w:rsidRPr="00241EEE">
              <w:rPr>
                <w:sz w:val="18"/>
                <w:szCs w:val="18"/>
              </w:rPr>
              <w:t>.</w:t>
            </w:r>
            <w:r w:rsidRPr="006E7209">
              <w:rPr>
                <w:sz w:val="18"/>
                <w:szCs w:val="18"/>
                <w:lang w:val="en-GB"/>
              </w:rPr>
              <w:t>35</w:t>
            </w:r>
          </w:p>
        </w:tc>
        <w:tc>
          <w:tcPr>
            <w:tcW w:w="1944" w:type="dxa"/>
            <w:tcBorders>
              <w:top w:val="nil"/>
              <w:left w:val="nil"/>
              <w:bottom w:val="single" w:sz="4" w:space="0" w:color="auto"/>
              <w:right w:val="nil"/>
            </w:tcBorders>
            <w:shd w:val="clear" w:color="auto" w:fill="FAFAFA"/>
          </w:tcPr>
          <w:p w14:paraId="3B01CA7D" w14:textId="784E6F7F" w:rsidR="00A658E4" w:rsidRPr="00933D2D" w:rsidRDefault="006E7209" w:rsidP="00A658E4">
            <w:pPr>
              <w:spacing w:after="0" w:line="240" w:lineRule="auto"/>
              <w:ind w:left="-40" w:right="-72"/>
              <w:jc w:val="right"/>
              <w:rPr>
                <w:rFonts w:cs="Arial"/>
                <w:color w:val="000000" w:themeColor="text1"/>
                <w:sz w:val="18"/>
                <w:szCs w:val="18"/>
                <w:cs/>
                <w:lang w:bidi="th-TH"/>
              </w:rPr>
            </w:pPr>
            <w:r w:rsidRPr="006E7209">
              <w:rPr>
                <w:rFonts w:cs="Arial"/>
                <w:color w:val="000000" w:themeColor="text1"/>
                <w:sz w:val="18"/>
                <w:szCs w:val="18"/>
                <w:lang w:val="en-GB" w:bidi="th-TH"/>
              </w:rPr>
              <w:t>4</w:t>
            </w:r>
            <w:r w:rsidR="00FF4AC7">
              <w:rPr>
                <w:rFonts w:cs="Arial"/>
                <w:color w:val="000000" w:themeColor="text1"/>
                <w:sz w:val="18"/>
                <w:szCs w:val="18"/>
                <w:lang w:bidi="th-TH"/>
              </w:rPr>
              <w:t>,</w:t>
            </w:r>
            <w:r w:rsidRPr="006E7209">
              <w:rPr>
                <w:rFonts w:cs="Arial"/>
                <w:color w:val="000000" w:themeColor="text1"/>
                <w:sz w:val="18"/>
                <w:szCs w:val="18"/>
                <w:lang w:val="en-GB" w:bidi="th-TH"/>
              </w:rPr>
              <w:t>684</w:t>
            </w:r>
            <w:r w:rsidR="00FF4AC7">
              <w:rPr>
                <w:rFonts w:cs="Arial"/>
                <w:color w:val="000000" w:themeColor="text1"/>
                <w:sz w:val="18"/>
                <w:szCs w:val="18"/>
                <w:lang w:bidi="th-TH"/>
              </w:rPr>
              <w:t>.</w:t>
            </w:r>
            <w:r w:rsidR="003A4A36">
              <w:rPr>
                <w:rFonts w:cs="Arial"/>
                <w:color w:val="000000" w:themeColor="text1"/>
                <w:sz w:val="18"/>
                <w:szCs w:val="18"/>
                <w:lang w:val="en-GB" w:bidi="th-TH"/>
              </w:rPr>
              <w:t>84</w:t>
            </w:r>
          </w:p>
        </w:tc>
      </w:tr>
    </w:tbl>
    <w:p w14:paraId="75EC46BB" w14:textId="7F1DC79D" w:rsidR="004E391C" w:rsidRPr="001B1B7C" w:rsidRDefault="004E391C" w:rsidP="00E91DF9">
      <w:pPr>
        <w:spacing w:after="0" w:line="240" w:lineRule="auto"/>
        <w:rPr>
          <w:rFonts w:eastAsia="Arial Unicode MS" w:cs="Arial"/>
          <w:b/>
          <w:bCs/>
          <w:color w:val="A44E00"/>
          <w:sz w:val="18"/>
          <w:szCs w:val="18"/>
          <w:lang w:bidi="th-TH"/>
        </w:rPr>
      </w:pPr>
    </w:p>
    <w:p w14:paraId="5D972B50" w14:textId="77777777" w:rsidR="004E391C" w:rsidRPr="001B1B7C" w:rsidRDefault="004E391C"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1B1B7C" w14:paraId="2F92FAE6" w14:textId="77777777">
        <w:trPr>
          <w:trHeight w:val="386"/>
        </w:trPr>
        <w:tc>
          <w:tcPr>
            <w:tcW w:w="9461" w:type="dxa"/>
            <w:shd w:val="clear" w:color="auto" w:fill="FFA543"/>
            <w:vAlign w:val="center"/>
          </w:tcPr>
          <w:p w14:paraId="4EE12D48" w14:textId="5D7F912A" w:rsidR="00DB52E2" w:rsidRPr="001B1B7C" w:rsidRDefault="006E7209" w:rsidP="009848F9">
            <w:pPr>
              <w:tabs>
                <w:tab w:val="left" w:pos="435"/>
              </w:tabs>
              <w:spacing w:after="0" w:line="240" w:lineRule="auto"/>
              <w:jc w:val="both"/>
              <w:rPr>
                <w:rFonts w:eastAsia="Arial Unicode MS" w:cs="Arial"/>
                <w:b/>
                <w:bCs/>
                <w:color w:val="FFFFFF"/>
                <w:sz w:val="18"/>
                <w:szCs w:val="18"/>
                <w:cs/>
                <w:lang w:val="en-GB" w:bidi="th-TH"/>
              </w:rPr>
            </w:pPr>
            <w:bookmarkStart w:id="20" w:name="IncomeTax"/>
            <w:bookmarkEnd w:id="20"/>
            <w:r w:rsidRPr="006E7209">
              <w:rPr>
                <w:rFonts w:eastAsia="Arial Unicode MS" w:cs="Arial"/>
                <w:b/>
                <w:bCs/>
                <w:color w:val="FFFFFF"/>
                <w:sz w:val="18"/>
                <w:szCs w:val="18"/>
                <w:lang w:val="en-GB" w:bidi="th-TH"/>
              </w:rPr>
              <w:t>22</w:t>
            </w:r>
            <w:r w:rsidR="00DB52E2" w:rsidRPr="001B1B7C">
              <w:rPr>
                <w:rFonts w:eastAsia="Arial Unicode MS" w:cs="Arial"/>
                <w:b/>
                <w:bCs/>
                <w:color w:val="FFFFFF"/>
                <w:sz w:val="18"/>
                <w:szCs w:val="18"/>
                <w:cs/>
                <w:lang w:val="en-GB" w:bidi="th-TH"/>
              </w:rPr>
              <w:tab/>
            </w:r>
            <w:r w:rsidR="00DB52E2" w:rsidRPr="001B1B7C">
              <w:rPr>
                <w:rFonts w:eastAsia="Arial Unicode MS" w:cs="Arial"/>
                <w:b/>
                <w:bCs/>
                <w:color w:val="FFFFFF"/>
                <w:sz w:val="18"/>
                <w:szCs w:val="18"/>
                <w:lang w:val="en-GB" w:bidi="th-TH"/>
              </w:rPr>
              <w:t>Income tax expense</w:t>
            </w:r>
          </w:p>
        </w:tc>
      </w:tr>
    </w:tbl>
    <w:p w14:paraId="35EB1F3D" w14:textId="77777777" w:rsidR="00655E72" w:rsidRPr="001B1B7C" w:rsidRDefault="00655E72" w:rsidP="00655E72">
      <w:pPr>
        <w:spacing w:after="0" w:line="240" w:lineRule="auto"/>
        <w:jc w:val="both"/>
        <w:rPr>
          <w:rFonts w:eastAsia="Arial Unicode MS" w:cs="Arial"/>
          <w:b/>
          <w:bCs/>
          <w:sz w:val="18"/>
          <w:szCs w:val="18"/>
          <w:lang w:bidi="th-TH"/>
        </w:rPr>
      </w:pPr>
    </w:p>
    <w:p w14:paraId="341E0A13" w14:textId="35B96762" w:rsidR="00B906C1" w:rsidRPr="000F39B0" w:rsidRDefault="007019EB" w:rsidP="0019663F">
      <w:pPr>
        <w:spacing w:after="0" w:line="240" w:lineRule="auto"/>
        <w:jc w:val="both"/>
        <w:rPr>
          <w:rFonts w:eastAsia="Arial Unicode MS" w:cs="Arial"/>
          <w:sz w:val="18"/>
          <w:szCs w:val="18"/>
          <w:lang w:bidi="th-TH"/>
        </w:rPr>
      </w:pPr>
      <w:r w:rsidRPr="001B1B7C">
        <w:rPr>
          <w:rFonts w:eastAsia="Arial Unicode MS" w:cs="Arial"/>
          <w:spacing w:val="-2"/>
          <w:sz w:val="18"/>
          <w:szCs w:val="18"/>
          <w:lang w:bidi="th-TH"/>
        </w:rPr>
        <w:t xml:space="preserve">Income tax expense is </w:t>
      </w:r>
      <w:proofErr w:type="spellStart"/>
      <w:r w:rsidRPr="001B1B7C">
        <w:rPr>
          <w:rFonts w:eastAsia="Arial Unicode MS" w:cs="Arial"/>
          <w:spacing w:val="-2"/>
          <w:sz w:val="18"/>
          <w:szCs w:val="18"/>
          <w:lang w:bidi="th-TH"/>
        </w:rPr>
        <w:t>recognised</w:t>
      </w:r>
      <w:proofErr w:type="spellEnd"/>
      <w:r w:rsidRPr="001B1B7C">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1B1B7C">
        <w:rPr>
          <w:rFonts w:eastAsia="Arial Unicode MS" w:cs="Arial"/>
          <w:spacing w:val="-2"/>
          <w:sz w:val="18"/>
          <w:szCs w:val="18"/>
          <w:cs/>
          <w:lang w:bidi="th-TH"/>
        </w:rPr>
        <w:t xml:space="preserve"> </w:t>
      </w:r>
      <w:r w:rsidR="00EC0A7D" w:rsidRPr="001B1B7C">
        <w:rPr>
          <w:rFonts w:eastAsia="Arial Unicode MS" w:cs="Arial"/>
          <w:spacing w:val="-2"/>
          <w:sz w:val="18"/>
          <w:szCs w:val="18"/>
          <w:lang w:bidi="th-TH"/>
        </w:rPr>
        <w:t xml:space="preserve">The estimated average annual tax rate used </w:t>
      </w:r>
      <w:r w:rsidR="00A471A9" w:rsidRPr="001B1B7C">
        <w:rPr>
          <w:rFonts w:cs="Arial"/>
          <w:spacing w:val="-4"/>
          <w:sz w:val="18"/>
          <w:szCs w:val="18"/>
        </w:rPr>
        <w:t xml:space="preserve">for operations </w:t>
      </w:r>
      <w:r w:rsidR="00A471A9" w:rsidRPr="001B1B7C">
        <w:rPr>
          <w:rFonts w:eastAsia="Arial Unicode MS" w:cs="Arial"/>
          <w:sz w:val="18"/>
          <w:szCs w:val="18"/>
          <w:lang w:bidi="th-TH"/>
        </w:rPr>
        <w:t xml:space="preserve">for the period from </w:t>
      </w:r>
      <w:r w:rsidR="00652FDC">
        <w:rPr>
          <w:rFonts w:eastAsia="Arial Unicode MS" w:cstheme="minorBidi"/>
          <w:sz w:val="18"/>
          <w:szCs w:val="18"/>
          <w:cs/>
          <w:lang w:bidi="th-TH"/>
        </w:rPr>
        <w:br/>
      </w:r>
      <w:r w:rsidR="006E7209" w:rsidRPr="006E7209">
        <w:rPr>
          <w:rFonts w:eastAsia="Arial Unicode MS" w:cs="Arial"/>
          <w:sz w:val="18"/>
          <w:szCs w:val="18"/>
          <w:lang w:val="en-GB" w:bidi="th-TH"/>
        </w:rPr>
        <w:t>1</w:t>
      </w:r>
      <w:r w:rsidR="00A471A9" w:rsidRPr="001B1B7C">
        <w:rPr>
          <w:rFonts w:eastAsia="Arial Unicode MS" w:cs="Arial"/>
          <w:sz w:val="18"/>
          <w:szCs w:val="18"/>
          <w:lang w:bidi="th-TH"/>
        </w:rPr>
        <w:t xml:space="preserve"> March </w:t>
      </w:r>
      <w:r w:rsidR="006E7209" w:rsidRPr="006E7209">
        <w:rPr>
          <w:rFonts w:eastAsia="Arial Unicode MS" w:cs="Arial"/>
          <w:sz w:val="18"/>
          <w:szCs w:val="18"/>
          <w:lang w:val="en-GB" w:bidi="th-TH"/>
        </w:rPr>
        <w:t>2023</w:t>
      </w:r>
      <w:r w:rsidR="00A471A9" w:rsidRPr="001B1B7C">
        <w:rPr>
          <w:rFonts w:eastAsia="Arial Unicode MS" w:cs="Arial"/>
          <w:sz w:val="18"/>
          <w:szCs w:val="18"/>
          <w:lang w:bidi="th-TH"/>
        </w:rPr>
        <w:t xml:space="preserve"> (date of amalgamation) to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A471A9" w:rsidRPr="001B1B7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BD6C95" w:rsidRPr="001B1B7C">
        <w:rPr>
          <w:rFonts w:eastAsia="Arial Unicode MS" w:cs="Arial"/>
          <w:spacing w:val="-4"/>
          <w:sz w:val="18"/>
          <w:szCs w:val="18"/>
          <w:lang w:val="en-GB" w:bidi="th-TH"/>
        </w:rPr>
        <w:t xml:space="preserve"> </w:t>
      </w:r>
      <w:r w:rsidR="0097510E" w:rsidRPr="001B1B7C">
        <w:rPr>
          <w:rFonts w:eastAsia="Arial Unicode MS" w:cs="Arial"/>
          <w:spacing w:val="-4"/>
          <w:sz w:val="18"/>
          <w:szCs w:val="18"/>
          <w:lang w:val="en-GB" w:bidi="th-TH"/>
        </w:rPr>
        <w:t xml:space="preserve">for </w:t>
      </w:r>
      <w:r w:rsidR="0019663F" w:rsidRPr="001B1B7C">
        <w:rPr>
          <w:rFonts w:eastAsia="Arial Unicode MS" w:cs="Arial"/>
          <w:spacing w:val="-4"/>
          <w:sz w:val="18"/>
          <w:szCs w:val="18"/>
          <w:lang w:bidi="th-TH"/>
        </w:rPr>
        <w:t xml:space="preserve">the consolidated financial information </w:t>
      </w:r>
      <w:r w:rsidR="005940F7" w:rsidRPr="001B1B7C">
        <w:rPr>
          <w:rFonts w:eastAsia="Arial Unicode MS" w:cs="Arial"/>
          <w:spacing w:val="-4"/>
          <w:sz w:val="18"/>
          <w:szCs w:val="18"/>
          <w:lang w:bidi="th-TH"/>
        </w:rPr>
        <w:t>is</w:t>
      </w:r>
      <w:r w:rsidR="00ED536E" w:rsidRPr="001B1B7C">
        <w:rPr>
          <w:rFonts w:eastAsia="Arial Unicode MS" w:cs="Arial"/>
          <w:spacing w:val="-4"/>
          <w:sz w:val="18"/>
          <w:szCs w:val="18"/>
          <w:lang w:bidi="th-TH"/>
        </w:rPr>
        <w:t xml:space="preserve"> </w:t>
      </w:r>
      <w:r w:rsidR="00CE5624">
        <w:rPr>
          <w:rFonts w:eastAsia="Arial Unicode MS" w:cs="Cordia New"/>
          <w:spacing w:val="-4"/>
          <w:sz w:val="18"/>
          <w:lang w:val="en-GB" w:bidi="th-TH"/>
        </w:rPr>
        <w:t>(</w:t>
      </w:r>
      <w:r w:rsidR="006E7209" w:rsidRPr="006E7209">
        <w:rPr>
          <w:rFonts w:eastAsia="Arial Unicode MS" w:cs="Cordia New"/>
          <w:spacing w:val="-4"/>
          <w:sz w:val="18"/>
          <w:lang w:val="en-GB" w:bidi="th-TH"/>
        </w:rPr>
        <w:t>176</w:t>
      </w:r>
      <w:r w:rsidR="00CE5624">
        <w:rPr>
          <w:rFonts w:eastAsia="Arial Unicode MS" w:cs="Cordia New"/>
          <w:spacing w:val="-4"/>
          <w:sz w:val="18"/>
          <w:lang w:val="en-GB" w:bidi="th-TH"/>
        </w:rPr>
        <w:t>.</w:t>
      </w:r>
      <w:r w:rsidR="006E7209" w:rsidRPr="006E7209">
        <w:rPr>
          <w:rFonts w:eastAsia="Arial Unicode MS" w:cs="Cordia New"/>
          <w:spacing w:val="-4"/>
          <w:sz w:val="18"/>
          <w:lang w:val="en-GB" w:bidi="th-TH"/>
        </w:rPr>
        <w:t>99</w:t>
      </w:r>
      <w:r w:rsidR="00CE5624">
        <w:rPr>
          <w:rFonts w:eastAsia="Arial Unicode MS" w:cs="Cordia New"/>
          <w:spacing w:val="-4"/>
          <w:sz w:val="18"/>
          <w:lang w:val="en-GB" w:bidi="th-TH"/>
        </w:rPr>
        <w:t>)</w:t>
      </w:r>
      <w:r w:rsidR="0021636F" w:rsidRPr="005F189E">
        <w:rPr>
          <w:rFonts w:eastAsia="Arial Unicode MS" w:cs="Arial"/>
          <w:spacing w:val="-4"/>
          <w:sz w:val="18"/>
          <w:szCs w:val="18"/>
          <w:lang w:bidi="th-TH"/>
        </w:rPr>
        <w:t>%</w:t>
      </w:r>
      <w:r w:rsidR="00BD6C95" w:rsidRPr="001B1B7C">
        <w:rPr>
          <w:rFonts w:eastAsia="Arial Unicode MS" w:cs="Arial"/>
          <w:spacing w:val="-4"/>
          <w:sz w:val="18"/>
          <w:szCs w:val="18"/>
          <w:lang w:bidi="th-TH"/>
        </w:rPr>
        <w:t xml:space="preserve"> </w:t>
      </w:r>
      <w:r w:rsidR="00E26E35">
        <w:rPr>
          <w:rFonts w:eastAsia="Arial Unicode MS" w:cs="Arial"/>
          <w:spacing w:val="-4"/>
          <w:sz w:val="18"/>
          <w:szCs w:val="18"/>
          <w:lang w:bidi="th-TH"/>
        </w:rPr>
        <w:br/>
      </w:r>
      <w:r w:rsidR="00133420" w:rsidRPr="001B1B7C">
        <w:rPr>
          <w:rFonts w:eastAsia="Arial Unicode MS" w:cs="Arial"/>
          <w:spacing w:val="-4"/>
          <w:sz w:val="18"/>
          <w:szCs w:val="18"/>
          <w:lang w:bidi="th-TH"/>
        </w:rPr>
        <w:t>per annum</w:t>
      </w:r>
      <w:r w:rsidR="00244B45" w:rsidRPr="001B1B7C">
        <w:rPr>
          <w:rFonts w:eastAsia="Arial Unicode MS" w:cs="Arial"/>
          <w:spacing w:val="-4"/>
          <w:sz w:val="18"/>
          <w:szCs w:val="18"/>
          <w:lang w:bidi="th-TH"/>
        </w:rPr>
        <w:t xml:space="preserve"> </w:t>
      </w:r>
      <w:r w:rsidR="005D6300" w:rsidRPr="000F39B0">
        <w:rPr>
          <w:rFonts w:eastAsia="Arial Unicode MS" w:cs="Arial"/>
          <w:sz w:val="18"/>
          <w:szCs w:val="18"/>
          <w:lang w:bidi="th-TH"/>
        </w:rPr>
        <w:t>resulted from</w:t>
      </w:r>
      <w:r w:rsidR="00C27158" w:rsidRPr="000F39B0">
        <w:rPr>
          <w:rFonts w:eastAsia="Arial Unicode MS" w:cs="Arial"/>
          <w:sz w:val="18"/>
          <w:szCs w:val="18"/>
          <w:lang w:bidi="th-TH"/>
        </w:rPr>
        <w:t xml:space="preserve"> </w:t>
      </w:r>
      <w:r w:rsidR="0005545A" w:rsidRPr="000F39B0">
        <w:rPr>
          <w:rFonts w:eastAsia="Arial Unicode MS" w:cs="Arial"/>
          <w:sz w:val="18"/>
          <w:szCs w:val="18"/>
          <w:lang w:bidi="th-TH"/>
        </w:rPr>
        <w:t>write</w:t>
      </w:r>
      <w:r w:rsidR="005821A0" w:rsidRPr="000F39B0">
        <w:rPr>
          <w:rFonts w:eastAsia="Arial Unicode MS" w:cs="Arial"/>
          <w:sz w:val="18"/>
          <w:szCs w:val="18"/>
          <w:lang w:bidi="th-TH"/>
        </w:rPr>
        <w:t>-</w:t>
      </w:r>
      <w:r w:rsidR="0005545A" w:rsidRPr="000F39B0">
        <w:rPr>
          <w:rFonts w:eastAsia="Arial Unicode MS" w:cs="Arial"/>
          <w:sz w:val="18"/>
          <w:szCs w:val="18"/>
          <w:lang w:bidi="th-TH"/>
        </w:rPr>
        <w:t>off</w:t>
      </w:r>
      <w:r w:rsidR="00ED536E" w:rsidRPr="000F39B0">
        <w:rPr>
          <w:rFonts w:eastAsia="Arial Unicode MS" w:cs="Arial"/>
          <w:sz w:val="18"/>
          <w:szCs w:val="18"/>
          <w:lang w:bidi="th-TH"/>
        </w:rPr>
        <w:t xml:space="preserve"> of </w:t>
      </w:r>
      <w:r w:rsidR="00A76160" w:rsidRPr="000F39B0">
        <w:rPr>
          <w:rFonts w:eastAsia="Arial Unicode MS" w:cs="Arial"/>
          <w:sz w:val="18"/>
          <w:szCs w:val="18"/>
          <w:lang w:bidi="th-TH"/>
        </w:rPr>
        <w:t xml:space="preserve">deferred tax asset on </w:t>
      </w:r>
      <w:r w:rsidR="00ED536E" w:rsidRPr="000F39B0">
        <w:rPr>
          <w:rFonts w:eastAsia="Arial Unicode MS" w:cs="Arial"/>
          <w:sz w:val="18"/>
          <w:szCs w:val="18"/>
          <w:lang w:bidi="th-TH"/>
        </w:rPr>
        <w:t xml:space="preserve">tax </w:t>
      </w:r>
      <w:r w:rsidR="00B93988" w:rsidRPr="000F39B0">
        <w:rPr>
          <w:rFonts w:eastAsia="Arial Unicode MS" w:cs="Arial"/>
          <w:sz w:val="18"/>
          <w:szCs w:val="18"/>
          <w:lang w:bidi="th-TH"/>
        </w:rPr>
        <w:t xml:space="preserve">loss carried forward </w:t>
      </w:r>
      <w:r w:rsidR="00ED536E" w:rsidRPr="000F39B0">
        <w:rPr>
          <w:rFonts w:eastAsia="Arial Unicode MS" w:cs="Arial"/>
          <w:sz w:val="18"/>
          <w:szCs w:val="18"/>
          <w:lang w:bidi="th-TH"/>
        </w:rPr>
        <w:t>of</w:t>
      </w:r>
      <w:r w:rsidR="003278F0" w:rsidRPr="000F39B0">
        <w:rPr>
          <w:rFonts w:eastAsia="Arial Unicode MS" w:cs="Arial"/>
          <w:sz w:val="18"/>
          <w:szCs w:val="18"/>
          <w:lang w:bidi="th-TH"/>
        </w:rPr>
        <w:t xml:space="preserve"> subsidiaries </w:t>
      </w:r>
      <w:r w:rsidR="00ED536E" w:rsidRPr="000F39B0">
        <w:rPr>
          <w:rFonts w:eastAsia="Arial Unicode MS" w:cs="Arial"/>
          <w:sz w:val="18"/>
          <w:szCs w:val="18"/>
          <w:lang w:bidi="th-TH"/>
        </w:rPr>
        <w:t xml:space="preserve">and </w:t>
      </w:r>
      <w:r w:rsidR="00CC45BE" w:rsidRPr="000F39B0">
        <w:rPr>
          <w:rFonts w:eastAsia="Arial Unicode MS" w:cs="Arial"/>
          <w:sz w:val="18"/>
          <w:szCs w:val="18"/>
          <w:lang w:bidi="th-TH"/>
        </w:rPr>
        <w:t>for the separate financial information is</w:t>
      </w:r>
      <w:r w:rsidR="00A6328F" w:rsidRPr="000F39B0">
        <w:rPr>
          <w:rFonts w:eastAsia="Arial Unicode MS" w:cs="Arial"/>
          <w:sz w:val="18"/>
          <w:szCs w:val="18"/>
          <w:lang w:bidi="th-TH"/>
        </w:rPr>
        <w:t xml:space="preserve"> </w:t>
      </w:r>
      <w:r w:rsidR="006E7209" w:rsidRPr="006E7209">
        <w:rPr>
          <w:rFonts w:eastAsia="Arial Unicode MS" w:cs="Arial"/>
          <w:sz w:val="18"/>
          <w:szCs w:val="18"/>
          <w:lang w:val="en-GB" w:bidi="th-TH"/>
        </w:rPr>
        <w:t>7</w:t>
      </w:r>
      <w:r w:rsidR="00CE5624">
        <w:rPr>
          <w:rFonts w:eastAsia="Arial Unicode MS" w:cs="Arial"/>
          <w:sz w:val="18"/>
          <w:szCs w:val="18"/>
          <w:lang w:bidi="th-TH"/>
        </w:rPr>
        <w:t>.</w:t>
      </w:r>
      <w:r w:rsidR="006E7209" w:rsidRPr="006E7209">
        <w:rPr>
          <w:rFonts w:eastAsia="Arial Unicode MS" w:cs="Arial"/>
          <w:sz w:val="18"/>
          <w:szCs w:val="18"/>
          <w:lang w:val="en-GB" w:bidi="th-TH"/>
        </w:rPr>
        <w:t>69</w:t>
      </w:r>
      <w:r w:rsidR="0021636F" w:rsidRPr="000F39B0">
        <w:rPr>
          <w:rFonts w:eastAsia="Arial Unicode MS" w:cs="Arial"/>
          <w:sz w:val="18"/>
          <w:szCs w:val="18"/>
          <w:lang w:bidi="th-TH"/>
        </w:rPr>
        <w:t>%</w:t>
      </w:r>
      <w:r w:rsidR="002F35B8" w:rsidRPr="000F39B0">
        <w:rPr>
          <w:rFonts w:eastAsia="Arial Unicode MS" w:cs="Arial"/>
          <w:sz w:val="18"/>
          <w:szCs w:val="18"/>
          <w:lang w:bidi="th-TH"/>
        </w:rPr>
        <w:t xml:space="preserve"> per annum</w:t>
      </w:r>
      <w:r w:rsidR="00A471A9" w:rsidRPr="000F39B0">
        <w:rPr>
          <w:rFonts w:eastAsia="Arial Unicode MS" w:cs="Arial"/>
          <w:sz w:val="18"/>
          <w:szCs w:val="18"/>
          <w:lang w:bidi="th-TH"/>
        </w:rPr>
        <w:t xml:space="preserve"> </w:t>
      </w:r>
      <w:r w:rsidR="00A6328F" w:rsidRPr="000F39B0">
        <w:rPr>
          <w:rFonts w:eastAsia="Arial Unicode MS" w:cs="Arial"/>
          <w:sz w:val="18"/>
          <w:szCs w:val="18"/>
          <w:lang w:bidi="th-TH"/>
        </w:rPr>
        <w:t>resulted from</w:t>
      </w:r>
      <w:r w:rsidR="00C1118A" w:rsidRPr="000F39B0">
        <w:rPr>
          <w:rFonts w:eastAsia="Arial Unicode MS" w:cs="Arial"/>
          <w:sz w:val="18"/>
          <w:szCs w:val="18"/>
          <w:lang w:bidi="th-TH"/>
        </w:rPr>
        <w:t xml:space="preserve"> income not subject to tax.</w:t>
      </w:r>
    </w:p>
    <w:p w14:paraId="546BC13F" w14:textId="31397356" w:rsidR="00B906C1" w:rsidRPr="001B1B7C" w:rsidRDefault="00B906C1" w:rsidP="0019663F">
      <w:pPr>
        <w:spacing w:after="0" w:line="240" w:lineRule="auto"/>
        <w:jc w:val="both"/>
        <w:rPr>
          <w:rFonts w:eastAsia="Arial Unicode MS" w:cs="Arial"/>
          <w:b/>
          <w:bCs/>
          <w:sz w:val="18"/>
          <w:szCs w:val="18"/>
          <w:lang w:bidi="th-TH"/>
        </w:rPr>
      </w:pPr>
    </w:p>
    <w:p w14:paraId="3F4B505B" w14:textId="47568614" w:rsidR="000C258D" w:rsidRDefault="000C258D"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C2479B" w:rsidRPr="001B1B7C" w14:paraId="39ADCEDB" w14:textId="77777777" w:rsidTr="00124002">
        <w:trPr>
          <w:trHeight w:val="386"/>
        </w:trPr>
        <w:tc>
          <w:tcPr>
            <w:tcW w:w="9461" w:type="dxa"/>
            <w:shd w:val="clear" w:color="auto" w:fill="FFA543"/>
            <w:vAlign w:val="center"/>
          </w:tcPr>
          <w:p w14:paraId="04011C78" w14:textId="1BCD3D0E" w:rsidR="00C2479B" w:rsidRPr="001B1B7C" w:rsidRDefault="006E7209" w:rsidP="00124002">
            <w:pPr>
              <w:tabs>
                <w:tab w:val="left" w:pos="435"/>
              </w:tabs>
              <w:spacing w:after="0" w:line="240" w:lineRule="auto"/>
              <w:jc w:val="both"/>
              <w:rPr>
                <w:rFonts w:eastAsia="Arial Unicode MS" w:cs="Arial"/>
                <w:b/>
                <w:bCs/>
                <w:color w:val="FFFFFF"/>
                <w:sz w:val="18"/>
                <w:szCs w:val="18"/>
                <w:rtl/>
                <w:cs/>
                <w:lang w:val="en-GB"/>
              </w:rPr>
            </w:pPr>
            <w:r w:rsidRPr="006E7209">
              <w:rPr>
                <w:rFonts w:eastAsia="Arial Unicode MS" w:cs="Arial"/>
                <w:b/>
                <w:bCs/>
                <w:color w:val="FFFFFF"/>
                <w:sz w:val="18"/>
                <w:szCs w:val="18"/>
                <w:lang w:val="en-GB"/>
              </w:rPr>
              <w:t>23</w:t>
            </w:r>
            <w:r w:rsidR="00C2479B" w:rsidRPr="001B1B7C">
              <w:rPr>
                <w:rFonts w:eastAsia="Arial Unicode MS" w:cs="Arial"/>
                <w:b/>
                <w:bCs/>
                <w:color w:val="FFFFFF"/>
                <w:sz w:val="18"/>
                <w:szCs w:val="18"/>
                <w:rtl/>
                <w:cs/>
                <w:lang w:val="en-GB"/>
              </w:rPr>
              <w:tab/>
            </w:r>
            <w:r w:rsidR="00C2479B" w:rsidRPr="001B1B7C">
              <w:rPr>
                <w:rFonts w:eastAsia="Arial Unicode MS" w:cs="Arial"/>
                <w:b/>
                <w:bCs/>
                <w:color w:val="FFFFFF"/>
                <w:sz w:val="18"/>
                <w:szCs w:val="18"/>
                <w:lang w:val="en-GB"/>
              </w:rPr>
              <w:t xml:space="preserve">Contracts, </w:t>
            </w:r>
            <w:proofErr w:type="gramStart"/>
            <w:r w:rsidR="00C2479B" w:rsidRPr="001B1B7C">
              <w:rPr>
                <w:rFonts w:eastAsia="Arial Unicode MS" w:cs="Arial"/>
                <w:b/>
                <w:bCs/>
                <w:color w:val="FFFFFF"/>
                <w:sz w:val="18"/>
                <w:szCs w:val="18"/>
                <w:lang w:val="en-GB"/>
              </w:rPr>
              <w:t>litigations</w:t>
            </w:r>
            <w:proofErr w:type="gramEnd"/>
            <w:r w:rsidR="00C2479B" w:rsidRPr="001B1B7C">
              <w:rPr>
                <w:rFonts w:eastAsia="Arial Unicode MS" w:cs="Arial"/>
                <w:b/>
                <w:bCs/>
                <w:color w:val="FFFFFF"/>
                <w:sz w:val="18"/>
                <w:szCs w:val="18"/>
                <w:lang w:val="en-GB"/>
              </w:rPr>
              <w:t xml:space="preserve"> and Arbitration disputes</w:t>
            </w:r>
          </w:p>
        </w:tc>
      </w:tr>
    </w:tbl>
    <w:p w14:paraId="5BE5884A" w14:textId="77777777" w:rsidR="00C2479B" w:rsidRPr="001B1B7C" w:rsidRDefault="00C2479B" w:rsidP="00C2479B">
      <w:pPr>
        <w:spacing w:after="0" w:line="240" w:lineRule="auto"/>
        <w:jc w:val="both"/>
        <w:rPr>
          <w:rFonts w:eastAsia="Arial Unicode MS" w:cs="Arial"/>
          <w:sz w:val="18"/>
          <w:szCs w:val="18"/>
        </w:rPr>
      </w:pPr>
    </w:p>
    <w:p w14:paraId="0FAA6BD5" w14:textId="02008412" w:rsidR="00C2479B" w:rsidRPr="001B1B7C" w:rsidRDefault="006E7209" w:rsidP="00C2479B">
      <w:pPr>
        <w:pStyle w:val="ListParagraph"/>
        <w:spacing w:after="0" w:line="240" w:lineRule="auto"/>
        <w:ind w:left="54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23</w:t>
      </w:r>
      <w:r w:rsidR="00C2479B" w:rsidRPr="001B1B7C">
        <w:rPr>
          <w:rFonts w:eastAsia="Arial Unicode MS" w:cs="Arial"/>
          <w:b/>
          <w:bCs/>
          <w:color w:val="CF4A02"/>
          <w:sz w:val="18"/>
          <w:szCs w:val="18"/>
          <w:lang w:bidi="th-TH"/>
        </w:rPr>
        <w:t>.</w:t>
      </w:r>
      <w:r w:rsidRPr="006E7209">
        <w:rPr>
          <w:rFonts w:eastAsia="Arial Unicode MS" w:cs="Arial"/>
          <w:b/>
          <w:bCs/>
          <w:color w:val="CF4A02"/>
          <w:sz w:val="18"/>
          <w:szCs w:val="18"/>
          <w:lang w:val="en-GB" w:bidi="th-TH"/>
        </w:rPr>
        <w:t>1</w:t>
      </w:r>
      <w:r w:rsidR="00C2479B" w:rsidRPr="001B1B7C">
        <w:rPr>
          <w:rFonts w:eastAsia="Arial Unicode MS" w:cs="Arial"/>
          <w:b/>
          <w:bCs/>
          <w:color w:val="CF4A02"/>
          <w:sz w:val="18"/>
          <w:szCs w:val="18"/>
          <w:lang w:bidi="th-TH"/>
        </w:rPr>
        <w:tab/>
        <w:t>Contracts</w:t>
      </w:r>
    </w:p>
    <w:p w14:paraId="17F781E7" w14:textId="77777777" w:rsidR="00C2479B" w:rsidRPr="000F39B0" w:rsidRDefault="00C2479B" w:rsidP="00C2479B">
      <w:pPr>
        <w:spacing w:after="0" w:line="240" w:lineRule="auto"/>
        <w:ind w:left="540"/>
        <w:jc w:val="both"/>
        <w:rPr>
          <w:rFonts w:cs="Arial"/>
          <w:color w:val="000000"/>
          <w:sz w:val="18"/>
          <w:szCs w:val="18"/>
          <w:highlight w:val="yellow"/>
        </w:rPr>
      </w:pPr>
    </w:p>
    <w:p w14:paraId="0D3F4540" w14:textId="6B11145A" w:rsidR="00C2479B" w:rsidRPr="001B1B7C" w:rsidRDefault="006E7209" w:rsidP="00C2479B">
      <w:pPr>
        <w:spacing w:after="0" w:line="240" w:lineRule="auto"/>
        <w:ind w:left="1170" w:hanging="630"/>
        <w:jc w:val="both"/>
        <w:rPr>
          <w:rFonts w:eastAsia="Times New Roman" w:cs="Arial"/>
          <w:sz w:val="18"/>
          <w:szCs w:val="18"/>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rPr>
        <w:t>.</w:t>
      </w:r>
      <w:r w:rsidRPr="006E7209">
        <w:rPr>
          <w:rFonts w:eastAsia="Times New Roman" w:cs="Arial"/>
          <w:sz w:val="18"/>
          <w:szCs w:val="18"/>
          <w:lang w:val="en-GB"/>
        </w:rPr>
        <w:t>1</w:t>
      </w:r>
      <w:r w:rsidR="00C2479B" w:rsidRPr="001B1B7C">
        <w:rPr>
          <w:rFonts w:eastAsia="Times New Roman" w:cs="Arial"/>
          <w:sz w:val="18"/>
          <w:szCs w:val="18"/>
        </w:rPr>
        <w:tab/>
      </w:r>
      <w:r w:rsidRPr="006E7209">
        <w:rPr>
          <w:rFonts w:eastAsia="Times New Roman" w:cs="Arial"/>
          <w:sz w:val="18"/>
          <w:szCs w:val="18"/>
          <w:lang w:val="en-GB"/>
        </w:rPr>
        <w:t>3</w:t>
      </w:r>
      <w:r w:rsidR="00C2479B" w:rsidRPr="001B1B7C">
        <w:rPr>
          <w:rFonts w:eastAsia="Times New Roman" w:cs="Arial"/>
          <w:sz w:val="18"/>
          <w:szCs w:val="18"/>
        </w:rPr>
        <w:t>G HSPA</w:t>
      </w:r>
    </w:p>
    <w:p w14:paraId="4F5062EB" w14:textId="77777777" w:rsidR="00C2479B" w:rsidRPr="001B1B7C" w:rsidRDefault="00C2479B" w:rsidP="00C2479B">
      <w:pPr>
        <w:spacing w:after="0" w:line="240" w:lineRule="auto"/>
        <w:ind w:left="1170"/>
        <w:jc w:val="both"/>
        <w:rPr>
          <w:rFonts w:eastAsia="Times New Roman" w:cs="Arial"/>
          <w:sz w:val="18"/>
          <w:szCs w:val="18"/>
        </w:rPr>
      </w:pPr>
    </w:p>
    <w:p w14:paraId="59EFB3D3" w14:textId="1341AB37" w:rsidR="00C2479B" w:rsidRPr="000F39B0" w:rsidRDefault="00C2479B" w:rsidP="00C2479B">
      <w:pPr>
        <w:spacing w:after="0" w:line="240" w:lineRule="auto"/>
        <w:ind w:left="1170"/>
        <w:jc w:val="both"/>
        <w:rPr>
          <w:rFonts w:eastAsia="Times New Roman" w:cs="Arial"/>
          <w:sz w:val="18"/>
          <w:szCs w:val="18"/>
        </w:rPr>
      </w:pPr>
      <w:r w:rsidRPr="001B1B7C">
        <w:rPr>
          <w:rFonts w:eastAsia="Times New Roman" w:cs="Arial"/>
          <w:spacing w:val="-4"/>
          <w:sz w:val="18"/>
          <w:szCs w:val="18"/>
        </w:rPr>
        <w:t xml:space="preserve">On </w:t>
      </w:r>
      <w:r w:rsidR="006E7209" w:rsidRPr="006E7209">
        <w:rPr>
          <w:rFonts w:eastAsia="Times New Roman" w:cs="Arial"/>
          <w:spacing w:val="-4"/>
          <w:sz w:val="18"/>
          <w:szCs w:val="18"/>
          <w:lang w:val="en-GB"/>
        </w:rPr>
        <w:t>27</w:t>
      </w:r>
      <w:r w:rsidRPr="001B1B7C">
        <w:rPr>
          <w:rFonts w:eastAsia="Times New Roman" w:cs="Arial"/>
          <w:spacing w:val="-4"/>
          <w:sz w:val="18"/>
          <w:szCs w:val="18"/>
        </w:rPr>
        <w:t xml:space="preserve"> January </w:t>
      </w:r>
      <w:r w:rsidR="006E7209" w:rsidRPr="006E7209">
        <w:rPr>
          <w:rFonts w:eastAsia="Times New Roman" w:cs="Arial"/>
          <w:spacing w:val="-4"/>
          <w:sz w:val="18"/>
          <w:szCs w:val="18"/>
          <w:lang w:val="en-GB"/>
        </w:rPr>
        <w:t>2011</w:t>
      </w:r>
      <w:r w:rsidRPr="001B1B7C">
        <w:rPr>
          <w:rFonts w:eastAsia="Times New Roman" w:cs="Arial"/>
          <w:spacing w:val="-4"/>
          <w:sz w:val="18"/>
          <w:szCs w:val="18"/>
        </w:rPr>
        <w:t xml:space="preserve">, a subsidiary, BFKT entered into an agreement with CAT to lease telecommunication equipment under HSPA technologies for the periods of </w:t>
      </w:r>
      <w:r w:rsidR="006E7209" w:rsidRPr="006E7209">
        <w:rPr>
          <w:rFonts w:eastAsia="Times New Roman" w:cs="Arial"/>
          <w:spacing w:val="-4"/>
          <w:sz w:val="18"/>
          <w:szCs w:val="18"/>
          <w:lang w:val="en-GB"/>
        </w:rPr>
        <w:t>14</w:t>
      </w:r>
      <w:r w:rsidRPr="001B1B7C">
        <w:rPr>
          <w:rFonts w:eastAsia="Times New Roman" w:cs="Arial"/>
          <w:spacing w:val="-4"/>
          <w:sz w:val="18"/>
          <w:szCs w:val="18"/>
        </w:rPr>
        <w:t>.</w:t>
      </w:r>
      <w:r w:rsidR="006E7209" w:rsidRPr="006E7209">
        <w:rPr>
          <w:rFonts w:eastAsia="Times New Roman" w:cs="Arial"/>
          <w:spacing w:val="-4"/>
          <w:sz w:val="18"/>
          <w:szCs w:val="18"/>
          <w:lang w:val="en-GB"/>
        </w:rPr>
        <w:t>5</w:t>
      </w:r>
      <w:r w:rsidRPr="001B1B7C">
        <w:rPr>
          <w:rFonts w:eastAsia="Times New Roman" w:cs="Arial"/>
          <w:spacing w:val="-4"/>
          <w:sz w:val="18"/>
          <w:szCs w:val="18"/>
        </w:rPr>
        <w:t xml:space="preserve"> years.  Under the terms and conditions of HSPA </w:t>
      </w:r>
      <w:r w:rsidRPr="000F39B0">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0F39B0">
        <w:rPr>
          <w:rFonts w:eastAsia="Times New Roman" w:cs="Arial"/>
          <w:spacing w:val="-4"/>
          <w:sz w:val="18"/>
          <w:szCs w:val="18"/>
        </w:rPr>
        <w:t xml:space="preserve">capacity stipulated in the agreement and amended agreement for the period of </w:t>
      </w:r>
      <w:r w:rsidR="006E7209" w:rsidRPr="006E7209">
        <w:rPr>
          <w:rFonts w:eastAsia="Times New Roman" w:cs="Arial"/>
          <w:spacing w:val="-4"/>
          <w:sz w:val="18"/>
          <w:szCs w:val="18"/>
          <w:lang w:val="en-GB"/>
        </w:rPr>
        <w:t>14</w:t>
      </w:r>
      <w:r w:rsidRPr="000F39B0">
        <w:rPr>
          <w:rFonts w:eastAsia="Times New Roman" w:cs="Arial"/>
          <w:spacing w:val="-4"/>
          <w:sz w:val="18"/>
          <w:szCs w:val="18"/>
        </w:rPr>
        <w:t>.</w:t>
      </w:r>
      <w:r w:rsidR="006E7209" w:rsidRPr="006E7209">
        <w:rPr>
          <w:rFonts w:eastAsia="Times New Roman" w:cs="Arial"/>
          <w:spacing w:val="-4"/>
          <w:sz w:val="18"/>
          <w:szCs w:val="18"/>
          <w:lang w:val="en-GB"/>
        </w:rPr>
        <w:t>5</w:t>
      </w:r>
      <w:r w:rsidRPr="000F39B0">
        <w:rPr>
          <w:rFonts w:eastAsia="Times New Roman" w:cs="Arial"/>
          <w:spacing w:val="-4"/>
          <w:sz w:val="18"/>
          <w:szCs w:val="18"/>
        </w:rPr>
        <w:t xml:space="preserve"> years.  As consideration</w:t>
      </w:r>
      <w:r w:rsidRPr="000F39B0">
        <w:rPr>
          <w:rFonts w:eastAsia="Times New Roman" w:cs="Arial"/>
          <w:sz w:val="18"/>
          <w:szCs w:val="18"/>
        </w:rPr>
        <w:t xml:space="preserve"> of providing such services, BFKT entitles to receive revenue as stipulated in the agreement.</w:t>
      </w:r>
    </w:p>
    <w:p w14:paraId="5BD2996A" w14:textId="77777777" w:rsidR="00C2479B" w:rsidRPr="001B1B7C" w:rsidRDefault="00C2479B" w:rsidP="00C2479B">
      <w:pPr>
        <w:spacing w:after="0" w:line="240" w:lineRule="auto"/>
        <w:ind w:left="1170"/>
        <w:jc w:val="both"/>
        <w:rPr>
          <w:rFonts w:eastAsia="Times New Roman" w:cs="Arial"/>
          <w:sz w:val="18"/>
          <w:szCs w:val="18"/>
        </w:rPr>
      </w:pPr>
    </w:p>
    <w:p w14:paraId="395469B3" w14:textId="71CC9355"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On </w:t>
      </w:r>
      <w:r w:rsidR="006E7209" w:rsidRPr="006E7209">
        <w:rPr>
          <w:rFonts w:eastAsia="Times New Roman" w:cs="Arial"/>
          <w:sz w:val="18"/>
          <w:szCs w:val="18"/>
          <w:lang w:val="en-GB"/>
        </w:rPr>
        <w:t>27</w:t>
      </w:r>
      <w:r w:rsidRPr="001B1B7C">
        <w:rPr>
          <w:rFonts w:eastAsia="Times New Roman" w:cs="Arial"/>
          <w:sz w:val="18"/>
          <w:szCs w:val="18"/>
        </w:rPr>
        <w:t xml:space="preserve"> January </w:t>
      </w:r>
      <w:r w:rsidR="006E7209" w:rsidRPr="006E7209">
        <w:rPr>
          <w:rFonts w:eastAsia="Times New Roman" w:cs="Arial"/>
          <w:sz w:val="18"/>
          <w:szCs w:val="18"/>
          <w:lang w:val="en-GB"/>
        </w:rPr>
        <w:t>2011</w:t>
      </w:r>
      <w:r w:rsidRPr="001B1B7C">
        <w:rPr>
          <w:rFonts w:eastAsia="Times New Roman" w:cs="Arial"/>
          <w:sz w:val="18"/>
          <w:szCs w:val="18"/>
        </w:rPr>
        <w:t xml:space="preserve">, a subsidiary, RMV entered into a re-sales and wholesales agreement with CAT (“the Agreement”). Under the terms and conditions of the Agreement, RMV provides mobile phone </w:t>
      </w:r>
      <w:r w:rsidRPr="000F39B0">
        <w:rPr>
          <w:rFonts w:eastAsia="Times New Roman" w:cs="Arial"/>
          <w:spacing w:val="-4"/>
          <w:sz w:val="18"/>
          <w:szCs w:val="18"/>
        </w:rPr>
        <w:t xml:space="preserve">services using HSPA technology wholesale from CAT for the period of </w:t>
      </w:r>
      <w:r w:rsidR="006E7209" w:rsidRPr="006E7209">
        <w:rPr>
          <w:rFonts w:eastAsia="Times New Roman" w:cs="Arial"/>
          <w:spacing w:val="-4"/>
          <w:sz w:val="18"/>
          <w:szCs w:val="18"/>
          <w:lang w:val="en-GB"/>
        </w:rPr>
        <w:t>14</w:t>
      </w:r>
      <w:r w:rsidRPr="000F39B0">
        <w:rPr>
          <w:rFonts w:eastAsia="Times New Roman" w:cs="Arial"/>
          <w:spacing w:val="-4"/>
          <w:sz w:val="18"/>
          <w:szCs w:val="18"/>
        </w:rPr>
        <w:t>.</w:t>
      </w:r>
      <w:r w:rsidR="006E7209" w:rsidRPr="006E7209">
        <w:rPr>
          <w:rFonts w:eastAsia="Times New Roman" w:cs="Arial"/>
          <w:spacing w:val="-4"/>
          <w:sz w:val="18"/>
          <w:szCs w:val="18"/>
          <w:lang w:val="en-GB"/>
        </w:rPr>
        <w:t>5</w:t>
      </w:r>
      <w:r w:rsidRPr="000F39B0">
        <w:rPr>
          <w:rFonts w:eastAsia="Times New Roman" w:cs="Arial"/>
          <w:spacing w:val="-4"/>
          <w:sz w:val="18"/>
          <w:szCs w:val="18"/>
        </w:rPr>
        <w:t xml:space="preserve"> years. On </w:t>
      </w:r>
      <w:r w:rsidR="006E7209" w:rsidRPr="006E7209">
        <w:rPr>
          <w:rFonts w:eastAsia="Times New Roman" w:cs="Arial"/>
          <w:spacing w:val="-4"/>
          <w:sz w:val="18"/>
          <w:szCs w:val="18"/>
          <w:lang w:val="en-GB"/>
        </w:rPr>
        <w:t>16</w:t>
      </w:r>
      <w:r w:rsidRPr="000F39B0">
        <w:rPr>
          <w:rFonts w:eastAsia="Times New Roman" w:cs="Arial"/>
          <w:spacing w:val="-4"/>
          <w:sz w:val="18"/>
          <w:szCs w:val="18"/>
        </w:rPr>
        <w:t xml:space="preserve"> December </w:t>
      </w:r>
      <w:r w:rsidR="006E7209" w:rsidRPr="006E7209">
        <w:rPr>
          <w:rFonts w:eastAsia="Times New Roman" w:cs="Arial"/>
          <w:spacing w:val="-4"/>
          <w:sz w:val="18"/>
          <w:szCs w:val="18"/>
          <w:lang w:val="en-GB"/>
        </w:rPr>
        <w:t>2015</w:t>
      </w:r>
      <w:r w:rsidRPr="000F39B0">
        <w:rPr>
          <w:rFonts w:eastAsia="Times New Roman" w:cs="Arial"/>
          <w:spacing w:val="-4"/>
          <w:sz w:val="18"/>
          <w:szCs w:val="18"/>
        </w:rPr>
        <w:t>,</w:t>
      </w:r>
      <w:r w:rsidRPr="001B1B7C">
        <w:rPr>
          <w:rFonts w:eastAsia="Times New Roman" w:cs="Arial"/>
          <w:sz w:val="18"/>
          <w:szCs w:val="18"/>
        </w:rPr>
        <w:t xml:space="preserve"> RMV was granted renewal Type I </w:t>
      </w:r>
      <w:proofErr w:type="spellStart"/>
      <w:r w:rsidRPr="001B1B7C">
        <w:rPr>
          <w:rFonts w:eastAsia="Times New Roman" w:cs="Arial"/>
          <w:sz w:val="18"/>
          <w:szCs w:val="18"/>
        </w:rPr>
        <w:t>licences</w:t>
      </w:r>
      <w:proofErr w:type="spellEnd"/>
      <w:r w:rsidRPr="001B1B7C">
        <w:rPr>
          <w:rFonts w:eastAsia="Times New Roman" w:cs="Arial"/>
          <w:sz w:val="18"/>
          <w:szCs w:val="18"/>
        </w:rPr>
        <w:t xml:space="preserve"> by NBTC for resale mobile services and internet services.  RMV is entitled to maintain rights and obligations according to The Telecommunication Act B.E. </w:t>
      </w:r>
      <w:r w:rsidR="006E7209" w:rsidRPr="006E7209">
        <w:rPr>
          <w:rFonts w:eastAsia="Times New Roman" w:cs="Arial"/>
          <w:sz w:val="18"/>
          <w:szCs w:val="18"/>
          <w:lang w:val="en-GB"/>
        </w:rPr>
        <w:t>2544</w:t>
      </w:r>
      <w:r w:rsidRPr="001B1B7C">
        <w:rPr>
          <w:rFonts w:eastAsia="Times New Roman" w:cs="Arial"/>
          <w:sz w:val="18"/>
          <w:szCs w:val="18"/>
        </w:rPr>
        <w:t xml:space="preserve"> </w:t>
      </w:r>
      <w:r w:rsidRPr="000F39B0">
        <w:rPr>
          <w:rFonts w:eastAsia="Times New Roman" w:cs="Arial"/>
          <w:spacing w:val="-4"/>
          <w:sz w:val="18"/>
          <w:szCs w:val="18"/>
        </w:rPr>
        <w:t xml:space="preserve">under the terms and conditions as stipulated in the </w:t>
      </w:r>
      <w:proofErr w:type="spellStart"/>
      <w:r w:rsidRPr="000F39B0">
        <w:rPr>
          <w:rFonts w:eastAsia="Times New Roman" w:cs="Arial"/>
          <w:spacing w:val="-4"/>
          <w:sz w:val="18"/>
          <w:szCs w:val="18"/>
        </w:rPr>
        <w:t>licences</w:t>
      </w:r>
      <w:proofErr w:type="spellEnd"/>
      <w:r w:rsidRPr="000F39B0">
        <w:rPr>
          <w:rFonts w:eastAsia="Times New Roman" w:cs="Arial"/>
          <w:spacing w:val="-4"/>
          <w:sz w:val="18"/>
          <w:szCs w:val="18"/>
        </w:rPr>
        <w:t xml:space="preserve">.  The </w:t>
      </w:r>
      <w:proofErr w:type="spellStart"/>
      <w:r w:rsidRPr="000F39B0">
        <w:rPr>
          <w:rFonts w:eastAsia="Times New Roman" w:cs="Arial"/>
          <w:spacing w:val="-4"/>
          <w:sz w:val="18"/>
          <w:szCs w:val="18"/>
        </w:rPr>
        <w:t>licences</w:t>
      </w:r>
      <w:proofErr w:type="spellEnd"/>
      <w:r w:rsidRPr="000F39B0">
        <w:rPr>
          <w:rFonts w:eastAsia="Times New Roman" w:cs="Arial"/>
          <w:spacing w:val="-4"/>
          <w:sz w:val="18"/>
          <w:szCs w:val="18"/>
        </w:rPr>
        <w:t xml:space="preserve"> will be expired on </w:t>
      </w:r>
      <w:r w:rsidR="006E7209" w:rsidRPr="006E7209">
        <w:rPr>
          <w:rFonts w:eastAsia="Times New Roman" w:cs="Arial"/>
          <w:spacing w:val="-4"/>
          <w:sz w:val="18"/>
          <w:szCs w:val="18"/>
          <w:lang w:val="en-GB"/>
        </w:rPr>
        <w:t>15</w:t>
      </w:r>
      <w:r w:rsidRPr="000F39B0">
        <w:rPr>
          <w:rFonts w:eastAsia="Times New Roman" w:cs="Arial"/>
          <w:spacing w:val="-4"/>
          <w:sz w:val="18"/>
          <w:szCs w:val="18"/>
        </w:rPr>
        <w:t xml:space="preserve"> December</w:t>
      </w:r>
      <w:r w:rsidRPr="001B1B7C">
        <w:rPr>
          <w:rFonts w:eastAsia="Times New Roman" w:cs="Arial"/>
          <w:sz w:val="18"/>
          <w:szCs w:val="18"/>
        </w:rPr>
        <w:t xml:space="preserve"> </w:t>
      </w:r>
      <w:r w:rsidR="006E7209" w:rsidRPr="006E7209">
        <w:rPr>
          <w:rFonts w:eastAsia="Times New Roman" w:cs="Arial"/>
          <w:sz w:val="18"/>
          <w:szCs w:val="18"/>
          <w:lang w:val="en-GB"/>
        </w:rPr>
        <w:t>2020</w:t>
      </w:r>
      <w:r w:rsidRPr="001B1B7C">
        <w:rPr>
          <w:rFonts w:eastAsia="Times New Roman" w:cs="Arial"/>
          <w:sz w:val="18"/>
          <w:szCs w:val="18"/>
        </w:rPr>
        <w:t xml:space="preserve">. On </w:t>
      </w:r>
      <w:r w:rsidR="006E7209" w:rsidRPr="006E7209">
        <w:rPr>
          <w:rFonts w:eastAsia="Times New Roman" w:cs="Arial"/>
          <w:sz w:val="18"/>
          <w:szCs w:val="18"/>
          <w:lang w:val="en-GB"/>
        </w:rPr>
        <w:t>1</w:t>
      </w:r>
      <w:r w:rsidRPr="001B1B7C">
        <w:rPr>
          <w:rFonts w:eastAsia="Times New Roman" w:cs="Arial"/>
          <w:sz w:val="18"/>
          <w:szCs w:val="18"/>
        </w:rPr>
        <w:t xml:space="preserve"> September </w:t>
      </w:r>
      <w:r w:rsidR="006E7209" w:rsidRPr="006E7209">
        <w:rPr>
          <w:rFonts w:eastAsia="Times New Roman" w:cs="Arial"/>
          <w:sz w:val="18"/>
          <w:szCs w:val="18"/>
          <w:lang w:val="en-GB"/>
        </w:rPr>
        <w:t>2019</w:t>
      </w:r>
      <w:r w:rsidRPr="001B1B7C">
        <w:rPr>
          <w:rFonts w:eastAsia="Times New Roman" w:cs="Arial"/>
          <w:sz w:val="18"/>
          <w:szCs w:val="18"/>
        </w:rPr>
        <w:t>, RMV has entered into the business transfer agreement to transfer entire business to TUC. As a result, the agreement with CAT was transferred to TUC. TUC must comply with the terms and conditions as stipulated in the agreement.</w:t>
      </w:r>
    </w:p>
    <w:p w14:paraId="7667CAF8" w14:textId="77777777" w:rsidR="00C2479B" w:rsidRPr="001B1B7C" w:rsidRDefault="00C2479B" w:rsidP="00C2479B">
      <w:pPr>
        <w:spacing w:after="0" w:line="240" w:lineRule="auto"/>
        <w:ind w:left="1170"/>
        <w:jc w:val="both"/>
        <w:rPr>
          <w:rFonts w:eastAsia="Times New Roman" w:cs="Arial"/>
          <w:sz w:val="18"/>
          <w:szCs w:val="18"/>
        </w:rPr>
      </w:pPr>
    </w:p>
    <w:p w14:paraId="4FC47F01" w14:textId="77777777" w:rsidR="00E26E35" w:rsidRDefault="00E26E35">
      <w:pPr>
        <w:spacing w:after="0" w:line="240" w:lineRule="auto"/>
        <w:rPr>
          <w:rFonts w:eastAsia="Times New Roman" w:cs="Arial"/>
          <w:spacing w:val="-4"/>
          <w:sz w:val="18"/>
          <w:szCs w:val="18"/>
        </w:rPr>
      </w:pPr>
      <w:r>
        <w:rPr>
          <w:rFonts w:eastAsia="Times New Roman" w:cs="Arial"/>
          <w:spacing w:val="-4"/>
          <w:sz w:val="18"/>
          <w:szCs w:val="18"/>
        </w:rPr>
        <w:br w:type="page"/>
      </w:r>
    </w:p>
    <w:p w14:paraId="5011FC7C" w14:textId="77777777" w:rsidR="00E26E35" w:rsidRDefault="00E26E35" w:rsidP="00C2479B">
      <w:pPr>
        <w:spacing w:after="0" w:line="240" w:lineRule="auto"/>
        <w:ind w:left="1170"/>
        <w:jc w:val="both"/>
        <w:rPr>
          <w:rFonts w:eastAsia="Times New Roman" w:cs="Arial"/>
          <w:spacing w:val="-4"/>
          <w:sz w:val="18"/>
          <w:szCs w:val="18"/>
        </w:rPr>
      </w:pPr>
    </w:p>
    <w:p w14:paraId="06E28F39" w14:textId="3E26A832" w:rsidR="00C2479B" w:rsidRPr="001B1B7C" w:rsidRDefault="00C2479B" w:rsidP="00C2479B">
      <w:pPr>
        <w:spacing w:after="0" w:line="240" w:lineRule="auto"/>
        <w:ind w:left="1170"/>
        <w:jc w:val="both"/>
        <w:rPr>
          <w:rFonts w:eastAsia="Times New Roman" w:cs="Arial"/>
          <w:sz w:val="18"/>
          <w:szCs w:val="18"/>
        </w:rPr>
      </w:pPr>
      <w:r w:rsidRPr="000F39B0">
        <w:rPr>
          <w:rFonts w:eastAsia="Times New Roman" w:cs="Arial"/>
          <w:spacing w:val="-4"/>
          <w:sz w:val="18"/>
          <w:szCs w:val="18"/>
        </w:rPr>
        <w:t>There have been disagreements between the Group and CAT regarding the interpretation of the agreements</w:t>
      </w:r>
      <w:r w:rsidRPr="001B1B7C">
        <w:rPr>
          <w:rFonts w:eastAsia="Times New Roman" w:cs="Arial"/>
          <w:sz w:val="18"/>
          <w:szCs w:val="18"/>
        </w:rPr>
        <w:t xml:space="preserve"> and details of computations of related revenues and costs. However, since </w:t>
      </w:r>
      <w:r w:rsidR="006E7209" w:rsidRPr="006E7209">
        <w:rPr>
          <w:rFonts w:eastAsia="Times New Roman" w:cs="Arial"/>
          <w:sz w:val="18"/>
          <w:szCs w:val="18"/>
          <w:lang w:val="en-GB"/>
        </w:rPr>
        <w:t>2015</w:t>
      </w:r>
      <w:r w:rsidRPr="001B1B7C">
        <w:rPr>
          <w:rFonts w:eastAsia="Times New Roman" w:cs="Arial"/>
          <w:sz w:val="18"/>
          <w:szCs w:val="18"/>
        </w:rPr>
        <w:t xml:space="preserve">, the Group and CAT reached the solution to settle certain portion of rental and services revenue in BFKT and accrued </w:t>
      </w:r>
      <w:r w:rsidRPr="000F39B0">
        <w:rPr>
          <w:rFonts w:eastAsia="Times New Roman" w:cs="Arial"/>
          <w:spacing w:val="-4"/>
          <w:sz w:val="18"/>
          <w:szCs w:val="18"/>
        </w:rPr>
        <w:t xml:space="preserve">operating cost in </w:t>
      </w:r>
      <w:proofErr w:type="gramStart"/>
      <w:r w:rsidRPr="000F39B0">
        <w:rPr>
          <w:rFonts w:eastAsia="Times New Roman" w:cs="Arial"/>
          <w:spacing w:val="-4"/>
          <w:sz w:val="18"/>
          <w:szCs w:val="18"/>
        </w:rPr>
        <w:t>RMV, and</w:t>
      </w:r>
      <w:proofErr w:type="gramEnd"/>
      <w:r w:rsidRPr="000F39B0">
        <w:rPr>
          <w:rFonts w:eastAsia="Times New Roman" w:cs="Arial"/>
          <w:spacing w:val="-4"/>
          <w:sz w:val="18"/>
          <w:szCs w:val="18"/>
        </w:rPr>
        <w:t xml:space="preserve"> have agreed in several matters with an objective to extinguish the outstanding</w:t>
      </w:r>
      <w:r w:rsidRPr="001B1B7C">
        <w:rPr>
          <w:rFonts w:eastAsia="Times New Roman" w:cs="Arial"/>
          <w:sz w:val="18"/>
          <w:szCs w:val="18"/>
        </w:rPr>
        <w:t xml:space="preserve"> disputes between the two parties, including the unsettled balances.</w:t>
      </w:r>
    </w:p>
    <w:p w14:paraId="2CC3510E" w14:textId="77777777" w:rsidR="00652FDC" w:rsidRDefault="00652FDC" w:rsidP="00C2479B">
      <w:pPr>
        <w:tabs>
          <w:tab w:val="left" w:pos="540"/>
        </w:tabs>
        <w:spacing w:after="0" w:line="240" w:lineRule="auto"/>
        <w:ind w:left="1170"/>
        <w:jc w:val="both"/>
        <w:rPr>
          <w:rFonts w:eastAsia="Times New Roman" w:cs="Arial"/>
          <w:color w:val="000000"/>
          <w:sz w:val="18"/>
          <w:szCs w:val="18"/>
          <w:lang w:val="en-GB"/>
        </w:rPr>
      </w:pPr>
    </w:p>
    <w:p w14:paraId="74BCB205" w14:textId="21C69BDC" w:rsidR="00C2479B" w:rsidRPr="00B95FD2" w:rsidRDefault="00C2479B" w:rsidP="00C2479B">
      <w:pPr>
        <w:tabs>
          <w:tab w:val="left" w:pos="540"/>
        </w:tabs>
        <w:spacing w:after="0" w:line="240" w:lineRule="auto"/>
        <w:ind w:left="1170"/>
        <w:jc w:val="both"/>
        <w:rPr>
          <w:rFonts w:eastAsia="Times New Roman" w:cs="Arial"/>
          <w:color w:val="000000"/>
          <w:spacing w:val="-4"/>
          <w:sz w:val="18"/>
          <w:szCs w:val="18"/>
          <w:lang w:val="en-GB"/>
        </w:rPr>
      </w:pPr>
      <w:r w:rsidRPr="000F39B0">
        <w:rPr>
          <w:rFonts w:eastAsia="Times New Roman" w:cs="Arial"/>
          <w:color w:val="000000"/>
          <w:sz w:val="18"/>
          <w:szCs w:val="18"/>
          <w:lang w:val="en-GB"/>
        </w:rPr>
        <w:t xml:space="preserve">Additionally, on </w:t>
      </w:r>
      <w:r w:rsidR="006E7209" w:rsidRPr="006E7209">
        <w:rPr>
          <w:rFonts w:eastAsia="Times New Roman" w:cs="Arial"/>
          <w:color w:val="000000"/>
          <w:sz w:val="18"/>
          <w:szCs w:val="18"/>
          <w:lang w:val="en-GB"/>
        </w:rPr>
        <w:t>4</w:t>
      </w:r>
      <w:r w:rsidRPr="000F39B0">
        <w:rPr>
          <w:rFonts w:eastAsia="Times New Roman" w:cs="Arial"/>
          <w:color w:val="000000"/>
          <w:sz w:val="18"/>
          <w:szCs w:val="18"/>
          <w:lang w:val="en-GB"/>
        </w:rPr>
        <w:t xml:space="preserve"> November </w:t>
      </w:r>
      <w:r w:rsidR="006E7209" w:rsidRPr="006E7209">
        <w:rPr>
          <w:rFonts w:eastAsia="Times New Roman" w:cs="Arial"/>
          <w:color w:val="000000"/>
          <w:sz w:val="18"/>
          <w:szCs w:val="18"/>
          <w:lang w:val="en-GB"/>
        </w:rPr>
        <w:t>2022</w:t>
      </w:r>
      <w:r w:rsidRPr="000F39B0">
        <w:rPr>
          <w:rFonts w:eastAsia="Times New Roman" w:cs="Arial"/>
          <w:color w:val="000000"/>
          <w:sz w:val="18"/>
          <w:szCs w:val="18"/>
          <w:lang w:val="en-GB"/>
        </w:rPr>
        <w:t>, the Group and NT also reached the agreed solution to revise the agreement</w:t>
      </w:r>
      <w:r w:rsidRPr="00B95FD2">
        <w:rPr>
          <w:rFonts w:eastAsia="Times New Roman" w:cs="Arial"/>
          <w:color w:val="000000"/>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6E7209" w:rsidRPr="006E7209">
        <w:rPr>
          <w:rFonts w:eastAsia="Times New Roman" w:cs="Arial"/>
          <w:color w:val="000000"/>
          <w:spacing w:val="-4"/>
          <w:sz w:val="18"/>
          <w:szCs w:val="18"/>
          <w:lang w:val="en-GB"/>
        </w:rPr>
        <w:t>15</w:t>
      </w:r>
      <w:r w:rsidRPr="00B95FD2">
        <w:rPr>
          <w:rFonts w:eastAsia="Times New Roman" w:cs="Arial"/>
          <w:color w:val="000000"/>
          <w:spacing w:val="-4"/>
          <w:sz w:val="18"/>
          <w:szCs w:val="18"/>
          <w:lang w:val="en-GB"/>
        </w:rPr>
        <w:t xml:space="preserve"> March </w:t>
      </w:r>
      <w:r w:rsidR="006E7209" w:rsidRPr="006E7209">
        <w:rPr>
          <w:rFonts w:eastAsia="Times New Roman" w:cs="Arial"/>
          <w:color w:val="000000"/>
          <w:spacing w:val="-4"/>
          <w:sz w:val="18"/>
          <w:szCs w:val="18"/>
          <w:lang w:val="en-GB"/>
        </w:rPr>
        <w:t>2022</w:t>
      </w:r>
      <w:r w:rsidRPr="00B95FD2">
        <w:rPr>
          <w:rFonts w:eastAsia="Times New Roman" w:cs="Arial"/>
          <w:color w:val="000000"/>
          <w:spacing w:val="-4"/>
          <w:sz w:val="18"/>
          <w:szCs w:val="18"/>
          <w:lang w:val="en-GB"/>
        </w:rPr>
        <w:t xml:space="preserve"> onward. </w:t>
      </w:r>
    </w:p>
    <w:p w14:paraId="060664C7" w14:textId="77777777" w:rsidR="00C2479B" w:rsidRPr="001B1B7C" w:rsidRDefault="00C2479B" w:rsidP="00C2479B">
      <w:pPr>
        <w:spacing w:after="0" w:line="240" w:lineRule="auto"/>
        <w:ind w:left="1170"/>
        <w:jc w:val="both"/>
        <w:rPr>
          <w:rFonts w:eastAsia="Times New Roman" w:cs="Arial"/>
          <w:sz w:val="18"/>
          <w:szCs w:val="18"/>
        </w:rPr>
      </w:pPr>
    </w:p>
    <w:p w14:paraId="3E54DC9E" w14:textId="77777777"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There are still pending issues and outstanding balances required further discussion. The management believes that there will be no significant impact to the Group </w:t>
      </w:r>
      <w:proofErr w:type="gramStart"/>
      <w:r w:rsidRPr="001B1B7C">
        <w:rPr>
          <w:rFonts w:eastAsia="Times New Roman" w:cs="Arial"/>
          <w:sz w:val="18"/>
          <w:szCs w:val="18"/>
        </w:rPr>
        <w:t>as a result of</w:t>
      </w:r>
      <w:proofErr w:type="gramEnd"/>
      <w:r w:rsidRPr="001B1B7C">
        <w:rPr>
          <w:rFonts w:eastAsia="Times New Roman" w:cs="Arial"/>
          <w:sz w:val="18"/>
          <w:szCs w:val="18"/>
        </w:rPr>
        <w:t xml:space="preserve"> the conclusion.</w:t>
      </w:r>
    </w:p>
    <w:p w14:paraId="58A06753" w14:textId="77777777" w:rsidR="00C2479B" w:rsidRPr="001B1B7C" w:rsidRDefault="00C2479B" w:rsidP="00C2479B">
      <w:pPr>
        <w:spacing w:after="0" w:line="240" w:lineRule="auto"/>
        <w:ind w:left="1170"/>
        <w:jc w:val="both"/>
        <w:rPr>
          <w:rFonts w:eastAsia="Times New Roman" w:cs="Arial"/>
          <w:sz w:val="18"/>
          <w:szCs w:val="18"/>
        </w:rPr>
      </w:pPr>
    </w:p>
    <w:p w14:paraId="1CA8B166" w14:textId="32C19D91" w:rsidR="00C2479B" w:rsidRPr="001B1B7C" w:rsidRDefault="00C2479B" w:rsidP="00C2479B">
      <w:pPr>
        <w:spacing w:after="0" w:line="240" w:lineRule="auto"/>
        <w:ind w:left="1170"/>
        <w:jc w:val="both"/>
        <w:rPr>
          <w:rFonts w:eastAsia="Times New Roman" w:cs="Arial"/>
          <w:sz w:val="18"/>
          <w:szCs w:val="18"/>
        </w:rPr>
      </w:pPr>
      <w:r w:rsidRPr="001B1B7C">
        <w:rPr>
          <w:rFonts w:eastAsia="Times New Roman" w:cs="Arial"/>
          <w:sz w:val="18"/>
          <w:szCs w:val="18"/>
        </w:rPr>
        <w:t xml:space="preserve">To comply with the abovementioned agreements, the Group has provided letters of guarantee issued by certain local banks in </w:t>
      </w:r>
      <w:proofErr w:type="spellStart"/>
      <w:r w:rsidRPr="001B1B7C">
        <w:rPr>
          <w:rFonts w:eastAsia="Times New Roman" w:cs="Arial"/>
          <w:sz w:val="18"/>
          <w:szCs w:val="18"/>
        </w:rPr>
        <w:t>favour</w:t>
      </w:r>
      <w:proofErr w:type="spellEnd"/>
      <w:r w:rsidRPr="001B1B7C">
        <w:rPr>
          <w:rFonts w:eastAsia="Times New Roman" w:cs="Arial"/>
          <w:sz w:val="18"/>
          <w:szCs w:val="18"/>
        </w:rPr>
        <w:t xml:space="preserve"> of </w:t>
      </w:r>
      <w:r w:rsidR="00B36549" w:rsidRPr="001B1B7C">
        <w:rPr>
          <w:rFonts w:eastAsia="Times New Roman" w:cs="Arial"/>
          <w:sz w:val="18"/>
          <w:szCs w:val="18"/>
        </w:rPr>
        <w:t>NT</w:t>
      </w:r>
      <w:r w:rsidRPr="001B1B7C">
        <w:rPr>
          <w:rFonts w:eastAsia="Times New Roman" w:cs="Arial"/>
          <w:sz w:val="18"/>
          <w:szCs w:val="18"/>
        </w:rPr>
        <w:t xml:space="preserve"> totaling Baht </w:t>
      </w:r>
      <w:r w:rsidR="006E7209" w:rsidRPr="006E7209">
        <w:rPr>
          <w:rFonts w:eastAsia="Times New Roman" w:cs="Arial"/>
          <w:sz w:val="18"/>
          <w:szCs w:val="18"/>
          <w:lang w:val="en-GB"/>
        </w:rPr>
        <w:t>200</w:t>
      </w:r>
      <w:r w:rsidRPr="001B1B7C">
        <w:rPr>
          <w:rFonts w:eastAsia="Times New Roman" w:cs="Arial"/>
          <w:sz w:val="18"/>
          <w:szCs w:val="18"/>
        </w:rPr>
        <w:t>.</w:t>
      </w:r>
      <w:r w:rsidR="006E7209" w:rsidRPr="006E7209">
        <w:rPr>
          <w:rFonts w:eastAsia="Times New Roman" w:cs="Arial"/>
          <w:sz w:val="18"/>
          <w:szCs w:val="18"/>
          <w:lang w:val="en-GB"/>
        </w:rPr>
        <w:t>00</w:t>
      </w:r>
      <w:r w:rsidRPr="001B1B7C">
        <w:rPr>
          <w:rFonts w:eastAsia="Times New Roman" w:cs="Arial"/>
          <w:sz w:val="18"/>
          <w:szCs w:val="18"/>
        </w:rPr>
        <w:t xml:space="preserve"> million.</w:t>
      </w:r>
    </w:p>
    <w:p w14:paraId="2452F9D6" w14:textId="77777777" w:rsidR="00C56329" w:rsidRDefault="00C56329" w:rsidP="00FC2CEF">
      <w:pPr>
        <w:spacing w:after="0" w:line="240" w:lineRule="auto"/>
        <w:ind w:left="1170"/>
        <w:jc w:val="both"/>
        <w:rPr>
          <w:rFonts w:eastAsia="Times New Roman" w:cs="Arial"/>
          <w:sz w:val="18"/>
          <w:szCs w:val="18"/>
        </w:rPr>
      </w:pPr>
    </w:p>
    <w:p w14:paraId="3638538D" w14:textId="42316832" w:rsidR="00C2479B" w:rsidRPr="00CE6D3B" w:rsidRDefault="006E7209" w:rsidP="00C2479B">
      <w:pPr>
        <w:spacing w:after="0" w:line="240" w:lineRule="auto"/>
        <w:ind w:left="1170" w:hanging="630"/>
        <w:jc w:val="thaiDistribute"/>
        <w:rPr>
          <w:rFonts w:eastAsia="Times New Roman" w:cs="Arial"/>
          <w:spacing w:val="-2"/>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2</w:t>
      </w:r>
      <w:r w:rsidR="00C2479B" w:rsidRPr="001B1B7C">
        <w:rPr>
          <w:rFonts w:eastAsia="Times New Roman" w:cs="Arial"/>
          <w:sz w:val="18"/>
          <w:szCs w:val="18"/>
          <w:lang w:val="en-GB"/>
        </w:rPr>
        <w:tab/>
        <w:t xml:space="preserve">On </w:t>
      </w:r>
      <w:r w:rsidRPr="006E7209">
        <w:rPr>
          <w:rFonts w:eastAsia="Times New Roman" w:cs="Arial"/>
          <w:sz w:val="18"/>
          <w:szCs w:val="18"/>
          <w:lang w:val="en-GB"/>
        </w:rPr>
        <w:t>7</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2012</w:t>
      </w:r>
      <w:r w:rsidR="00C2479B" w:rsidRPr="001B1B7C">
        <w:rPr>
          <w:rFonts w:eastAsia="Times New Roman" w:cs="Arial"/>
          <w:sz w:val="18"/>
          <w:szCs w:val="18"/>
          <w:lang w:val="en-GB"/>
        </w:rPr>
        <w:t xml:space="preserve">, a subsidiary, TUC and DTN was granted the </w:t>
      </w:r>
      <w:r w:rsidRPr="006E7209">
        <w:rPr>
          <w:rFonts w:eastAsia="Times New Roman" w:cs="Arial"/>
          <w:sz w:val="18"/>
          <w:szCs w:val="18"/>
          <w:lang w:val="en-GB"/>
        </w:rPr>
        <w:t>2</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 xml:space="preserve"> IMT GHz Bandwidth licence </w:t>
      </w:r>
      <w:r w:rsidR="00CE6D3B">
        <w:rPr>
          <w:rFonts w:eastAsia="Times New Roman" w:cs="Arial"/>
          <w:sz w:val="18"/>
          <w:szCs w:val="18"/>
          <w:lang w:val="en-GB"/>
        </w:rPr>
        <w:br/>
      </w:r>
      <w:r w:rsidR="00C2479B" w:rsidRPr="001B1B7C">
        <w:rPr>
          <w:rFonts w:eastAsia="Times New Roman" w:cs="Arial"/>
          <w:sz w:val="18"/>
          <w:szCs w:val="18"/>
          <w:lang w:val="en-GB"/>
        </w:rPr>
        <w:t>by NBTC.</w:t>
      </w:r>
      <w:r w:rsidR="00002E1A">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three spectrums bandwidth licence and authorized TUC and DTN </w:t>
      </w:r>
      <w:r w:rsidR="00CE6D3B">
        <w:rPr>
          <w:rFonts w:eastAsia="Times New Roman" w:cs="Arial"/>
          <w:sz w:val="18"/>
          <w:szCs w:val="18"/>
          <w:lang w:val="en-GB"/>
        </w:rPr>
        <w:br/>
      </w:r>
      <w:r w:rsidR="00C2479B" w:rsidRPr="001B1B7C">
        <w:rPr>
          <w:rFonts w:eastAsia="Times New Roman" w:cs="Arial"/>
          <w:sz w:val="18"/>
          <w:szCs w:val="18"/>
          <w:lang w:val="en-GB"/>
        </w:rPr>
        <w:t xml:space="preserve">to provide mobile service under those </w:t>
      </w:r>
      <w:proofErr w:type="gramStart"/>
      <w:r w:rsidR="00C2479B" w:rsidRPr="001B1B7C">
        <w:rPr>
          <w:rFonts w:eastAsia="Times New Roman" w:cs="Arial"/>
          <w:sz w:val="18"/>
          <w:szCs w:val="18"/>
          <w:lang w:val="en-GB"/>
        </w:rPr>
        <w:t>spectrums</w:t>
      </w:r>
      <w:proofErr w:type="gramEnd"/>
      <w:r w:rsidR="00C2479B" w:rsidRPr="001B1B7C">
        <w:rPr>
          <w:rFonts w:eastAsia="Times New Roman" w:cs="Arial"/>
          <w:sz w:val="18"/>
          <w:szCs w:val="18"/>
          <w:lang w:val="en-GB"/>
        </w:rPr>
        <w:t xml:space="preserve"> bandwidth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w:t>
      </w:r>
      <w:r w:rsidR="00C2479B" w:rsidRPr="00CE6D3B">
        <w:rPr>
          <w:rFonts w:eastAsia="Times New Roman" w:cs="Arial"/>
          <w:spacing w:val="-2"/>
          <w:sz w:val="18"/>
          <w:szCs w:val="18"/>
          <w:lang w:val="en-GB"/>
        </w:rPr>
        <w:t xml:space="preserve">on </w:t>
      </w:r>
      <w:r w:rsidRPr="006E7209">
        <w:rPr>
          <w:rFonts w:eastAsia="Times New Roman" w:cs="Arial"/>
          <w:spacing w:val="-2"/>
          <w:sz w:val="18"/>
          <w:szCs w:val="18"/>
          <w:lang w:val="en-GB"/>
        </w:rPr>
        <w:t>6</w:t>
      </w:r>
      <w:r w:rsidR="00C2479B" w:rsidRPr="00CE6D3B">
        <w:rPr>
          <w:rFonts w:eastAsia="Times New Roman" w:cs="Arial"/>
          <w:spacing w:val="-2"/>
          <w:sz w:val="18"/>
          <w:szCs w:val="18"/>
          <w:lang w:val="en-GB"/>
        </w:rPr>
        <w:t xml:space="preserve"> December </w:t>
      </w:r>
      <w:r w:rsidRPr="006E7209">
        <w:rPr>
          <w:rFonts w:eastAsia="Times New Roman" w:cs="Arial"/>
          <w:spacing w:val="-2"/>
          <w:sz w:val="18"/>
          <w:szCs w:val="18"/>
          <w:lang w:val="en-GB"/>
        </w:rPr>
        <w:t>2027</w:t>
      </w:r>
      <w:r w:rsidR="00C2479B" w:rsidRPr="00CE6D3B">
        <w:rPr>
          <w:rFonts w:eastAsia="Times New Roman" w:cs="Arial"/>
          <w:spacing w:val="-2"/>
          <w:sz w:val="18"/>
          <w:szCs w:val="18"/>
          <w:lang w:val="en-GB"/>
        </w:rPr>
        <w:t xml:space="preserve">. TUC and DTN must comply with the terms and conditions stipulated in the licence. </w:t>
      </w:r>
    </w:p>
    <w:p w14:paraId="29EA2AD4" w14:textId="77777777" w:rsidR="00C2479B" w:rsidRPr="001B1B7C" w:rsidRDefault="00C2479B" w:rsidP="00FC2CEF">
      <w:pPr>
        <w:spacing w:after="0" w:line="240" w:lineRule="auto"/>
        <w:ind w:left="1170"/>
        <w:jc w:val="both"/>
        <w:rPr>
          <w:rFonts w:eastAsia="Times New Roman" w:cs="Arial"/>
          <w:sz w:val="18"/>
          <w:szCs w:val="18"/>
        </w:rPr>
      </w:pPr>
    </w:p>
    <w:p w14:paraId="1779E25B" w14:textId="324BA4D4" w:rsidR="00C2479B" w:rsidRPr="002E62AD" w:rsidRDefault="006E7209" w:rsidP="00C2479B">
      <w:pPr>
        <w:spacing w:after="0" w:line="240" w:lineRule="auto"/>
        <w:ind w:left="1170" w:hanging="630"/>
        <w:jc w:val="thaiDistribute"/>
        <w:rPr>
          <w:rFonts w:eastAsia="Times New Roman" w:cs="Arial"/>
          <w:spacing w:val="-4"/>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3</w:t>
      </w:r>
      <w:r w:rsidR="00C2479B" w:rsidRPr="001B1B7C">
        <w:rPr>
          <w:rFonts w:eastAsia="Times New Roman" w:cs="Arial"/>
          <w:sz w:val="18"/>
          <w:szCs w:val="18"/>
          <w:lang w:val="en-GB"/>
        </w:rPr>
        <w:tab/>
        <w:t xml:space="preserve">On </w:t>
      </w:r>
      <w:r w:rsidRPr="006E7209">
        <w:rPr>
          <w:rFonts w:eastAsia="Times New Roman" w:cs="Arial"/>
          <w:sz w:val="18"/>
          <w:szCs w:val="18"/>
          <w:lang w:val="en-GB"/>
        </w:rPr>
        <w:t>4</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2015</w:t>
      </w:r>
      <w:r w:rsidR="00C2479B" w:rsidRPr="001B1B7C">
        <w:rPr>
          <w:rFonts w:eastAsia="Times New Roman" w:cs="Arial"/>
          <w:sz w:val="18"/>
          <w:szCs w:val="18"/>
          <w:lang w:val="en-GB"/>
        </w:rPr>
        <w:t xml:space="preserve">, a subsidiary, TUC was granted the </w:t>
      </w:r>
      <w:r w:rsidRPr="006E7209">
        <w:rPr>
          <w:rFonts w:eastAsia="Times New Roman" w:cs="Arial"/>
          <w:sz w:val="18"/>
          <w:szCs w:val="18"/>
          <w:lang w:val="en-GB"/>
        </w:rPr>
        <w:t>1800</w:t>
      </w:r>
      <w:r w:rsidR="00C2479B" w:rsidRPr="001B1B7C">
        <w:rPr>
          <w:rFonts w:eastAsia="Times New Roman" w:cs="Arial"/>
          <w:sz w:val="18"/>
          <w:szCs w:val="18"/>
          <w:lang w:val="en-GB"/>
        </w:rPr>
        <w:t xml:space="preserve"> MHz Bandwidth licence by NBTC.  </w:t>
      </w:r>
      <w:r w:rsidR="002E62AD">
        <w:rPr>
          <w:rFonts w:eastAsia="Times New Roman" w:cs="Arial"/>
          <w:sz w:val="18"/>
          <w:szCs w:val="18"/>
          <w:lang w:val="en-GB"/>
        </w:rPr>
        <w:br/>
      </w:r>
      <w:r w:rsidR="00C2479B" w:rsidRPr="001B1B7C">
        <w:rPr>
          <w:rFonts w:eastAsia="Times New Roman" w:cs="Arial"/>
          <w:sz w:val="18"/>
          <w:szCs w:val="18"/>
          <w:lang w:val="en-GB"/>
        </w:rPr>
        <w:t xml:space="preserve">The licence covered with two spectrums bandwidth licence and authorised TUC to provide mobile service under those </w:t>
      </w:r>
      <w:proofErr w:type="gramStart"/>
      <w:r w:rsidR="00C2479B" w:rsidRPr="001B1B7C">
        <w:rPr>
          <w:rFonts w:eastAsia="Times New Roman" w:cs="Arial"/>
          <w:sz w:val="18"/>
          <w:szCs w:val="18"/>
          <w:lang w:val="en-GB"/>
        </w:rPr>
        <w:t>spectrums</w:t>
      </w:r>
      <w:proofErr w:type="gramEnd"/>
      <w:r w:rsidR="00C2479B" w:rsidRPr="001B1B7C">
        <w:rPr>
          <w:rFonts w:eastAsia="Times New Roman" w:cs="Arial"/>
          <w:sz w:val="18"/>
          <w:szCs w:val="18"/>
          <w:lang w:val="en-GB"/>
        </w:rPr>
        <w:t xml:space="preserve"> bandwidth for </w:t>
      </w:r>
      <w:r w:rsidRPr="006E7209">
        <w:rPr>
          <w:rFonts w:eastAsia="Times New Roman" w:cs="Arial"/>
          <w:sz w:val="18"/>
          <w:szCs w:val="18"/>
          <w:lang w:val="en-GB"/>
        </w:rPr>
        <w:t>18</w:t>
      </w:r>
      <w:r w:rsidR="00C2479B" w:rsidRPr="001B1B7C">
        <w:rPr>
          <w:rFonts w:eastAsia="Times New Roman" w:cs="Arial"/>
          <w:sz w:val="18"/>
          <w:szCs w:val="18"/>
          <w:lang w:val="en-GB"/>
        </w:rPr>
        <w:t xml:space="preserve"> years.</w:t>
      </w:r>
      <w:r w:rsidR="00B36549"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expiry date of licence is on </w:t>
      </w:r>
      <w:r w:rsidRPr="006E7209">
        <w:rPr>
          <w:rFonts w:eastAsia="Times New Roman" w:cs="Arial"/>
          <w:sz w:val="18"/>
          <w:szCs w:val="18"/>
          <w:lang w:val="en-GB"/>
        </w:rPr>
        <w:t>15</w:t>
      </w:r>
      <w:r w:rsidR="00C2479B" w:rsidRPr="001B1B7C">
        <w:rPr>
          <w:rFonts w:eastAsia="Times New Roman" w:cs="Arial"/>
          <w:sz w:val="18"/>
          <w:szCs w:val="18"/>
          <w:lang w:val="en-GB"/>
        </w:rPr>
        <w:t xml:space="preserve"> September </w:t>
      </w:r>
      <w:r w:rsidRPr="002E62AD">
        <w:rPr>
          <w:rFonts w:eastAsia="Times New Roman" w:cs="Arial"/>
          <w:spacing w:val="-4"/>
          <w:sz w:val="18"/>
          <w:szCs w:val="18"/>
          <w:lang w:val="en-GB"/>
        </w:rPr>
        <w:t>2033</w:t>
      </w:r>
      <w:r w:rsidR="00C2479B" w:rsidRPr="002E62AD">
        <w:rPr>
          <w:rFonts w:eastAsia="Times New Roman" w:cs="Arial"/>
          <w:spacing w:val="-4"/>
          <w:sz w:val="18"/>
          <w:szCs w:val="18"/>
          <w:lang w:val="en-GB"/>
        </w:rPr>
        <w:t xml:space="preserve">. TUC must comply with the terms and conditions and pay the licence fee as stipulated in the licence.  </w:t>
      </w:r>
    </w:p>
    <w:p w14:paraId="4D1C614D" w14:textId="77777777" w:rsidR="00C2479B" w:rsidRPr="001B1B7C" w:rsidRDefault="00C2479B" w:rsidP="00FC2CEF">
      <w:pPr>
        <w:spacing w:after="0" w:line="240" w:lineRule="auto"/>
        <w:ind w:left="1170"/>
        <w:jc w:val="both"/>
        <w:rPr>
          <w:rFonts w:eastAsia="Times New Roman" w:cs="Arial"/>
          <w:sz w:val="18"/>
          <w:szCs w:val="18"/>
        </w:rPr>
      </w:pPr>
    </w:p>
    <w:p w14:paraId="676D0DA2" w14:textId="0E07DF25"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pacing w:val="-2"/>
          <w:sz w:val="18"/>
          <w:szCs w:val="18"/>
          <w:lang w:val="en-GB"/>
        </w:rPr>
        <w:t>4</w:t>
      </w:r>
      <w:r w:rsidR="00C2479B" w:rsidRPr="00652FDC">
        <w:rPr>
          <w:rFonts w:eastAsia="Times New Roman" w:cs="Arial"/>
          <w:spacing w:val="-2"/>
          <w:sz w:val="18"/>
          <w:szCs w:val="18"/>
          <w:lang w:val="en-GB"/>
        </w:rPr>
        <w:tab/>
        <w:t xml:space="preserve">On </w:t>
      </w:r>
      <w:r w:rsidRPr="006E7209">
        <w:rPr>
          <w:rFonts w:eastAsia="Times New Roman" w:cs="Arial"/>
          <w:spacing w:val="-2"/>
          <w:sz w:val="18"/>
          <w:szCs w:val="18"/>
          <w:lang w:val="en-GB"/>
        </w:rPr>
        <w:t>16</w:t>
      </w:r>
      <w:r w:rsidR="00C2479B" w:rsidRPr="00652FDC">
        <w:rPr>
          <w:rFonts w:eastAsia="Times New Roman" w:cs="Arial"/>
          <w:spacing w:val="-2"/>
          <w:sz w:val="18"/>
          <w:szCs w:val="18"/>
          <w:lang w:val="en-GB"/>
        </w:rPr>
        <w:t xml:space="preserve"> March </w:t>
      </w:r>
      <w:r w:rsidRPr="006E7209">
        <w:rPr>
          <w:rFonts w:eastAsia="Times New Roman" w:cs="Arial"/>
          <w:spacing w:val="-2"/>
          <w:sz w:val="18"/>
          <w:szCs w:val="18"/>
          <w:lang w:val="en-GB"/>
        </w:rPr>
        <w:t>2016</w:t>
      </w:r>
      <w:r w:rsidR="00C2479B" w:rsidRPr="00652FDC">
        <w:rPr>
          <w:rFonts w:eastAsia="Times New Roman" w:cs="Arial"/>
          <w:spacing w:val="-2"/>
          <w:sz w:val="18"/>
          <w:szCs w:val="18"/>
          <w:lang w:val="en-GB"/>
        </w:rPr>
        <w:t xml:space="preserve">, a subsidiary, TUC was granted with the </w:t>
      </w:r>
      <w:r w:rsidRPr="006E7209">
        <w:rPr>
          <w:rFonts w:eastAsia="Times New Roman" w:cs="Arial"/>
          <w:spacing w:val="-2"/>
          <w:sz w:val="18"/>
          <w:szCs w:val="18"/>
          <w:lang w:val="en-GB"/>
        </w:rPr>
        <w:t>900</w:t>
      </w:r>
      <w:r w:rsidR="00C2479B" w:rsidRPr="00652FDC">
        <w:rPr>
          <w:rFonts w:eastAsia="Times New Roman" w:cs="Arial"/>
          <w:spacing w:val="-2"/>
          <w:sz w:val="18"/>
          <w:szCs w:val="18"/>
          <w:lang w:val="en-GB"/>
        </w:rPr>
        <w:t xml:space="preserve"> MHz Bandwidth licence by NBTC. </w:t>
      </w:r>
      <w:r w:rsidR="00FC2CEF">
        <w:rPr>
          <w:rFonts w:eastAsia="Times New Roman" w:cs="Arial"/>
          <w:spacing w:val="-2"/>
          <w:sz w:val="18"/>
          <w:szCs w:val="18"/>
          <w:lang w:val="en-GB"/>
        </w:rPr>
        <w:br/>
      </w:r>
      <w:r w:rsidR="00C2479B" w:rsidRPr="00FC2CEF">
        <w:rPr>
          <w:rFonts w:eastAsia="Times New Roman" w:cs="Arial"/>
          <w:spacing w:val="-4"/>
          <w:sz w:val="18"/>
          <w:szCs w:val="18"/>
          <w:lang w:val="en-GB"/>
        </w:rPr>
        <w:t xml:space="preserve">The licence authorised TUC to provide mobile service for </w:t>
      </w:r>
      <w:r w:rsidRPr="00FC2CEF">
        <w:rPr>
          <w:rFonts w:eastAsia="Times New Roman" w:cs="Arial"/>
          <w:spacing w:val="-4"/>
          <w:sz w:val="18"/>
          <w:szCs w:val="18"/>
          <w:lang w:val="en-GB"/>
        </w:rPr>
        <w:t>15</w:t>
      </w:r>
      <w:r w:rsidR="00C2479B" w:rsidRPr="00FC2CEF">
        <w:rPr>
          <w:rFonts w:eastAsia="Times New Roman" w:cs="Arial"/>
          <w:spacing w:val="-4"/>
          <w:sz w:val="18"/>
          <w:szCs w:val="18"/>
          <w:lang w:val="en-GB"/>
        </w:rPr>
        <w:t xml:space="preserve"> years.</w:t>
      </w:r>
      <w:r w:rsidR="00B36549" w:rsidRPr="00FC2CEF">
        <w:rPr>
          <w:rFonts w:eastAsia="Times New Roman" w:cs="Arial"/>
          <w:spacing w:val="-4"/>
          <w:sz w:val="18"/>
          <w:szCs w:val="18"/>
          <w:lang w:val="en-GB"/>
        </w:rPr>
        <w:t xml:space="preserve"> </w:t>
      </w:r>
      <w:r w:rsidR="00C2479B" w:rsidRPr="00FC2CEF">
        <w:rPr>
          <w:rFonts w:eastAsia="Times New Roman" w:cs="Arial"/>
          <w:spacing w:val="-4"/>
          <w:sz w:val="18"/>
          <w:szCs w:val="18"/>
          <w:lang w:val="en-GB"/>
        </w:rPr>
        <w:t xml:space="preserve">The expiry date of licence is on </w:t>
      </w:r>
      <w:r w:rsidRPr="00FC2CEF">
        <w:rPr>
          <w:rFonts w:eastAsia="Times New Roman" w:cs="Arial"/>
          <w:spacing w:val="-4"/>
          <w:sz w:val="18"/>
          <w:szCs w:val="18"/>
          <w:lang w:val="en-GB"/>
        </w:rPr>
        <w:t>30</w:t>
      </w:r>
      <w:r w:rsidR="00C2479B" w:rsidRPr="00FC2CEF">
        <w:rPr>
          <w:rFonts w:eastAsia="Times New Roman" w:cs="Arial"/>
          <w:spacing w:val="-4"/>
          <w:sz w:val="18"/>
          <w:szCs w:val="18"/>
          <w:lang w:val="en-GB"/>
        </w:rPr>
        <w:t xml:space="preserve"> June</w:t>
      </w:r>
      <w:r w:rsidR="00C2479B" w:rsidRPr="00652FDC">
        <w:rPr>
          <w:rFonts w:eastAsia="Times New Roman" w:cs="Arial"/>
          <w:spacing w:val="-2"/>
          <w:sz w:val="18"/>
          <w:szCs w:val="18"/>
          <w:lang w:val="en-GB"/>
        </w:rPr>
        <w:t xml:space="preserve"> </w:t>
      </w:r>
      <w:r w:rsidRPr="006E7209">
        <w:rPr>
          <w:rFonts w:eastAsia="Times New Roman" w:cs="Arial"/>
          <w:spacing w:val="-2"/>
          <w:sz w:val="18"/>
          <w:szCs w:val="18"/>
          <w:lang w:val="en-GB"/>
        </w:rPr>
        <w:t>2031</w:t>
      </w:r>
      <w:r w:rsidR="00C2479B" w:rsidRPr="00652FDC">
        <w:rPr>
          <w:rFonts w:eastAsia="Times New Roman" w:cs="Arial"/>
          <w:spacing w:val="-2"/>
          <w:sz w:val="18"/>
          <w:szCs w:val="18"/>
          <w:lang w:val="en-GB"/>
        </w:rPr>
        <w:t>.  TUC must comply with the terms and conditions and pay the licence fee as stipulated in the licence.</w:t>
      </w:r>
    </w:p>
    <w:p w14:paraId="70D1F0B8" w14:textId="77777777" w:rsidR="00C2479B" w:rsidRPr="001B1B7C" w:rsidRDefault="00C2479B" w:rsidP="00FC2CEF">
      <w:pPr>
        <w:spacing w:after="0" w:line="240" w:lineRule="auto"/>
        <w:ind w:left="1170"/>
        <w:jc w:val="both"/>
        <w:rPr>
          <w:rFonts w:eastAsia="Times New Roman" w:cs="Arial"/>
          <w:sz w:val="18"/>
          <w:szCs w:val="18"/>
        </w:rPr>
      </w:pPr>
    </w:p>
    <w:p w14:paraId="410CB6D5" w14:textId="7C77130A"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5</w:t>
      </w:r>
      <w:r w:rsidR="00C2479B" w:rsidRPr="001B1B7C">
        <w:rPr>
          <w:rFonts w:eastAsia="Times New Roman" w:cs="Arial"/>
          <w:sz w:val="18"/>
          <w:szCs w:val="18"/>
          <w:lang w:val="en-GB"/>
        </w:rPr>
        <w:tab/>
        <w:t xml:space="preserve">On </w:t>
      </w:r>
      <w:r w:rsidRPr="006E7209">
        <w:rPr>
          <w:rFonts w:eastAsia="Times New Roman" w:cs="Arial"/>
          <w:sz w:val="18"/>
          <w:szCs w:val="18"/>
          <w:lang w:val="en-GB"/>
        </w:rPr>
        <w:t>16</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2018</w:t>
      </w:r>
      <w:r w:rsidR="00C2479B" w:rsidRPr="001B1B7C">
        <w:rPr>
          <w:rFonts w:eastAsia="Times New Roman" w:cs="Arial"/>
          <w:sz w:val="18"/>
          <w:szCs w:val="18"/>
          <w:lang w:val="en-GB"/>
        </w:rPr>
        <w:t xml:space="preserve">, a subsidiary, DTN was granted the </w:t>
      </w:r>
      <w:r w:rsidRPr="006E7209">
        <w:rPr>
          <w:rFonts w:eastAsia="Times New Roman" w:cs="Arial"/>
          <w:sz w:val="18"/>
          <w:szCs w:val="18"/>
          <w:lang w:val="en-GB"/>
        </w:rPr>
        <w:t>1800</w:t>
      </w:r>
      <w:r w:rsidR="00C2479B" w:rsidRPr="001B1B7C">
        <w:rPr>
          <w:rFonts w:eastAsia="Times New Roman" w:cs="Arial"/>
          <w:sz w:val="18"/>
          <w:szCs w:val="18"/>
          <w:lang w:val="en-GB"/>
        </w:rPr>
        <w:t xml:space="preserve"> MHz and </w:t>
      </w:r>
      <w:r w:rsidRPr="006E7209">
        <w:rPr>
          <w:rFonts w:eastAsia="Times New Roman" w:cs="Arial"/>
          <w:sz w:val="18"/>
          <w:szCs w:val="18"/>
          <w:lang w:val="en-GB"/>
        </w:rPr>
        <w:t>900</w:t>
      </w:r>
      <w:r w:rsidR="00C2479B" w:rsidRPr="001B1B7C">
        <w:rPr>
          <w:rFonts w:eastAsia="Times New Roman" w:cs="Arial"/>
          <w:sz w:val="18"/>
          <w:szCs w:val="18"/>
          <w:lang w:val="en-GB"/>
        </w:rPr>
        <w:t xml:space="preserve"> MHz Bandwidth licence by NBTC.</w:t>
      </w:r>
      <w:r w:rsidR="00B75AC4" w:rsidRPr="001B1B7C">
        <w:rPr>
          <w:rFonts w:eastAsia="Times New Roman" w:cs="Arial"/>
          <w:sz w:val="18"/>
          <w:szCs w:val="18"/>
          <w:lang w:val="en-GB"/>
        </w:rPr>
        <w:t xml:space="preserve"> </w:t>
      </w:r>
      <w:r w:rsidR="00C2479B" w:rsidRPr="001B1B7C">
        <w:rPr>
          <w:rFonts w:eastAsia="Times New Roman" w:cs="Arial"/>
          <w:sz w:val="18"/>
          <w:szCs w:val="18"/>
          <w:lang w:val="en-GB"/>
        </w:rPr>
        <w:t xml:space="preserve">The licence awarded two spectrums bandwidth licence and authorized DTN to provide mobile service under those </w:t>
      </w:r>
      <w:proofErr w:type="gramStart"/>
      <w:r w:rsidR="00C2479B" w:rsidRPr="001B1B7C">
        <w:rPr>
          <w:rFonts w:eastAsia="Times New Roman" w:cs="Arial"/>
          <w:sz w:val="18"/>
          <w:szCs w:val="18"/>
          <w:lang w:val="en-GB"/>
        </w:rPr>
        <w:t>spectrums</w:t>
      </w:r>
      <w:proofErr w:type="gramEnd"/>
      <w:r w:rsidR="00C2479B" w:rsidRPr="001B1B7C">
        <w:rPr>
          <w:rFonts w:eastAsia="Times New Roman" w:cs="Arial"/>
          <w:sz w:val="18"/>
          <w:szCs w:val="18"/>
          <w:lang w:val="en-GB"/>
        </w:rPr>
        <w:t xml:space="preserve"> bandwidth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6E7209">
        <w:rPr>
          <w:rFonts w:eastAsia="Times New Roman" w:cs="Arial"/>
          <w:sz w:val="18"/>
          <w:szCs w:val="18"/>
          <w:lang w:val="en-GB"/>
        </w:rPr>
        <w:t>15</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2033</w:t>
      </w:r>
      <w:r w:rsidR="00C2479B" w:rsidRPr="001B1B7C">
        <w:rPr>
          <w:rFonts w:eastAsia="Times New Roman" w:cs="Arial"/>
          <w:sz w:val="18"/>
          <w:szCs w:val="18"/>
          <w:lang w:val="en-GB"/>
        </w:rPr>
        <w:t xml:space="preserve">.  DTN must comply with the terms and conditions stipulated in the licence. </w:t>
      </w:r>
    </w:p>
    <w:p w14:paraId="1FCEEA1D" w14:textId="77777777" w:rsidR="00C2479B" w:rsidRPr="00FC2CEF" w:rsidRDefault="00C2479B" w:rsidP="00FC2CEF">
      <w:pPr>
        <w:spacing w:after="0" w:line="240" w:lineRule="auto"/>
        <w:ind w:left="1170"/>
        <w:jc w:val="both"/>
        <w:rPr>
          <w:rFonts w:eastAsia="Times New Roman" w:cs="Arial"/>
          <w:sz w:val="18"/>
          <w:szCs w:val="18"/>
        </w:rPr>
      </w:pPr>
    </w:p>
    <w:p w14:paraId="5FF8211E" w14:textId="458803D5"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6</w:t>
      </w:r>
      <w:r w:rsidR="00C2479B" w:rsidRPr="001B1B7C">
        <w:rPr>
          <w:rFonts w:eastAsia="Times New Roman" w:cs="Arial"/>
          <w:sz w:val="18"/>
          <w:szCs w:val="18"/>
          <w:lang w:val="en-GB"/>
        </w:rPr>
        <w:tab/>
        <w:t xml:space="preserve">On </w:t>
      </w:r>
      <w:r w:rsidRPr="006E7209">
        <w:rPr>
          <w:rFonts w:eastAsia="Times New Roman" w:cs="Arial"/>
          <w:sz w:val="18"/>
          <w:szCs w:val="18"/>
          <w:lang w:val="en-GB"/>
        </w:rPr>
        <w:t>24</w:t>
      </w:r>
      <w:r w:rsidR="00C2479B" w:rsidRPr="001B1B7C">
        <w:rPr>
          <w:rFonts w:eastAsia="Times New Roman" w:cs="Arial"/>
          <w:sz w:val="18"/>
          <w:szCs w:val="18"/>
          <w:lang w:val="en-GB"/>
        </w:rPr>
        <w:t xml:space="preserve"> February </w:t>
      </w:r>
      <w:r w:rsidRPr="006E7209">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6E7209">
        <w:rPr>
          <w:rFonts w:eastAsia="Times New Roman" w:cs="Arial"/>
          <w:sz w:val="18"/>
          <w:szCs w:val="18"/>
          <w:lang w:val="en-GB"/>
        </w:rPr>
        <w:t>26</w:t>
      </w:r>
      <w:r w:rsidR="00C2479B" w:rsidRPr="001B1B7C">
        <w:rPr>
          <w:rFonts w:eastAsia="Times New Roman" w:cs="Arial"/>
          <w:sz w:val="18"/>
          <w:szCs w:val="18"/>
          <w:lang w:val="en-GB"/>
        </w:rPr>
        <w:t xml:space="preserve"> GHz Bandwidth licence by NBTC. </w:t>
      </w:r>
      <w:r w:rsidR="00FC2CEF">
        <w:rPr>
          <w:rFonts w:eastAsia="Times New Roman" w:cs="Arial"/>
          <w:sz w:val="18"/>
          <w:szCs w:val="18"/>
          <w:lang w:val="en-GB"/>
        </w:rPr>
        <w:br/>
      </w:r>
      <w:r w:rsidR="00C2479B" w:rsidRPr="001B1B7C">
        <w:rPr>
          <w:rFonts w:eastAsia="Times New Roman" w:cs="Arial"/>
          <w:sz w:val="18"/>
          <w:szCs w:val="18"/>
          <w:lang w:val="en-GB"/>
        </w:rPr>
        <w:t xml:space="preserve">The licence awarded two spectrums bandwidth licence and authorized DTN to provide mobile service under those </w:t>
      </w:r>
      <w:proofErr w:type="gramStart"/>
      <w:r w:rsidR="00C2479B" w:rsidRPr="001B1B7C">
        <w:rPr>
          <w:rFonts w:eastAsia="Times New Roman" w:cs="Arial"/>
          <w:sz w:val="18"/>
          <w:szCs w:val="18"/>
          <w:lang w:val="en-GB"/>
        </w:rPr>
        <w:t>spectrums</w:t>
      </w:r>
      <w:proofErr w:type="gramEnd"/>
      <w:r w:rsidR="00C2479B" w:rsidRPr="001B1B7C">
        <w:rPr>
          <w:rFonts w:eastAsia="Times New Roman" w:cs="Arial"/>
          <w:sz w:val="18"/>
          <w:szCs w:val="18"/>
          <w:lang w:val="en-GB"/>
        </w:rPr>
        <w:t xml:space="preserve"> bandwidth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6E7209">
        <w:rPr>
          <w:rFonts w:eastAsia="Times New Roman" w:cs="Arial"/>
          <w:sz w:val="18"/>
          <w:szCs w:val="18"/>
          <w:lang w:val="en-GB"/>
        </w:rPr>
        <w:t>23</w:t>
      </w:r>
      <w:r w:rsidR="00C2479B" w:rsidRPr="001B1B7C">
        <w:rPr>
          <w:rFonts w:eastAsia="Times New Roman" w:cs="Arial"/>
          <w:sz w:val="18"/>
          <w:szCs w:val="18"/>
          <w:lang w:val="en-GB"/>
        </w:rPr>
        <w:t xml:space="preserve"> February </w:t>
      </w:r>
      <w:r w:rsidRPr="006E7209">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3EB7B621" w14:textId="77777777" w:rsidR="00C2479B" w:rsidRPr="00FC2CEF" w:rsidRDefault="00C2479B" w:rsidP="00FC2CEF">
      <w:pPr>
        <w:spacing w:after="0" w:line="240" w:lineRule="auto"/>
        <w:ind w:left="1170"/>
        <w:jc w:val="both"/>
        <w:rPr>
          <w:rFonts w:eastAsia="Times New Roman" w:cs="Arial"/>
          <w:sz w:val="18"/>
          <w:szCs w:val="18"/>
        </w:rPr>
      </w:pPr>
    </w:p>
    <w:p w14:paraId="2D503E5A" w14:textId="4998978B"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7</w:t>
      </w:r>
      <w:r w:rsidR="00C2479B" w:rsidRPr="001B1B7C">
        <w:rPr>
          <w:rFonts w:eastAsia="Times New Roman" w:cs="Arial"/>
          <w:sz w:val="18"/>
          <w:szCs w:val="18"/>
          <w:lang w:val="en-GB"/>
        </w:rPr>
        <w:tab/>
        <w:t xml:space="preserve">On </w:t>
      </w:r>
      <w:r w:rsidRPr="006E7209">
        <w:rPr>
          <w:rFonts w:eastAsia="Times New Roman" w:cs="Arial"/>
          <w:sz w:val="18"/>
          <w:szCs w:val="18"/>
          <w:lang w:val="en-GB"/>
        </w:rPr>
        <w:t>16</w:t>
      </w:r>
      <w:r w:rsidR="00C2479B" w:rsidRPr="001B1B7C">
        <w:rPr>
          <w:rFonts w:eastAsia="Times New Roman" w:cs="Arial"/>
          <w:sz w:val="18"/>
          <w:szCs w:val="18"/>
          <w:lang w:val="en-GB"/>
        </w:rPr>
        <w:t xml:space="preserve"> March </w:t>
      </w:r>
      <w:r w:rsidRPr="006E7209">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6E7209">
        <w:rPr>
          <w:rFonts w:eastAsia="Times New Roman" w:cs="Arial"/>
          <w:sz w:val="18"/>
          <w:szCs w:val="18"/>
          <w:lang w:val="en-GB"/>
        </w:rPr>
        <w:t>2600</w:t>
      </w:r>
      <w:r w:rsidR="00C2479B" w:rsidRPr="001B1B7C">
        <w:rPr>
          <w:rFonts w:eastAsia="Times New Roman" w:cs="Arial"/>
          <w:sz w:val="18"/>
          <w:szCs w:val="18"/>
          <w:lang w:val="en-GB"/>
        </w:rPr>
        <w:t xml:space="preserve"> MHz Bandwidth licence by NBTC.  </w:t>
      </w:r>
      <w:r w:rsidR="00C2479B" w:rsidRPr="00FB1D93">
        <w:rPr>
          <w:rFonts w:eastAsia="Times New Roman" w:cs="Arial"/>
          <w:spacing w:val="-4"/>
          <w:sz w:val="18"/>
          <w:szCs w:val="18"/>
          <w:lang w:val="en-GB"/>
        </w:rPr>
        <w:t xml:space="preserve">The licence authorised TUC to provide mobile service for </w:t>
      </w:r>
      <w:r w:rsidRPr="006E7209">
        <w:rPr>
          <w:rFonts w:eastAsia="Times New Roman" w:cs="Arial"/>
          <w:spacing w:val="-4"/>
          <w:sz w:val="18"/>
          <w:szCs w:val="18"/>
          <w:lang w:val="en-GB"/>
        </w:rPr>
        <w:t>15</w:t>
      </w:r>
      <w:r w:rsidR="00C2479B" w:rsidRPr="00FB1D93">
        <w:rPr>
          <w:rFonts w:eastAsia="Times New Roman" w:cs="Arial"/>
          <w:spacing w:val="-4"/>
          <w:sz w:val="18"/>
          <w:szCs w:val="18"/>
          <w:lang w:val="en-GB"/>
        </w:rPr>
        <w:t xml:space="preserve"> years.  The expiry date of licence is on </w:t>
      </w:r>
      <w:r w:rsidRPr="006E7209">
        <w:rPr>
          <w:rFonts w:eastAsia="Times New Roman" w:cs="Arial"/>
          <w:spacing w:val="-4"/>
          <w:sz w:val="18"/>
          <w:szCs w:val="18"/>
          <w:lang w:val="en-GB"/>
        </w:rPr>
        <w:t>15</w:t>
      </w:r>
      <w:r w:rsidR="00C2479B" w:rsidRPr="00FB1D93">
        <w:rPr>
          <w:rFonts w:eastAsia="Times New Roman" w:cs="Arial"/>
          <w:spacing w:val="-4"/>
          <w:sz w:val="18"/>
          <w:szCs w:val="18"/>
          <w:lang w:val="en-GB"/>
        </w:rPr>
        <w:t xml:space="preserve"> March</w:t>
      </w:r>
      <w:r w:rsidR="00C2479B" w:rsidRPr="001B1B7C">
        <w:rPr>
          <w:rFonts w:eastAsia="Times New Roman" w:cs="Arial"/>
          <w:sz w:val="18"/>
          <w:szCs w:val="18"/>
          <w:lang w:val="en-GB"/>
        </w:rPr>
        <w:t xml:space="preserve"> </w:t>
      </w:r>
      <w:r w:rsidRPr="006E7209">
        <w:rPr>
          <w:rFonts w:eastAsia="Times New Roman" w:cs="Arial"/>
          <w:spacing w:val="-4"/>
          <w:sz w:val="18"/>
          <w:szCs w:val="18"/>
          <w:lang w:val="en-GB"/>
        </w:rPr>
        <w:t>2035</w:t>
      </w:r>
      <w:r w:rsidR="00C2479B" w:rsidRPr="00FB1D93">
        <w:rPr>
          <w:rFonts w:eastAsia="Times New Roman" w:cs="Arial"/>
          <w:spacing w:val="-4"/>
          <w:sz w:val="18"/>
          <w:szCs w:val="18"/>
          <w:lang w:val="en-GB"/>
        </w:rPr>
        <w:t>. TUC must comply with the terms and conditions and pay the licence fee as stipulated in the licence</w:t>
      </w:r>
      <w:r w:rsidR="00C2479B" w:rsidRPr="001B1B7C">
        <w:rPr>
          <w:rFonts w:eastAsia="Times New Roman" w:cs="Arial"/>
          <w:sz w:val="18"/>
          <w:szCs w:val="18"/>
          <w:lang w:val="en-GB"/>
        </w:rPr>
        <w:t>.</w:t>
      </w:r>
    </w:p>
    <w:p w14:paraId="7A74BD5C" w14:textId="77777777" w:rsidR="00C2479B" w:rsidRPr="00FC2CEF" w:rsidRDefault="00C2479B" w:rsidP="00FC2CEF">
      <w:pPr>
        <w:spacing w:after="0" w:line="240" w:lineRule="auto"/>
        <w:ind w:left="1170"/>
        <w:jc w:val="both"/>
        <w:rPr>
          <w:rFonts w:eastAsia="Times New Roman" w:cs="Arial"/>
          <w:sz w:val="18"/>
          <w:szCs w:val="18"/>
        </w:rPr>
      </w:pPr>
    </w:p>
    <w:p w14:paraId="6B917B3D" w14:textId="37AD9571"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8</w:t>
      </w:r>
      <w:r w:rsidR="00C2479B" w:rsidRPr="001B1B7C">
        <w:rPr>
          <w:rFonts w:eastAsia="Times New Roman" w:cs="Arial"/>
          <w:sz w:val="18"/>
          <w:szCs w:val="18"/>
          <w:lang w:val="en-GB"/>
        </w:rPr>
        <w:tab/>
        <w:t xml:space="preserve">On </w:t>
      </w:r>
      <w:r w:rsidRPr="006E7209">
        <w:rPr>
          <w:rFonts w:eastAsia="Times New Roman" w:cs="Arial"/>
          <w:sz w:val="18"/>
          <w:szCs w:val="18"/>
          <w:lang w:val="en-GB"/>
        </w:rPr>
        <w:t>24</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2020</w:t>
      </w:r>
      <w:r w:rsidR="00C2479B" w:rsidRPr="001B1B7C">
        <w:rPr>
          <w:rFonts w:eastAsia="Times New Roman" w:cs="Arial"/>
          <w:sz w:val="18"/>
          <w:szCs w:val="18"/>
          <w:lang w:val="en-GB"/>
        </w:rPr>
        <w:t xml:space="preserve">, a subsidiary, DTN was granted the </w:t>
      </w:r>
      <w:r w:rsidRPr="006E7209">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awarded two spectrums bandwidth licence and authorized DTN to provide mobile service under those </w:t>
      </w:r>
      <w:proofErr w:type="gramStart"/>
      <w:r w:rsidR="00C2479B" w:rsidRPr="001B1B7C">
        <w:rPr>
          <w:rFonts w:eastAsia="Times New Roman" w:cs="Arial"/>
          <w:sz w:val="18"/>
          <w:szCs w:val="18"/>
          <w:lang w:val="en-GB"/>
        </w:rPr>
        <w:t>spectrums</w:t>
      </w:r>
      <w:proofErr w:type="gramEnd"/>
      <w:r w:rsidR="00C2479B" w:rsidRPr="001B1B7C">
        <w:rPr>
          <w:rFonts w:eastAsia="Times New Roman" w:cs="Arial"/>
          <w:sz w:val="18"/>
          <w:szCs w:val="18"/>
          <w:lang w:val="en-GB"/>
        </w:rPr>
        <w:t xml:space="preserve"> bandwidth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Pr="006E7209">
        <w:rPr>
          <w:rFonts w:eastAsia="Times New Roman" w:cs="Arial"/>
          <w:sz w:val="18"/>
          <w:szCs w:val="18"/>
          <w:lang w:val="en-GB"/>
        </w:rPr>
        <w:t>26</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2035</w:t>
      </w:r>
      <w:r w:rsidR="00C2479B" w:rsidRPr="001B1B7C">
        <w:rPr>
          <w:rFonts w:eastAsia="Times New Roman" w:cs="Arial"/>
          <w:sz w:val="18"/>
          <w:szCs w:val="18"/>
          <w:lang w:val="en-GB"/>
        </w:rPr>
        <w:t xml:space="preserve">. DTN must comply with the terms and conditions stipulated in the licence. </w:t>
      </w:r>
    </w:p>
    <w:p w14:paraId="4731C713" w14:textId="77777777" w:rsidR="00C2479B" w:rsidRPr="00FC2CEF" w:rsidRDefault="00C2479B" w:rsidP="00FC2CEF">
      <w:pPr>
        <w:spacing w:after="0" w:line="240" w:lineRule="auto"/>
        <w:ind w:left="1170"/>
        <w:jc w:val="both"/>
        <w:rPr>
          <w:rFonts w:eastAsia="Times New Roman" w:cs="Arial"/>
          <w:sz w:val="18"/>
          <w:szCs w:val="18"/>
        </w:rPr>
      </w:pPr>
    </w:p>
    <w:p w14:paraId="5BAEFDBD" w14:textId="47BE52F2"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9</w:t>
      </w:r>
      <w:r w:rsidR="00C2479B" w:rsidRPr="001B1B7C">
        <w:rPr>
          <w:rFonts w:eastAsia="Times New Roman" w:cs="Arial"/>
          <w:sz w:val="18"/>
          <w:szCs w:val="18"/>
          <w:lang w:val="en-GB"/>
        </w:rPr>
        <w:tab/>
        <w:t xml:space="preserve">On </w:t>
      </w:r>
      <w:r w:rsidRPr="006E7209">
        <w:rPr>
          <w:rFonts w:eastAsia="Times New Roman" w:cs="Arial"/>
          <w:sz w:val="18"/>
          <w:szCs w:val="18"/>
          <w:lang w:val="en-GB"/>
        </w:rPr>
        <w:t>27</w:t>
      </w:r>
      <w:r w:rsidR="00C2479B" w:rsidRPr="001B1B7C">
        <w:rPr>
          <w:rFonts w:eastAsia="Times New Roman" w:cs="Arial"/>
          <w:sz w:val="18"/>
          <w:szCs w:val="18"/>
          <w:lang w:val="en-GB"/>
        </w:rPr>
        <w:t xml:space="preserve"> December </w:t>
      </w:r>
      <w:r w:rsidRPr="006E7209">
        <w:rPr>
          <w:rFonts w:eastAsia="Times New Roman" w:cs="Arial"/>
          <w:sz w:val="18"/>
          <w:szCs w:val="18"/>
          <w:lang w:val="en-GB"/>
        </w:rPr>
        <w:t>2020</w:t>
      </w:r>
      <w:r w:rsidR="00C2479B" w:rsidRPr="001B1B7C">
        <w:rPr>
          <w:rFonts w:eastAsia="Times New Roman" w:cs="Arial"/>
          <w:sz w:val="18"/>
          <w:szCs w:val="18"/>
          <w:lang w:val="en-GB"/>
        </w:rPr>
        <w:t xml:space="preserve">, a subsidiary, TUC was granted with the </w:t>
      </w:r>
      <w:r w:rsidRPr="006E7209">
        <w:rPr>
          <w:rFonts w:eastAsia="Times New Roman" w:cs="Arial"/>
          <w:sz w:val="18"/>
          <w:szCs w:val="18"/>
          <w:lang w:val="en-GB"/>
        </w:rPr>
        <w:t>700</w:t>
      </w:r>
      <w:r w:rsidR="00C2479B" w:rsidRPr="001B1B7C">
        <w:rPr>
          <w:rFonts w:eastAsia="Times New Roman" w:cs="Arial"/>
          <w:sz w:val="18"/>
          <w:szCs w:val="18"/>
          <w:lang w:val="en-GB"/>
        </w:rPr>
        <w:t xml:space="preserve"> MHz Bandwidth licence by NBTC. The licence authorised TUC to provide mobile service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 The expiry date of licence is on </w:t>
      </w:r>
      <w:r w:rsidR="00FB1D93">
        <w:rPr>
          <w:rFonts w:eastAsia="Times New Roman" w:cs="Arial"/>
          <w:sz w:val="18"/>
          <w:szCs w:val="18"/>
          <w:lang w:val="en-GB"/>
        </w:rPr>
        <w:br/>
      </w:r>
      <w:r w:rsidRPr="00B94301">
        <w:rPr>
          <w:rFonts w:eastAsia="Times New Roman" w:cs="Arial"/>
          <w:spacing w:val="-4"/>
          <w:sz w:val="18"/>
          <w:szCs w:val="18"/>
          <w:lang w:val="en-GB"/>
        </w:rPr>
        <w:t>26</w:t>
      </w:r>
      <w:r w:rsidR="00C2479B" w:rsidRPr="00B94301">
        <w:rPr>
          <w:rFonts w:eastAsia="Times New Roman" w:cs="Arial"/>
          <w:spacing w:val="-4"/>
          <w:sz w:val="18"/>
          <w:szCs w:val="18"/>
          <w:lang w:val="en-GB"/>
        </w:rPr>
        <w:t xml:space="preserve"> December </w:t>
      </w:r>
      <w:r w:rsidRPr="00B94301">
        <w:rPr>
          <w:rFonts w:eastAsia="Times New Roman" w:cs="Arial"/>
          <w:spacing w:val="-4"/>
          <w:sz w:val="18"/>
          <w:szCs w:val="18"/>
          <w:lang w:val="en-GB"/>
        </w:rPr>
        <w:t>2035</w:t>
      </w:r>
      <w:r w:rsidR="00CD22AA" w:rsidRPr="00B94301">
        <w:rPr>
          <w:rFonts w:eastAsia="Times New Roman" w:cs="Arial"/>
          <w:spacing w:val="-4"/>
          <w:sz w:val="18"/>
          <w:szCs w:val="18"/>
          <w:lang w:val="en-GB"/>
        </w:rPr>
        <w:t xml:space="preserve">. </w:t>
      </w:r>
      <w:r w:rsidR="00C2479B" w:rsidRPr="00B94301">
        <w:rPr>
          <w:rFonts w:eastAsia="Times New Roman" w:cs="Arial"/>
          <w:spacing w:val="-4"/>
          <w:sz w:val="18"/>
          <w:szCs w:val="18"/>
          <w:lang w:val="en-GB"/>
        </w:rPr>
        <w:t>TUC must comply with the terms and conditions and pay the licence fee as stipulated</w:t>
      </w:r>
      <w:r w:rsidR="00C2479B" w:rsidRPr="001B1B7C">
        <w:rPr>
          <w:rFonts w:eastAsia="Times New Roman" w:cs="Arial"/>
          <w:sz w:val="18"/>
          <w:szCs w:val="18"/>
          <w:lang w:val="en-GB"/>
        </w:rPr>
        <w:t xml:space="preserve"> in the licence.</w:t>
      </w:r>
    </w:p>
    <w:p w14:paraId="634933B2" w14:textId="77777777" w:rsidR="00C2479B" w:rsidRPr="001B1B7C" w:rsidRDefault="00C2479B" w:rsidP="00FC2CEF">
      <w:pPr>
        <w:spacing w:after="0" w:line="240" w:lineRule="auto"/>
        <w:ind w:left="1170"/>
        <w:jc w:val="both"/>
        <w:rPr>
          <w:rFonts w:eastAsia="Times New Roman" w:cs="Arial"/>
          <w:sz w:val="18"/>
          <w:szCs w:val="18"/>
        </w:rPr>
      </w:pPr>
    </w:p>
    <w:p w14:paraId="0A510D0F" w14:textId="48B56667" w:rsidR="00C2479B" w:rsidRPr="001B1B7C" w:rsidRDefault="006E7209" w:rsidP="00C2479B">
      <w:pPr>
        <w:spacing w:after="0" w:line="240" w:lineRule="auto"/>
        <w:ind w:left="1170" w:hanging="630"/>
        <w:jc w:val="thaiDistribute"/>
        <w:rPr>
          <w:rFonts w:eastAsia="Times New Roman" w:cs="Arial"/>
          <w:sz w:val="18"/>
          <w:szCs w:val="18"/>
          <w:lang w:val="en-GB"/>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10</w:t>
      </w:r>
      <w:r w:rsidR="00C2479B" w:rsidRPr="001B1B7C">
        <w:rPr>
          <w:rFonts w:eastAsia="Times New Roman" w:cs="Arial"/>
          <w:sz w:val="18"/>
          <w:szCs w:val="18"/>
          <w:lang w:val="en-GB"/>
        </w:rPr>
        <w:tab/>
        <w:t xml:space="preserve">On </w:t>
      </w:r>
      <w:r w:rsidRPr="006E7209">
        <w:rPr>
          <w:rFonts w:eastAsia="Times New Roman" w:cs="Arial"/>
          <w:sz w:val="18"/>
          <w:szCs w:val="18"/>
          <w:lang w:val="en-GB"/>
        </w:rPr>
        <w:t>17</w:t>
      </w:r>
      <w:r w:rsidR="00C2479B" w:rsidRPr="001B1B7C">
        <w:rPr>
          <w:rFonts w:eastAsia="Times New Roman" w:cs="Arial"/>
          <w:sz w:val="18"/>
          <w:szCs w:val="18"/>
          <w:lang w:val="en-GB"/>
        </w:rPr>
        <w:t xml:space="preserve"> February </w:t>
      </w:r>
      <w:r w:rsidRPr="006E7209">
        <w:rPr>
          <w:rFonts w:eastAsia="Times New Roman" w:cs="Arial"/>
          <w:sz w:val="18"/>
          <w:szCs w:val="18"/>
          <w:lang w:val="en-GB"/>
        </w:rPr>
        <w:t>2021</w:t>
      </w:r>
      <w:r w:rsidR="00C2479B" w:rsidRPr="001B1B7C">
        <w:rPr>
          <w:rFonts w:eastAsia="Times New Roman" w:cs="Arial"/>
          <w:sz w:val="18"/>
          <w:szCs w:val="18"/>
          <w:lang w:val="en-GB"/>
        </w:rPr>
        <w:t xml:space="preserve">, a subsidiary, TUC was granted with </w:t>
      </w:r>
      <w:r w:rsidRPr="006E7209">
        <w:rPr>
          <w:rFonts w:eastAsia="Times New Roman" w:cs="Arial"/>
          <w:sz w:val="18"/>
          <w:szCs w:val="18"/>
          <w:lang w:val="en-GB"/>
        </w:rPr>
        <w:t>26</w:t>
      </w:r>
      <w:r w:rsidR="00C2479B" w:rsidRPr="001B1B7C">
        <w:rPr>
          <w:rFonts w:eastAsia="Times New Roman" w:cs="Arial"/>
          <w:sz w:val="18"/>
          <w:szCs w:val="18"/>
          <w:lang w:val="en-GB"/>
        </w:rPr>
        <w:t xml:space="preserve"> GHz Bandwidth licence issued by NBTC. The licence authorised TUC to provide mobile service for </w:t>
      </w:r>
      <w:r w:rsidRPr="006E7209">
        <w:rPr>
          <w:rFonts w:eastAsia="Times New Roman" w:cs="Arial"/>
          <w:sz w:val="18"/>
          <w:szCs w:val="18"/>
          <w:lang w:val="en-GB"/>
        </w:rPr>
        <w:t>15</w:t>
      </w:r>
      <w:r w:rsidR="00C2479B" w:rsidRPr="001B1B7C">
        <w:rPr>
          <w:rFonts w:eastAsia="Times New Roman" w:cs="Arial"/>
          <w:sz w:val="18"/>
          <w:szCs w:val="18"/>
          <w:lang w:val="en-GB"/>
        </w:rPr>
        <w:t xml:space="preserve"> years.</w:t>
      </w:r>
      <w:r w:rsidR="00CD22AA">
        <w:rPr>
          <w:rFonts w:eastAsia="Times New Roman" w:cs="Arial"/>
          <w:sz w:val="18"/>
          <w:szCs w:val="18"/>
          <w:lang w:val="en-GB"/>
        </w:rPr>
        <w:t xml:space="preserve"> </w:t>
      </w:r>
      <w:r w:rsidR="00C2479B" w:rsidRPr="001B1B7C">
        <w:rPr>
          <w:rFonts w:eastAsia="Times New Roman" w:cs="Arial"/>
          <w:sz w:val="18"/>
          <w:szCs w:val="18"/>
          <w:lang w:val="en-GB"/>
        </w:rPr>
        <w:t xml:space="preserve">The expiry date of licence is on </w:t>
      </w:r>
      <w:r w:rsidR="00FB1D93">
        <w:rPr>
          <w:rFonts w:eastAsia="Times New Roman" w:cs="Arial"/>
          <w:sz w:val="18"/>
          <w:szCs w:val="18"/>
          <w:lang w:val="en-GB"/>
        </w:rPr>
        <w:br/>
      </w:r>
      <w:r w:rsidRPr="006E7209">
        <w:rPr>
          <w:rFonts w:eastAsia="Times New Roman" w:cs="Arial"/>
          <w:sz w:val="18"/>
          <w:szCs w:val="18"/>
          <w:lang w:val="en-GB"/>
        </w:rPr>
        <w:t>16</w:t>
      </w:r>
      <w:r w:rsidR="00C2479B" w:rsidRPr="001B1B7C">
        <w:rPr>
          <w:rFonts w:eastAsia="Times New Roman" w:cs="Arial"/>
          <w:sz w:val="18"/>
          <w:szCs w:val="18"/>
          <w:lang w:val="en-GB"/>
        </w:rPr>
        <w:t xml:space="preserve"> February </w:t>
      </w:r>
      <w:r w:rsidRPr="006E7209">
        <w:rPr>
          <w:rFonts w:eastAsia="Times New Roman" w:cs="Arial"/>
          <w:sz w:val="18"/>
          <w:szCs w:val="18"/>
          <w:lang w:val="en-GB"/>
        </w:rPr>
        <w:t>2036</w:t>
      </w:r>
      <w:r w:rsidR="00C2479B" w:rsidRPr="001B1B7C">
        <w:rPr>
          <w:rFonts w:eastAsia="Times New Roman" w:cs="Arial"/>
          <w:sz w:val="18"/>
          <w:szCs w:val="18"/>
          <w:lang w:val="en-GB"/>
        </w:rPr>
        <w:t>.</w:t>
      </w:r>
      <w:r w:rsidR="00E74460" w:rsidRPr="001B1B7C">
        <w:rPr>
          <w:rFonts w:eastAsia="Times New Roman" w:cs="Arial"/>
          <w:sz w:val="18"/>
          <w:szCs w:val="18"/>
          <w:lang w:val="en-GB"/>
        </w:rPr>
        <w:t xml:space="preserve"> TUC must comply with the terms and conditions stipulated in the licence.</w:t>
      </w:r>
    </w:p>
    <w:p w14:paraId="6CFDEDAA" w14:textId="194AD536" w:rsidR="00E26E35" w:rsidRDefault="00E26E35" w:rsidP="00002E1A">
      <w:pPr>
        <w:spacing w:after="0" w:line="240" w:lineRule="auto"/>
        <w:jc w:val="thaiDistribute"/>
        <w:rPr>
          <w:rFonts w:eastAsia="Times New Roman" w:cs="Arial"/>
          <w:sz w:val="18"/>
          <w:szCs w:val="18"/>
          <w:lang w:val="en-GB"/>
        </w:rPr>
      </w:pPr>
      <w:r>
        <w:rPr>
          <w:rFonts w:eastAsia="Times New Roman" w:cs="Arial"/>
          <w:sz w:val="18"/>
          <w:szCs w:val="18"/>
          <w:lang w:val="en-GB"/>
        </w:rPr>
        <w:br w:type="page"/>
      </w:r>
    </w:p>
    <w:p w14:paraId="09C7D828" w14:textId="77777777" w:rsidR="00E26E35" w:rsidRDefault="00E26E35" w:rsidP="00C2479B">
      <w:pPr>
        <w:spacing w:after="0" w:line="240" w:lineRule="auto"/>
        <w:ind w:left="1170" w:hanging="630"/>
        <w:jc w:val="both"/>
        <w:rPr>
          <w:rFonts w:eastAsia="Times New Roman" w:cs="Arial"/>
          <w:sz w:val="18"/>
          <w:szCs w:val="18"/>
          <w:lang w:val="en-GB"/>
        </w:rPr>
      </w:pPr>
    </w:p>
    <w:p w14:paraId="4908E8D1" w14:textId="6AA21146" w:rsidR="00C2479B" w:rsidRPr="001B1B7C" w:rsidRDefault="006E7209" w:rsidP="00C2479B">
      <w:pPr>
        <w:spacing w:after="0" w:line="240" w:lineRule="auto"/>
        <w:ind w:left="1170" w:hanging="630"/>
        <w:jc w:val="both"/>
        <w:rPr>
          <w:rFonts w:cs="Arial"/>
          <w:b/>
          <w:bCs/>
          <w:sz w:val="18"/>
          <w:szCs w:val="18"/>
        </w:rPr>
      </w:pPr>
      <w:r w:rsidRPr="006E7209">
        <w:rPr>
          <w:rFonts w:eastAsia="Times New Roman" w:cs="Arial"/>
          <w:sz w:val="18"/>
          <w:szCs w:val="18"/>
          <w:lang w:val="en-GB"/>
        </w:rPr>
        <w:t>23</w:t>
      </w:r>
      <w:r w:rsidR="00C2479B" w:rsidRPr="001B1B7C">
        <w:rPr>
          <w:rFonts w:eastAsia="Times New Roman" w:cs="Arial"/>
          <w:sz w:val="18"/>
          <w:szCs w:val="18"/>
          <w:lang w:val="en-GB"/>
        </w:rPr>
        <w:t>.</w:t>
      </w:r>
      <w:r w:rsidRPr="006E7209">
        <w:rPr>
          <w:rFonts w:eastAsia="Times New Roman" w:cs="Arial"/>
          <w:sz w:val="18"/>
          <w:szCs w:val="18"/>
          <w:lang w:val="en-GB"/>
        </w:rPr>
        <w:t>1</w:t>
      </w:r>
      <w:r w:rsidR="00C2479B" w:rsidRPr="001B1B7C">
        <w:rPr>
          <w:rFonts w:eastAsia="Times New Roman" w:cs="Arial"/>
          <w:sz w:val="18"/>
          <w:szCs w:val="18"/>
          <w:lang w:val="en-GB"/>
        </w:rPr>
        <w:t>.</w:t>
      </w:r>
      <w:r w:rsidRPr="006E7209">
        <w:rPr>
          <w:rFonts w:eastAsia="Times New Roman" w:cs="Arial"/>
          <w:sz w:val="18"/>
          <w:szCs w:val="18"/>
          <w:lang w:val="en-GB"/>
        </w:rPr>
        <w:t>11</w:t>
      </w:r>
      <w:r w:rsidR="00C2479B" w:rsidRPr="001B1B7C">
        <w:rPr>
          <w:rFonts w:eastAsia="Times New Roman" w:cs="Arial"/>
          <w:sz w:val="18"/>
          <w:szCs w:val="18"/>
          <w:lang w:val="en-GB"/>
        </w:rPr>
        <w:tab/>
      </w:r>
      <w:r w:rsidR="00C2479B" w:rsidRPr="001B1B7C">
        <w:rPr>
          <w:rFonts w:cs="Arial"/>
          <w:sz w:val="18"/>
          <w:szCs w:val="18"/>
        </w:rPr>
        <w:t>Interconnection charge</w:t>
      </w:r>
    </w:p>
    <w:p w14:paraId="75D865E6" w14:textId="77777777" w:rsidR="00C2479B" w:rsidRPr="001B1B7C" w:rsidRDefault="00C2479B" w:rsidP="00C2479B">
      <w:pPr>
        <w:spacing w:after="0" w:line="240" w:lineRule="auto"/>
        <w:ind w:left="1170"/>
        <w:jc w:val="both"/>
        <w:rPr>
          <w:rFonts w:cs="Arial"/>
          <w:sz w:val="18"/>
          <w:szCs w:val="18"/>
        </w:rPr>
      </w:pPr>
    </w:p>
    <w:p w14:paraId="09CA2FCE" w14:textId="1127A60A" w:rsidR="00C2479B" w:rsidRPr="00652FDC" w:rsidRDefault="00C2479B" w:rsidP="00496A0E">
      <w:pPr>
        <w:spacing w:after="0" w:line="240" w:lineRule="auto"/>
        <w:ind w:left="1170"/>
        <w:jc w:val="both"/>
        <w:rPr>
          <w:rFonts w:cs="Arial"/>
          <w:spacing w:val="-2"/>
          <w:sz w:val="18"/>
          <w:szCs w:val="18"/>
        </w:rPr>
      </w:pPr>
      <w:r w:rsidRPr="00652FDC">
        <w:rPr>
          <w:rFonts w:cs="Arial"/>
          <w:spacing w:val="-4"/>
          <w:sz w:val="18"/>
          <w:szCs w:val="18"/>
        </w:rPr>
        <w:t xml:space="preserve">In December </w:t>
      </w:r>
      <w:r w:rsidR="006E7209" w:rsidRPr="006E7209">
        <w:rPr>
          <w:rFonts w:cs="Arial"/>
          <w:spacing w:val="-4"/>
          <w:sz w:val="18"/>
          <w:szCs w:val="18"/>
          <w:lang w:val="en-GB"/>
        </w:rPr>
        <w:t>2013</w:t>
      </w:r>
      <w:r w:rsidRPr="00652FDC">
        <w:rPr>
          <w:rFonts w:cs="Arial"/>
          <w:spacing w:val="-4"/>
          <w:sz w:val="18"/>
          <w:szCs w:val="18"/>
        </w:rPr>
        <w:t>, the NBTC issued the Notification RE: Uses and Interconnections of Telecommunication</w:t>
      </w:r>
      <w:r w:rsidRPr="00652FDC">
        <w:rPr>
          <w:rFonts w:cs="Arial"/>
          <w:spacing w:val="-2"/>
          <w:sz w:val="18"/>
          <w:szCs w:val="18"/>
        </w:rPr>
        <w:t xml:space="preserve"> Networks B.E. </w:t>
      </w:r>
      <w:r w:rsidR="006E7209" w:rsidRPr="006E7209">
        <w:rPr>
          <w:rFonts w:cs="Arial"/>
          <w:spacing w:val="-2"/>
          <w:sz w:val="18"/>
          <w:szCs w:val="18"/>
          <w:lang w:val="en-GB"/>
        </w:rPr>
        <w:t>2556</w:t>
      </w:r>
      <w:r w:rsidRPr="00652FDC">
        <w:rPr>
          <w:rFonts w:cs="Arial"/>
          <w:spacing w:val="-2"/>
          <w:sz w:val="18"/>
          <w:szCs w:val="18"/>
        </w:rPr>
        <w:t xml:space="preserve"> (</w:t>
      </w:r>
      <w:r w:rsidR="006E7209" w:rsidRPr="006E7209">
        <w:rPr>
          <w:rFonts w:cs="Arial"/>
          <w:spacing w:val="-2"/>
          <w:sz w:val="18"/>
          <w:szCs w:val="18"/>
          <w:lang w:val="en-GB"/>
        </w:rPr>
        <w:t>2013</w:t>
      </w:r>
      <w:r w:rsidRPr="00652FDC">
        <w:rPr>
          <w:rFonts w:cs="Arial"/>
          <w:spacing w:val="-2"/>
          <w:sz w:val="18"/>
          <w:szCs w:val="18"/>
        </w:rPr>
        <w:t xml:space="preserve">) (the “Interconnection Notification </w:t>
      </w:r>
      <w:r w:rsidR="006E7209" w:rsidRPr="006E7209">
        <w:rPr>
          <w:rFonts w:cs="Arial"/>
          <w:spacing w:val="-2"/>
          <w:sz w:val="18"/>
          <w:szCs w:val="18"/>
          <w:lang w:val="en-GB"/>
        </w:rPr>
        <w:t>2556</w:t>
      </w:r>
      <w:r w:rsidRPr="00652FDC">
        <w:rPr>
          <w:rFonts w:cs="Arial"/>
          <w:spacing w:val="-2"/>
          <w:sz w:val="18"/>
          <w:szCs w:val="18"/>
        </w:rPr>
        <w:t xml:space="preserve">”) to replace the NTC's Notification RE: </w:t>
      </w:r>
      <w:r w:rsidRPr="00652FDC">
        <w:rPr>
          <w:rFonts w:cs="Arial"/>
          <w:spacing w:val="-6"/>
          <w:sz w:val="18"/>
          <w:szCs w:val="18"/>
        </w:rPr>
        <w:t xml:space="preserve">Uses and Interconnections of Telecommunication Networks B.E. </w:t>
      </w:r>
      <w:r w:rsidR="006E7209" w:rsidRPr="006E7209">
        <w:rPr>
          <w:rFonts w:cs="Arial"/>
          <w:spacing w:val="-6"/>
          <w:sz w:val="18"/>
          <w:szCs w:val="18"/>
          <w:lang w:val="en-GB"/>
        </w:rPr>
        <w:t>2549</w:t>
      </w:r>
      <w:r w:rsidRPr="00652FDC">
        <w:rPr>
          <w:rFonts w:cs="Arial"/>
          <w:spacing w:val="-6"/>
          <w:sz w:val="18"/>
          <w:szCs w:val="18"/>
        </w:rPr>
        <w:t xml:space="preserve"> (the “Interconnection Notification </w:t>
      </w:r>
      <w:r w:rsidR="006E7209" w:rsidRPr="006E7209">
        <w:rPr>
          <w:rFonts w:cs="Arial"/>
          <w:spacing w:val="-6"/>
          <w:sz w:val="18"/>
          <w:szCs w:val="18"/>
          <w:lang w:val="en-GB"/>
        </w:rPr>
        <w:t>2549</w:t>
      </w:r>
      <w:r w:rsidRPr="00652FDC">
        <w:rPr>
          <w:rFonts w:cs="Arial"/>
          <w:spacing w:val="-6"/>
          <w:sz w:val="18"/>
          <w:szCs w:val="18"/>
        </w:rPr>
        <w:t>”).</w:t>
      </w:r>
      <w:r w:rsidRPr="00652FDC">
        <w:rPr>
          <w:rFonts w:cs="Arial"/>
          <w:spacing w:val="-2"/>
          <w:sz w:val="18"/>
          <w:szCs w:val="18"/>
        </w:rPr>
        <w:t xml:space="preserve"> The Interconnection Notification </w:t>
      </w:r>
      <w:r w:rsidR="006E7209" w:rsidRPr="006E7209">
        <w:rPr>
          <w:rFonts w:cs="Arial"/>
          <w:spacing w:val="-2"/>
          <w:sz w:val="18"/>
          <w:szCs w:val="18"/>
          <w:lang w:val="en-GB"/>
        </w:rPr>
        <w:t>2556</w:t>
      </w:r>
      <w:r w:rsidRPr="00652FDC">
        <w:rPr>
          <w:rFonts w:cs="Arial"/>
          <w:spacing w:val="-2"/>
          <w:sz w:val="18"/>
          <w:szCs w:val="18"/>
        </w:rPr>
        <w:t xml:space="preserve"> determines that operators who have telecommunication networks are required to grant other </w:t>
      </w:r>
      <w:proofErr w:type="gramStart"/>
      <w:r w:rsidRPr="00652FDC">
        <w:rPr>
          <w:rFonts w:cs="Arial"/>
          <w:spacing w:val="-2"/>
          <w:sz w:val="18"/>
          <w:szCs w:val="18"/>
        </w:rPr>
        <w:t>operators</w:t>
      </w:r>
      <w:proofErr w:type="gramEnd"/>
      <w:r w:rsidRPr="00652FDC">
        <w:rPr>
          <w:rFonts w:cs="Arial"/>
          <w:spacing w:val="-2"/>
          <w:sz w:val="18"/>
          <w:szCs w:val="18"/>
        </w:rPr>
        <w:t xml:space="preserve"> effective access to their networks. However, the right to operate </w:t>
      </w:r>
      <w:r w:rsidRPr="00652FDC">
        <w:rPr>
          <w:rFonts w:cs="Arial"/>
          <w:spacing w:val="-6"/>
          <w:sz w:val="18"/>
          <w:szCs w:val="18"/>
        </w:rPr>
        <w:t xml:space="preserve">telecommunication business under concession agreement has ended on </w:t>
      </w:r>
      <w:r w:rsidR="006E7209" w:rsidRPr="006E7209">
        <w:rPr>
          <w:rFonts w:cs="Arial"/>
          <w:spacing w:val="-6"/>
          <w:sz w:val="18"/>
          <w:szCs w:val="18"/>
          <w:lang w:val="en-GB"/>
        </w:rPr>
        <w:t>15</w:t>
      </w:r>
      <w:r w:rsidRPr="00652FDC">
        <w:rPr>
          <w:rFonts w:cs="Arial"/>
          <w:spacing w:val="-6"/>
          <w:sz w:val="18"/>
          <w:szCs w:val="18"/>
        </w:rPr>
        <w:t xml:space="preserve"> September </w:t>
      </w:r>
      <w:r w:rsidR="006E7209" w:rsidRPr="006E7209">
        <w:rPr>
          <w:rFonts w:cs="Arial"/>
          <w:spacing w:val="-6"/>
          <w:sz w:val="18"/>
          <w:szCs w:val="18"/>
          <w:lang w:val="en-GB"/>
        </w:rPr>
        <w:t>2018</w:t>
      </w:r>
      <w:r w:rsidRPr="00652FDC">
        <w:rPr>
          <w:rFonts w:cs="Arial"/>
          <w:spacing w:val="-6"/>
          <w:sz w:val="18"/>
          <w:szCs w:val="18"/>
        </w:rPr>
        <w:t>. The Company</w:t>
      </w:r>
      <w:r w:rsidRPr="00652FDC">
        <w:rPr>
          <w:rFonts w:cs="Arial"/>
          <w:spacing w:val="-2"/>
          <w:sz w:val="18"/>
          <w:szCs w:val="18"/>
        </w:rPr>
        <w:t xml:space="preserve"> sent a notice to other licensees who are the interconnection partners with the Company to acknowledge </w:t>
      </w:r>
      <w:r w:rsidRPr="00652FDC">
        <w:rPr>
          <w:rFonts w:cs="Arial"/>
          <w:spacing w:val="-8"/>
          <w:sz w:val="18"/>
          <w:szCs w:val="18"/>
        </w:rPr>
        <w:t>the termination of the concession agreement and the termination of the interconnection of the telecommunication</w:t>
      </w:r>
      <w:r w:rsidRPr="00652FDC">
        <w:rPr>
          <w:rFonts w:cs="Arial"/>
          <w:spacing w:val="-2"/>
          <w:sz w:val="18"/>
          <w:szCs w:val="18"/>
        </w:rPr>
        <w:t xml:space="preserve"> network.</w:t>
      </w:r>
    </w:p>
    <w:p w14:paraId="2C98A011" w14:textId="77777777" w:rsidR="00C2479B" w:rsidRPr="001B1B7C" w:rsidRDefault="00C2479B" w:rsidP="00C2479B">
      <w:pPr>
        <w:spacing w:after="0" w:line="240" w:lineRule="auto"/>
        <w:ind w:left="1170"/>
        <w:jc w:val="both"/>
        <w:rPr>
          <w:rFonts w:cs="Arial"/>
          <w:sz w:val="18"/>
          <w:szCs w:val="18"/>
        </w:rPr>
      </w:pPr>
    </w:p>
    <w:p w14:paraId="764188C9" w14:textId="6272264E" w:rsidR="00C2479B" w:rsidRPr="001B1B7C" w:rsidRDefault="00C2479B" w:rsidP="00496A0E">
      <w:pPr>
        <w:spacing w:after="0" w:line="240" w:lineRule="auto"/>
        <w:ind w:left="1170"/>
        <w:jc w:val="thaiDistribute"/>
        <w:rPr>
          <w:rFonts w:cs="Arial"/>
          <w:sz w:val="18"/>
          <w:szCs w:val="18"/>
        </w:rPr>
      </w:pPr>
      <w:r w:rsidRPr="001B1B7C">
        <w:rPr>
          <w:rFonts w:cs="Arial"/>
          <w:sz w:val="18"/>
          <w:szCs w:val="18"/>
        </w:rPr>
        <w:t xml:space="preserve">Pursuant to the Concession Agreement which ended on </w:t>
      </w:r>
      <w:r w:rsidR="006E7209" w:rsidRPr="006E7209">
        <w:rPr>
          <w:rFonts w:cs="Arial"/>
          <w:sz w:val="18"/>
          <w:szCs w:val="18"/>
          <w:lang w:val="en-GB"/>
        </w:rPr>
        <w:t>15</w:t>
      </w:r>
      <w:r w:rsidRPr="001B1B7C">
        <w:rPr>
          <w:rFonts w:cs="Arial"/>
          <w:sz w:val="18"/>
          <w:szCs w:val="18"/>
        </w:rPr>
        <w:t xml:space="preserve"> September </w:t>
      </w:r>
      <w:r w:rsidR="006E7209" w:rsidRPr="006E7209">
        <w:rPr>
          <w:rFonts w:cs="Arial"/>
          <w:sz w:val="18"/>
          <w:szCs w:val="18"/>
          <w:lang w:val="en-GB"/>
        </w:rPr>
        <w:t>2018</w:t>
      </w:r>
      <w:r w:rsidRPr="001B1B7C">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6E7209" w:rsidRPr="006E7209">
        <w:rPr>
          <w:rFonts w:cs="Arial"/>
          <w:sz w:val="18"/>
          <w:szCs w:val="18"/>
          <w:lang w:val="en-GB"/>
        </w:rPr>
        <w:t>17</w:t>
      </w:r>
      <w:proofErr w:type="spellStart"/>
      <w:r w:rsidRPr="001B1B7C">
        <w:rPr>
          <w:rFonts w:cs="Arial"/>
          <w:sz w:val="18"/>
          <w:szCs w:val="18"/>
        </w:rPr>
        <w:t>th</w:t>
      </w:r>
      <w:proofErr w:type="spellEnd"/>
      <w:r w:rsidRPr="001B1B7C">
        <w:rPr>
          <w:rFonts w:cs="Arial"/>
          <w:sz w:val="18"/>
          <w:szCs w:val="18"/>
        </w:rPr>
        <w:t xml:space="preserve"> concession year onward, the Company has decided to calculate revenue sharing payable to CAT </w:t>
      </w:r>
      <w:proofErr w:type="gramStart"/>
      <w:r w:rsidRPr="001B1B7C">
        <w:rPr>
          <w:rFonts w:cs="Arial"/>
          <w:sz w:val="18"/>
          <w:szCs w:val="18"/>
        </w:rPr>
        <w:t xml:space="preserve">on the </w:t>
      </w:r>
      <w:r w:rsidRPr="00652FDC">
        <w:rPr>
          <w:rFonts w:cs="Arial"/>
          <w:spacing w:val="-2"/>
          <w:sz w:val="18"/>
          <w:szCs w:val="18"/>
        </w:rPr>
        <w:t>basis of</w:t>
      </w:r>
      <w:proofErr w:type="gramEnd"/>
      <w:r w:rsidRPr="00652FDC">
        <w:rPr>
          <w:rFonts w:cs="Arial"/>
          <w:spacing w:val="-2"/>
          <w:sz w:val="18"/>
          <w:szCs w:val="18"/>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1B1B7C">
        <w:rPr>
          <w:rFonts w:cs="Arial"/>
          <w:sz w:val="18"/>
          <w:szCs w:val="18"/>
        </w:rPr>
        <w:t xml:space="preserve"> charge.</w:t>
      </w:r>
    </w:p>
    <w:p w14:paraId="73737D59" w14:textId="207A4253" w:rsidR="00D01755" w:rsidRPr="001B1B7C" w:rsidRDefault="00D01755" w:rsidP="007C65E7">
      <w:pPr>
        <w:spacing w:after="0" w:line="240" w:lineRule="auto"/>
        <w:jc w:val="thaiDistribute"/>
        <w:rPr>
          <w:rFonts w:cs="Arial"/>
          <w:sz w:val="18"/>
          <w:szCs w:val="18"/>
        </w:rPr>
      </w:pPr>
    </w:p>
    <w:p w14:paraId="1A851991" w14:textId="45C9E04F" w:rsidR="00B36549" w:rsidRPr="002F310F" w:rsidRDefault="006E7209" w:rsidP="00B36549">
      <w:pPr>
        <w:pStyle w:val="ListParagraph"/>
        <w:spacing w:after="0" w:line="240" w:lineRule="auto"/>
        <w:ind w:left="540" w:hanging="540"/>
        <w:jc w:val="both"/>
        <w:rPr>
          <w:rFonts w:eastAsia="Arial Unicode MS" w:cs="Arial"/>
          <w:b/>
          <w:bCs/>
          <w:color w:val="CF4A02"/>
          <w:sz w:val="18"/>
          <w:szCs w:val="18"/>
          <w:rtl/>
          <w:cs/>
        </w:rPr>
      </w:pPr>
      <w:r w:rsidRPr="006E7209">
        <w:rPr>
          <w:rFonts w:eastAsia="Arial Unicode MS" w:cs="Arial"/>
          <w:b/>
          <w:bCs/>
          <w:color w:val="CF4A02"/>
          <w:sz w:val="18"/>
          <w:szCs w:val="18"/>
          <w:lang w:val="en-GB" w:bidi="th-TH"/>
        </w:rPr>
        <w:t>23</w:t>
      </w:r>
      <w:r w:rsidR="00B36549" w:rsidRPr="002F310F">
        <w:rPr>
          <w:rFonts w:eastAsia="Arial Unicode MS" w:cs="Arial"/>
          <w:b/>
          <w:bCs/>
          <w:color w:val="CF4A02"/>
          <w:sz w:val="18"/>
          <w:szCs w:val="18"/>
          <w:lang w:bidi="th-TH"/>
        </w:rPr>
        <w:t>.</w:t>
      </w:r>
      <w:r w:rsidRPr="006E7209">
        <w:rPr>
          <w:rFonts w:eastAsia="Arial Unicode MS" w:cs="Arial"/>
          <w:b/>
          <w:bCs/>
          <w:color w:val="CF4A02"/>
          <w:sz w:val="18"/>
          <w:szCs w:val="18"/>
          <w:lang w:val="en-GB" w:bidi="th-TH"/>
        </w:rPr>
        <w:t>2</w:t>
      </w:r>
      <w:r w:rsidR="00B36549" w:rsidRPr="002F310F">
        <w:rPr>
          <w:rFonts w:eastAsia="Arial Unicode MS" w:cs="Arial"/>
          <w:b/>
          <w:bCs/>
          <w:color w:val="CF4A02"/>
          <w:sz w:val="18"/>
          <w:szCs w:val="18"/>
          <w:lang w:bidi="th-TH"/>
        </w:rPr>
        <w:tab/>
        <w:t>Litigations and Arbitration disputes</w:t>
      </w:r>
    </w:p>
    <w:p w14:paraId="7F3290B6" w14:textId="77777777" w:rsidR="00B36549" w:rsidRPr="002F310F" w:rsidRDefault="00B36549" w:rsidP="00B36549">
      <w:pPr>
        <w:tabs>
          <w:tab w:val="left" w:pos="540"/>
        </w:tabs>
        <w:spacing w:after="0" w:line="240" w:lineRule="auto"/>
        <w:ind w:left="540"/>
        <w:jc w:val="both"/>
        <w:rPr>
          <w:rFonts w:cs="Arial"/>
          <w:sz w:val="18"/>
          <w:szCs w:val="18"/>
        </w:rPr>
      </w:pPr>
    </w:p>
    <w:p w14:paraId="14332FC8" w14:textId="04E43AD5" w:rsidR="00B36549" w:rsidRPr="002F310F" w:rsidRDefault="00000981" w:rsidP="00B36549">
      <w:pPr>
        <w:tabs>
          <w:tab w:val="left" w:pos="540"/>
        </w:tabs>
        <w:spacing w:after="0" w:line="240" w:lineRule="auto"/>
        <w:ind w:left="540"/>
        <w:jc w:val="both"/>
        <w:rPr>
          <w:rFonts w:cs="Arial"/>
          <w:sz w:val="18"/>
          <w:szCs w:val="18"/>
        </w:rPr>
      </w:pPr>
      <w:r w:rsidRPr="00000981">
        <w:rPr>
          <w:rFonts w:cs="Arial"/>
          <w:sz w:val="18"/>
          <w:szCs w:val="18"/>
        </w:rPr>
        <w:t xml:space="preserve">On </w:t>
      </w:r>
      <w:r w:rsidR="006E7209" w:rsidRPr="006E7209">
        <w:rPr>
          <w:rFonts w:cs="Arial"/>
          <w:sz w:val="18"/>
          <w:szCs w:val="18"/>
          <w:lang w:val="en-GB"/>
        </w:rPr>
        <w:t>1</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True Corporation Public Company Limited (“the Company”) was established </w:t>
      </w:r>
      <w:proofErr w:type="gramStart"/>
      <w:r w:rsidRPr="00000981">
        <w:rPr>
          <w:rFonts w:cs="Arial"/>
          <w:sz w:val="18"/>
          <w:szCs w:val="18"/>
        </w:rPr>
        <w:t>as a result of</w:t>
      </w:r>
      <w:proofErr w:type="gramEnd"/>
      <w:r w:rsidRPr="00000981">
        <w:rPr>
          <w:rFonts w:cs="Arial"/>
          <w:sz w:val="18"/>
          <w:szCs w:val="18"/>
        </w:rPr>
        <w:t xml:space="preserve"> the </w:t>
      </w:r>
      <w:r w:rsidRPr="00B94301">
        <w:rPr>
          <w:rFonts w:cs="Arial"/>
          <w:spacing w:val="-4"/>
          <w:sz w:val="18"/>
          <w:szCs w:val="18"/>
        </w:rPr>
        <w:t>amalgamation between True Corporation Public Company Limited (True before amalgamation) and Total Access</w:t>
      </w:r>
      <w:r w:rsidRPr="00000981">
        <w:rPr>
          <w:rFonts w:cs="Arial"/>
          <w:sz w:val="18"/>
          <w:szCs w:val="18"/>
        </w:rPr>
        <w:t xml:space="preserve"> </w:t>
      </w:r>
      <w:r w:rsidRPr="00B94301">
        <w:rPr>
          <w:rFonts w:cs="Arial"/>
          <w:spacing w:val="-4"/>
          <w:sz w:val="18"/>
          <w:szCs w:val="18"/>
        </w:rPr>
        <w:t xml:space="preserve">Communication Public Company Limited (“dtac”). Under the Public Limited Companies Act B.E. </w:t>
      </w:r>
      <w:r w:rsidR="006E7209" w:rsidRPr="00B94301">
        <w:rPr>
          <w:rFonts w:cs="Arial"/>
          <w:spacing w:val="-4"/>
          <w:sz w:val="18"/>
          <w:szCs w:val="18"/>
          <w:lang w:val="en-GB"/>
        </w:rPr>
        <w:t>2535</w:t>
      </w:r>
      <w:r w:rsidRPr="00B94301">
        <w:rPr>
          <w:rFonts w:cs="Arial"/>
          <w:spacing w:val="-4"/>
          <w:sz w:val="18"/>
          <w:szCs w:val="18"/>
        </w:rPr>
        <w:t>, the Company</w:t>
      </w:r>
      <w:r w:rsidRPr="00000981">
        <w:rPr>
          <w:rFonts w:cs="Arial"/>
          <w:sz w:val="18"/>
          <w:szCs w:val="18"/>
        </w:rPr>
        <w:t xml:space="preserve"> </w:t>
      </w:r>
      <w:r w:rsidRPr="00B94301">
        <w:rPr>
          <w:rFonts w:cs="Arial"/>
          <w:spacing w:val="-4"/>
          <w:sz w:val="18"/>
          <w:szCs w:val="18"/>
        </w:rPr>
        <w:t xml:space="preserve">takes all the property, obligations, rights, </w:t>
      </w:r>
      <w:proofErr w:type="gramStart"/>
      <w:r w:rsidRPr="00B94301">
        <w:rPr>
          <w:rFonts w:cs="Arial"/>
          <w:spacing w:val="-4"/>
          <w:sz w:val="18"/>
          <w:szCs w:val="18"/>
        </w:rPr>
        <w:t>duties</w:t>
      </w:r>
      <w:proofErr w:type="gramEnd"/>
      <w:r w:rsidRPr="00B94301">
        <w:rPr>
          <w:rFonts w:cs="Arial"/>
          <w:spacing w:val="-4"/>
          <w:sz w:val="18"/>
          <w:szCs w:val="18"/>
        </w:rPr>
        <w:t xml:space="preserve"> and liabilities of all True before amalgamation and dtac. In this regard,</w:t>
      </w:r>
      <w:r w:rsidRPr="00000981">
        <w:rPr>
          <w:rFonts w:cs="Arial"/>
          <w:sz w:val="18"/>
          <w:szCs w:val="18"/>
        </w:rPr>
        <w:t xml:space="preserve"> </w:t>
      </w:r>
      <w:r w:rsidRPr="00B94301">
        <w:rPr>
          <w:rFonts w:cs="Arial"/>
          <w:spacing w:val="-4"/>
          <w:sz w:val="18"/>
          <w:szCs w:val="18"/>
        </w:rPr>
        <w:t>the amalgamated company (“the Company”) shall assume the rights and duties, including obligations and liabilities</w:t>
      </w:r>
      <w:r w:rsidRPr="00000981">
        <w:rPr>
          <w:rFonts w:cs="Arial"/>
          <w:sz w:val="18"/>
          <w:szCs w:val="18"/>
        </w:rPr>
        <w:t xml:space="preserve"> </w:t>
      </w:r>
      <w:r w:rsidRPr="00B94301">
        <w:rPr>
          <w:rFonts w:cs="Arial"/>
          <w:spacing w:val="-4"/>
          <w:sz w:val="18"/>
          <w:szCs w:val="18"/>
        </w:rPr>
        <w:t>arising from the litigations where True (before the amalgamation) and dtac were the parties to such litigation cases</w:t>
      </w:r>
      <w:r w:rsidR="007F26D0" w:rsidRPr="00B94301">
        <w:rPr>
          <w:rFonts w:cs="Arial"/>
          <w:spacing w:val="-4"/>
          <w:sz w:val="18"/>
          <w:szCs w:val="18"/>
        </w:rPr>
        <w:t>.</w:t>
      </w:r>
    </w:p>
    <w:p w14:paraId="53BEB9BA" w14:textId="77777777" w:rsidR="007F26D0" w:rsidRPr="002F310F" w:rsidRDefault="007F26D0" w:rsidP="00B36549">
      <w:pPr>
        <w:tabs>
          <w:tab w:val="left" w:pos="540"/>
        </w:tabs>
        <w:spacing w:after="0" w:line="240" w:lineRule="auto"/>
        <w:ind w:left="540"/>
        <w:jc w:val="both"/>
        <w:rPr>
          <w:rFonts w:eastAsia="Arial Unicode MS" w:cs="Arial"/>
          <w:b/>
          <w:bCs/>
          <w:color w:val="CF4A02"/>
          <w:sz w:val="18"/>
          <w:szCs w:val="18"/>
          <w:lang w:bidi="th-TH"/>
        </w:rPr>
      </w:pPr>
    </w:p>
    <w:p w14:paraId="0ABCD7F0" w14:textId="422300AB" w:rsidR="00B36549" w:rsidRPr="002F310F" w:rsidRDefault="006E7209" w:rsidP="001B2779">
      <w:pPr>
        <w:spacing w:after="0" w:line="240" w:lineRule="auto"/>
        <w:ind w:left="108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23</w:t>
      </w:r>
      <w:r w:rsidR="00B36549" w:rsidRPr="002F310F">
        <w:rPr>
          <w:rFonts w:eastAsia="Arial Unicode MS" w:cs="Arial"/>
          <w:b/>
          <w:bCs/>
          <w:color w:val="CF4A02"/>
          <w:sz w:val="18"/>
          <w:szCs w:val="18"/>
          <w:lang w:bidi="th-TH"/>
        </w:rPr>
        <w:t>.</w:t>
      </w:r>
      <w:r w:rsidRPr="006E7209">
        <w:rPr>
          <w:rFonts w:eastAsia="Arial Unicode MS" w:cs="Arial"/>
          <w:b/>
          <w:bCs/>
          <w:color w:val="CF4A02"/>
          <w:sz w:val="18"/>
          <w:szCs w:val="18"/>
          <w:lang w:val="en-GB" w:bidi="th-TH"/>
        </w:rPr>
        <w:t>2</w:t>
      </w:r>
      <w:r w:rsidR="00B36549" w:rsidRPr="002F310F">
        <w:rPr>
          <w:rFonts w:eastAsia="Arial Unicode MS" w:cs="Arial"/>
          <w:b/>
          <w:bCs/>
          <w:color w:val="CF4A02"/>
          <w:sz w:val="18"/>
          <w:szCs w:val="18"/>
          <w:lang w:bidi="th-TH"/>
        </w:rPr>
        <w:t>.</w:t>
      </w:r>
      <w:r w:rsidRPr="006E7209">
        <w:rPr>
          <w:rFonts w:eastAsia="Arial Unicode MS" w:cs="Arial"/>
          <w:b/>
          <w:bCs/>
          <w:color w:val="CF4A02"/>
          <w:sz w:val="18"/>
          <w:szCs w:val="18"/>
          <w:lang w:val="en-GB" w:bidi="th-TH"/>
        </w:rPr>
        <w:t>1</w:t>
      </w:r>
      <w:r w:rsidR="00B36549" w:rsidRPr="002F310F">
        <w:rPr>
          <w:rFonts w:eastAsia="Arial Unicode MS" w:cs="Arial"/>
          <w:b/>
          <w:bCs/>
          <w:color w:val="CF4A02"/>
          <w:sz w:val="18"/>
          <w:szCs w:val="18"/>
          <w:lang w:bidi="th-TH"/>
        </w:rPr>
        <w:tab/>
        <w:t>Litigations outstanding at the Administration Court</w:t>
      </w:r>
    </w:p>
    <w:p w14:paraId="20554C1E" w14:textId="77777777" w:rsidR="00420C6C" w:rsidRPr="002F310F" w:rsidRDefault="00420C6C" w:rsidP="00420C6C">
      <w:pPr>
        <w:spacing w:after="0" w:line="240" w:lineRule="auto"/>
        <w:ind w:left="1800" w:hanging="720"/>
        <w:jc w:val="both"/>
        <w:rPr>
          <w:rFonts w:eastAsia="Arial Unicode MS" w:cs="Arial"/>
          <w:sz w:val="18"/>
          <w:szCs w:val="18"/>
          <w:lang w:val="en-GB" w:bidi="th-TH"/>
        </w:rPr>
      </w:pPr>
    </w:p>
    <w:p w14:paraId="768BA260" w14:textId="740C937C" w:rsidR="00B36549" w:rsidRPr="002F310F" w:rsidRDefault="006E7209" w:rsidP="001B2779">
      <w:pPr>
        <w:spacing w:after="0" w:line="240" w:lineRule="auto"/>
        <w:ind w:left="1980" w:hanging="900"/>
        <w:jc w:val="both"/>
        <w:rPr>
          <w:rFonts w:eastAsia="Arial Unicode MS" w:cs="Arial"/>
          <w:color w:val="CF4A02"/>
          <w:sz w:val="18"/>
          <w:szCs w:val="18"/>
          <w:lang w:bidi="th-TH"/>
        </w:rPr>
      </w:pPr>
      <w:r w:rsidRPr="006E7209">
        <w:rPr>
          <w:rFonts w:eastAsia="Arial Unicode MS" w:cs="Arial"/>
          <w:sz w:val="18"/>
          <w:szCs w:val="18"/>
          <w:lang w:val="en-GB" w:bidi="th-TH"/>
        </w:rPr>
        <w:t>23</w:t>
      </w:r>
      <w:r w:rsidR="00B36549" w:rsidRPr="002F310F">
        <w:rPr>
          <w:rFonts w:eastAsia="Arial Unicode MS" w:cs="Arial"/>
          <w:sz w:val="18"/>
          <w:szCs w:val="18"/>
          <w:lang w:bidi="th-TH"/>
        </w:rPr>
        <w:t>.</w:t>
      </w:r>
      <w:r w:rsidRPr="006E7209">
        <w:rPr>
          <w:rFonts w:eastAsia="Arial Unicode MS" w:cs="Arial"/>
          <w:sz w:val="18"/>
          <w:szCs w:val="18"/>
          <w:lang w:val="en-GB" w:bidi="th-TH"/>
        </w:rPr>
        <w:t>2</w:t>
      </w:r>
      <w:r w:rsidR="00B36549" w:rsidRPr="002F310F">
        <w:rPr>
          <w:rFonts w:eastAsia="Arial Unicode MS" w:cs="Arial"/>
          <w:sz w:val="18"/>
          <w:szCs w:val="18"/>
          <w:lang w:bidi="th-TH"/>
        </w:rPr>
        <w:t>.</w:t>
      </w:r>
      <w:r w:rsidRPr="006E7209">
        <w:rPr>
          <w:rFonts w:eastAsia="Arial Unicode MS" w:cs="Arial"/>
          <w:sz w:val="18"/>
          <w:szCs w:val="18"/>
          <w:lang w:val="en-GB" w:bidi="th-TH"/>
        </w:rPr>
        <w:t>1</w:t>
      </w:r>
      <w:r w:rsidR="00B36549" w:rsidRPr="002F310F">
        <w:rPr>
          <w:rFonts w:eastAsia="Arial Unicode MS" w:cs="Arial"/>
          <w:sz w:val="18"/>
          <w:szCs w:val="18"/>
          <w:lang w:bidi="th-TH"/>
        </w:rPr>
        <w:t>.</w:t>
      </w:r>
      <w:r w:rsidRPr="006E7209">
        <w:rPr>
          <w:rFonts w:eastAsia="Arial Unicode MS" w:cs="Arial"/>
          <w:sz w:val="18"/>
          <w:szCs w:val="18"/>
          <w:lang w:val="en-GB" w:bidi="th-TH"/>
        </w:rPr>
        <w:t>1</w:t>
      </w:r>
      <w:r w:rsidR="00B36549" w:rsidRPr="002F310F">
        <w:rPr>
          <w:rFonts w:eastAsia="Arial Unicode MS" w:cs="Arial"/>
          <w:sz w:val="18"/>
          <w:szCs w:val="18"/>
          <w:lang w:val="en-GB" w:bidi="th-TH"/>
        </w:rPr>
        <w:tab/>
      </w:r>
      <w:r w:rsidR="00B36549" w:rsidRPr="002F310F">
        <w:rPr>
          <w:rFonts w:eastAsia="Arial Unicode MS" w:cs="Arial"/>
          <w:sz w:val="18"/>
          <w:szCs w:val="18"/>
          <w:lang w:bidi="th-TH"/>
        </w:rPr>
        <w:t>Disputes in relation to interconnection charges</w:t>
      </w:r>
    </w:p>
    <w:p w14:paraId="65E13A61" w14:textId="77777777" w:rsidR="00B36549" w:rsidRPr="002F310F" w:rsidRDefault="00B36549" w:rsidP="001B2779">
      <w:pPr>
        <w:spacing w:after="0" w:line="240" w:lineRule="auto"/>
        <w:ind w:left="1980"/>
        <w:jc w:val="both"/>
        <w:rPr>
          <w:rFonts w:eastAsia="Arial Unicode MS" w:cs="Arial"/>
          <w:b/>
          <w:bCs/>
          <w:color w:val="CF4A02"/>
          <w:sz w:val="18"/>
          <w:szCs w:val="18"/>
          <w:lang w:bidi="th-TH"/>
        </w:rPr>
      </w:pPr>
    </w:p>
    <w:p w14:paraId="1D3364F2" w14:textId="0E5625B9" w:rsidR="00000981" w:rsidRPr="002E62AD" w:rsidRDefault="00000981" w:rsidP="00000981">
      <w:pPr>
        <w:tabs>
          <w:tab w:val="left" w:pos="540"/>
        </w:tabs>
        <w:spacing w:after="0" w:line="240" w:lineRule="auto"/>
        <w:ind w:left="1980"/>
        <w:jc w:val="both"/>
        <w:rPr>
          <w:rFonts w:cs="Arial"/>
          <w:sz w:val="18"/>
          <w:szCs w:val="18"/>
        </w:rPr>
      </w:pPr>
      <w:r w:rsidRPr="002E62AD">
        <w:rPr>
          <w:rFonts w:cs="Arial"/>
          <w:sz w:val="18"/>
          <w:szCs w:val="18"/>
        </w:rPr>
        <w:t xml:space="preserve">On </w:t>
      </w:r>
      <w:r w:rsidR="006E7209" w:rsidRPr="002E62AD">
        <w:rPr>
          <w:rFonts w:cs="Arial"/>
          <w:sz w:val="18"/>
          <w:szCs w:val="18"/>
          <w:lang w:val="en-GB"/>
        </w:rPr>
        <w:t>4</w:t>
      </w:r>
      <w:r w:rsidRPr="002E62AD">
        <w:rPr>
          <w:rFonts w:cs="Arial"/>
          <w:sz w:val="18"/>
          <w:szCs w:val="18"/>
        </w:rPr>
        <w:t xml:space="preserve"> February </w:t>
      </w:r>
      <w:r w:rsidR="006E7209" w:rsidRPr="002E62AD">
        <w:rPr>
          <w:rFonts w:cs="Arial"/>
          <w:sz w:val="18"/>
          <w:szCs w:val="18"/>
          <w:lang w:val="en-GB"/>
        </w:rPr>
        <w:t>2011</w:t>
      </w:r>
      <w:r w:rsidRPr="002E62AD">
        <w:rPr>
          <w:rFonts w:cs="Arial"/>
          <w:sz w:val="18"/>
          <w:szCs w:val="18"/>
        </w:rPr>
        <w:t xml:space="preserve">, dtac filed a lawsuit with the Central Administrative Court requesting True before amalgamation and TOT to jointly pay the interconnection charges according to the </w:t>
      </w:r>
      <w:r w:rsidRPr="00B94301">
        <w:rPr>
          <w:rFonts w:cs="Arial"/>
          <w:spacing w:val="-4"/>
          <w:sz w:val="18"/>
          <w:szCs w:val="18"/>
        </w:rPr>
        <w:t xml:space="preserve">Plaintiff’s RIO for the </w:t>
      </w:r>
      <w:proofErr w:type="gramStart"/>
      <w:r w:rsidRPr="00B94301">
        <w:rPr>
          <w:rFonts w:cs="Arial"/>
          <w:spacing w:val="-4"/>
          <w:sz w:val="18"/>
          <w:szCs w:val="18"/>
        </w:rPr>
        <w:t>amount</w:t>
      </w:r>
      <w:proofErr w:type="gramEnd"/>
      <w:r w:rsidRPr="00B94301">
        <w:rPr>
          <w:rFonts w:cs="Arial"/>
          <w:spacing w:val="-4"/>
          <w:sz w:val="18"/>
          <w:szCs w:val="18"/>
        </w:rPr>
        <w:t xml:space="preserve"> of Baht </w:t>
      </w:r>
      <w:r w:rsidR="006E7209" w:rsidRPr="00B94301">
        <w:rPr>
          <w:rFonts w:cs="Arial"/>
          <w:spacing w:val="-4"/>
          <w:sz w:val="18"/>
          <w:szCs w:val="18"/>
          <w:lang w:val="en-GB"/>
        </w:rPr>
        <w:t>3</w:t>
      </w:r>
      <w:r w:rsidRPr="00B94301">
        <w:rPr>
          <w:rFonts w:cs="Arial"/>
          <w:spacing w:val="-4"/>
          <w:sz w:val="18"/>
          <w:szCs w:val="18"/>
        </w:rPr>
        <w:t>,</w:t>
      </w:r>
      <w:r w:rsidR="006E7209" w:rsidRPr="00B94301">
        <w:rPr>
          <w:rFonts w:cs="Arial"/>
          <w:spacing w:val="-4"/>
          <w:sz w:val="18"/>
          <w:szCs w:val="18"/>
          <w:lang w:val="en-GB"/>
        </w:rPr>
        <w:t>937</w:t>
      </w:r>
      <w:r w:rsidRPr="00B94301">
        <w:rPr>
          <w:rFonts w:cs="Arial"/>
          <w:spacing w:val="-4"/>
          <w:sz w:val="18"/>
          <w:szCs w:val="18"/>
        </w:rPr>
        <w:t>.</w:t>
      </w:r>
      <w:r w:rsidR="006E7209" w:rsidRPr="00B94301">
        <w:rPr>
          <w:rFonts w:cs="Arial"/>
          <w:spacing w:val="-4"/>
          <w:sz w:val="18"/>
          <w:szCs w:val="18"/>
          <w:lang w:val="en-GB"/>
        </w:rPr>
        <w:t>86</w:t>
      </w:r>
      <w:r w:rsidRPr="00B94301">
        <w:rPr>
          <w:rFonts w:cs="Arial"/>
          <w:spacing w:val="-4"/>
          <w:sz w:val="18"/>
          <w:szCs w:val="18"/>
        </w:rPr>
        <w:t xml:space="preserve"> million. Later, on </w:t>
      </w:r>
      <w:r w:rsidR="006E7209" w:rsidRPr="00B94301">
        <w:rPr>
          <w:rFonts w:cs="Arial"/>
          <w:spacing w:val="-4"/>
          <w:sz w:val="18"/>
          <w:szCs w:val="18"/>
          <w:lang w:val="en-GB"/>
        </w:rPr>
        <w:t>26</w:t>
      </w:r>
      <w:r w:rsidRPr="00B94301">
        <w:rPr>
          <w:rFonts w:cs="Arial"/>
          <w:spacing w:val="-4"/>
          <w:sz w:val="18"/>
          <w:szCs w:val="18"/>
        </w:rPr>
        <w:t xml:space="preserve"> December </w:t>
      </w:r>
      <w:r w:rsidR="006E7209" w:rsidRPr="00B94301">
        <w:rPr>
          <w:rFonts w:cs="Arial"/>
          <w:spacing w:val="-4"/>
          <w:sz w:val="18"/>
          <w:szCs w:val="18"/>
          <w:lang w:val="en-GB"/>
        </w:rPr>
        <w:t>2018</w:t>
      </w:r>
      <w:r w:rsidRPr="00B94301">
        <w:rPr>
          <w:rFonts w:cs="Arial"/>
          <w:spacing w:val="-4"/>
          <w:sz w:val="18"/>
          <w:szCs w:val="18"/>
        </w:rPr>
        <w:t>, the Central</w:t>
      </w:r>
      <w:r w:rsidRPr="002E62AD">
        <w:rPr>
          <w:rFonts w:cs="Arial"/>
          <w:sz w:val="18"/>
          <w:szCs w:val="18"/>
        </w:rPr>
        <w:t xml:space="preserve"> Administrative Court ruled that True before amalgamation to pay dtac in the </w:t>
      </w:r>
      <w:proofErr w:type="gramStart"/>
      <w:r w:rsidRPr="002E62AD">
        <w:rPr>
          <w:rFonts w:cs="Arial"/>
          <w:sz w:val="18"/>
          <w:szCs w:val="18"/>
        </w:rPr>
        <w:t>amount</w:t>
      </w:r>
      <w:proofErr w:type="gramEnd"/>
      <w:r w:rsidRPr="002E62AD">
        <w:rPr>
          <w:rFonts w:cs="Arial"/>
          <w:sz w:val="18"/>
          <w:szCs w:val="18"/>
        </w:rPr>
        <w:t xml:space="preserve"> of Baht </w:t>
      </w:r>
      <w:r w:rsidR="006E7209" w:rsidRPr="002E62AD">
        <w:rPr>
          <w:rFonts w:cs="Arial"/>
          <w:sz w:val="18"/>
          <w:szCs w:val="18"/>
          <w:lang w:val="en-GB"/>
        </w:rPr>
        <w:t>1</w:t>
      </w:r>
      <w:r w:rsidRPr="002E62AD">
        <w:rPr>
          <w:rFonts w:cs="Arial"/>
          <w:sz w:val="18"/>
          <w:szCs w:val="18"/>
        </w:rPr>
        <w:t>,</w:t>
      </w:r>
      <w:r w:rsidR="006E7209" w:rsidRPr="002E62AD">
        <w:rPr>
          <w:rFonts w:cs="Arial"/>
          <w:sz w:val="18"/>
          <w:szCs w:val="18"/>
          <w:lang w:val="en-GB"/>
        </w:rPr>
        <w:t>832</w:t>
      </w:r>
      <w:r w:rsidRPr="002E62AD">
        <w:rPr>
          <w:rFonts w:cs="Arial"/>
          <w:sz w:val="18"/>
          <w:szCs w:val="18"/>
        </w:rPr>
        <w:t>.</w:t>
      </w:r>
      <w:r w:rsidR="006E7209" w:rsidRPr="002E62AD">
        <w:rPr>
          <w:rFonts w:cs="Arial"/>
          <w:sz w:val="18"/>
          <w:szCs w:val="18"/>
          <w:lang w:val="en-GB"/>
        </w:rPr>
        <w:t>29</w:t>
      </w:r>
      <w:r w:rsidRPr="002E62AD">
        <w:rPr>
          <w:rFonts w:cs="Arial"/>
          <w:sz w:val="18"/>
          <w:szCs w:val="18"/>
        </w:rPr>
        <w:t xml:space="preserve"> million. On </w:t>
      </w:r>
      <w:r w:rsidR="006E7209" w:rsidRPr="002E62AD">
        <w:rPr>
          <w:rFonts w:cs="Arial"/>
          <w:sz w:val="18"/>
          <w:szCs w:val="18"/>
          <w:lang w:val="en-GB"/>
        </w:rPr>
        <w:t>23</w:t>
      </w:r>
      <w:r w:rsidRPr="002E62AD">
        <w:rPr>
          <w:rFonts w:cs="Arial"/>
          <w:sz w:val="18"/>
          <w:szCs w:val="18"/>
        </w:rPr>
        <w:t xml:space="preserve"> January </w:t>
      </w:r>
      <w:r w:rsidR="006E7209" w:rsidRPr="002E62AD">
        <w:rPr>
          <w:rFonts w:cs="Arial"/>
          <w:sz w:val="18"/>
          <w:szCs w:val="18"/>
          <w:lang w:val="en-GB"/>
        </w:rPr>
        <w:t>2019</w:t>
      </w:r>
      <w:r w:rsidRPr="002E62AD">
        <w:rPr>
          <w:rFonts w:cs="Arial"/>
          <w:sz w:val="18"/>
          <w:szCs w:val="18"/>
        </w:rPr>
        <w:t xml:space="preserve">, True before amalgamation filed an appeal with </w:t>
      </w:r>
      <w:r w:rsidRPr="002E62AD">
        <w:rPr>
          <w:rFonts w:cs="Arial"/>
          <w:spacing w:val="-4"/>
          <w:sz w:val="18"/>
          <w:szCs w:val="18"/>
        </w:rPr>
        <w:t xml:space="preserve">the Supreme Administrative Court. On </w:t>
      </w:r>
      <w:r w:rsidR="006E7209" w:rsidRPr="002E62AD">
        <w:rPr>
          <w:rFonts w:cs="Arial"/>
          <w:spacing w:val="-4"/>
          <w:sz w:val="18"/>
          <w:szCs w:val="18"/>
          <w:lang w:val="en-GB"/>
        </w:rPr>
        <w:t>25</w:t>
      </w:r>
      <w:r w:rsidRPr="002E62AD">
        <w:rPr>
          <w:rFonts w:cs="Arial"/>
          <w:spacing w:val="-4"/>
          <w:sz w:val="18"/>
          <w:szCs w:val="18"/>
        </w:rPr>
        <w:t xml:space="preserve"> January </w:t>
      </w:r>
      <w:r w:rsidR="006E7209" w:rsidRPr="002E62AD">
        <w:rPr>
          <w:rFonts w:cs="Arial"/>
          <w:spacing w:val="-4"/>
          <w:sz w:val="18"/>
          <w:szCs w:val="18"/>
          <w:lang w:val="en-GB"/>
        </w:rPr>
        <w:t>2019</w:t>
      </w:r>
      <w:r w:rsidRPr="002E62AD">
        <w:rPr>
          <w:rFonts w:cs="Arial"/>
          <w:spacing w:val="-4"/>
          <w:sz w:val="18"/>
          <w:szCs w:val="18"/>
        </w:rPr>
        <w:t>, dtac also filed an appeal to the Supreme</w:t>
      </w:r>
      <w:r w:rsidRPr="002E62AD">
        <w:rPr>
          <w:rFonts w:cs="Arial"/>
          <w:sz w:val="18"/>
          <w:szCs w:val="18"/>
        </w:rPr>
        <w:t xml:space="preserve"> Administrative Court by requesting True before amalgamation to pay the interconnection charges in the </w:t>
      </w:r>
      <w:proofErr w:type="gramStart"/>
      <w:r w:rsidRPr="002E62AD">
        <w:rPr>
          <w:rFonts w:cs="Arial"/>
          <w:sz w:val="18"/>
          <w:szCs w:val="18"/>
        </w:rPr>
        <w:t>amount</w:t>
      </w:r>
      <w:proofErr w:type="gramEnd"/>
      <w:r w:rsidRPr="002E62AD">
        <w:rPr>
          <w:rFonts w:cs="Arial"/>
          <w:sz w:val="18"/>
          <w:szCs w:val="18"/>
        </w:rPr>
        <w:t xml:space="preserve"> of Baht </w:t>
      </w:r>
      <w:r w:rsidR="006E7209" w:rsidRPr="002E62AD">
        <w:rPr>
          <w:rFonts w:cs="Arial"/>
          <w:sz w:val="18"/>
          <w:szCs w:val="18"/>
          <w:lang w:val="en-GB"/>
        </w:rPr>
        <w:t>634</w:t>
      </w:r>
      <w:r w:rsidRPr="002E62AD">
        <w:rPr>
          <w:rFonts w:cs="Arial"/>
          <w:sz w:val="18"/>
          <w:szCs w:val="18"/>
        </w:rPr>
        <w:t>.</w:t>
      </w:r>
      <w:r w:rsidR="006E7209" w:rsidRPr="002E62AD">
        <w:rPr>
          <w:rFonts w:cs="Arial"/>
          <w:sz w:val="18"/>
          <w:szCs w:val="18"/>
          <w:lang w:val="en-GB"/>
        </w:rPr>
        <w:t>93</w:t>
      </w:r>
      <w:r w:rsidRPr="002E62AD">
        <w:rPr>
          <w:rFonts w:cs="Arial"/>
          <w:sz w:val="18"/>
          <w:szCs w:val="18"/>
        </w:rPr>
        <w:t xml:space="preserve"> million. On </w:t>
      </w:r>
      <w:r w:rsidR="006E7209" w:rsidRPr="002E62AD">
        <w:rPr>
          <w:rFonts w:cs="Arial"/>
          <w:sz w:val="18"/>
          <w:szCs w:val="18"/>
          <w:lang w:val="en-GB"/>
        </w:rPr>
        <w:t>7</w:t>
      </w:r>
      <w:r w:rsidRPr="002E62AD">
        <w:rPr>
          <w:rFonts w:cs="Arial"/>
          <w:sz w:val="18"/>
          <w:szCs w:val="18"/>
        </w:rPr>
        <w:t xml:space="preserve"> March </w:t>
      </w:r>
      <w:r w:rsidR="006E7209" w:rsidRPr="002E62AD">
        <w:rPr>
          <w:rFonts w:cs="Arial"/>
          <w:sz w:val="18"/>
          <w:szCs w:val="18"/>
          <w:lang w:val="en-GB"/>
        </w:rPr>
        <w:t>2023</w:t>
      </w:r>
      <w:r w:rsidRPr="002E62AD">
        <w:rPr>
          <w:rFonts w:cs="Arial"/>
          <w:sz w:val="18"/>
          <w:szCs w:val="18"/>
        </w:rPr>
        <w:t xml:space="preserve">, the Supreme Administrative Court upheld the judgment of the Administrative Court ordering True before amalgamation to pay the </w:t>
      </w:r>
      <w:proofErr w:type="gramStart"/>
      <w:r w:rsidRPr="002E62AD">
        <w:rPr>
          <w:rFonts w:cs="Arial"/>
          <w:sz w:val="18"/>
          <w:szCs w:val="18"/>
        </w:rPr>
        <w:t>amount</w:t>
      </w:r>
      <w:proofErr w:type="gramEnd"/>
      <w:r w:rsidRPr="002E62AD">
        <w:rPr>
          <w:rFonts w:cs="Arial"/>
          <w:sz w:val="18"/>
          <w:szCs w:val="18"/>
        </w:rPr>
        <w:t xml:space="preserve"> of Baht </w:t>
      </w:r>
      <w:r w:rsidR="006E7209" w:rsidRPr="002E62AD">
        <w:rPr>
          <w:rFonts w:cs="Arial"/>
          <w:sz w:val="18"/>
          <w:szCs w:val="18"/>
          <w:lang w:val="en-GB"/>
        </w:rPr>
        <w:t>1</w:t>
      </w:r>
      <w:r w:rsidRPr="002E62AD">
        <w:rPr>
          <w:rFonts w:cs="Arial"/>
          <w:sz w:val="18"/>
          <w:szCs w:val="18"/>
        </w:rPr>
        <w:t>,</w:t>
      </w:r>
      <w:r w:rsidR="006E7209" w:rsidRPr="002E62AD">
        <w:rPr>
          <w:rFonts w:cs="Arial"/>
          <w:sz w:val="18"/>
          <w:szCs w:val="18"/>
          <w:lang w:val="en-GB"/>
        </w:rPr>
        <w:t>832</w:t>
      </w:r>
      <w:r w:rsidRPr="002E62AD">
        <w:rPr>
          <w:rFonts w:cs="Arial"/>
          <w:sz w:val="18"/>
          <w:szCs w:val="18"/>
        </w:rPr>
        <w:t>.</w:t>
      </w:r>
      <w:r w:rsidR="006E7209" w:rsidRPr="002E62AD">
        <w:rPr>
          <w:rFonts w:cs="Arial"/>
          <w:sz w:val="18"/>
          <w:szCs w:val="18"/>
          <w:lang w:val="en-GB"/>
        </w:rPr>
        <w:t>29</w:t>
      </w:r>
      <w:r w:rsidRPr="002E62AD">
        <w:rPr>
          <w:rFonts w:cs="Arial"/>
          <w:sz w:val="18"/>
          <w:szCs w:val="18"/>
        </w:rPr>
        <w:t xml:space="preserve"> million. This case becomes final.</w:t>
      </w:r>
    </w:p>
    <w:p w14:paraId="57B4634A" w14:textId="77777777" w:rsidR="00000981" w:rsidRPr="00000981" w:rsidRDefault="00000981" w:rsidP="00000981">
      <w:pPr>
        <w:tabs>
          <w:tab w:val="left" w:pos="540"/>
        </w:tabs>
        <w:spacing w:after="0" w:line="240" w:lineRule="auto"/>
        <w:ind w:left="1980"/>
        <w:jc w:val="both"/>
        <w:rPr>
          <w:rFonts w:cs="Arial"/>
          <w:spacing w:val="-6"/>
          <w:sz w:val="18"/>
          <w:szCs w:val="18"/>
        </w:rPr>
      </w:pPr>
    </w:p>
    <w:p w14:paraId="3E5203BF" w14:textId="6D6544AB" w:rsidR="00000981" w:rsidRPr="00000981" w:rsidRDefault="00000981" w:rsidP="00000981">
      <w:pPr>
        <w:tabs>
          <w:tab w:val="left" w:pos="540"/>
        </w:tabs>
        <w:spacing w:after="0" w:line="240" w:lineRule="auto"/>
        <w:ind w:left="1980"/>
        <w:jc w:val="both"/>
        <w:rPr>
          <w:rFonts w:cs="Arial"/>
          <w:spacing w:val="-6"/>
          <w:sz w:val="18"/>
          <w:szCs w:val="18"/>
        </w:rPr>
      </w:pPr>
      <w:r w:rsidRPr="00000981">
        <w:rPr>
          <w:rFonts w:cs="Arial"/>
          <w:spacing w:val="-6"/>
          <w:sz w:val="18"/>
          <w:szCs w:val="18"/>
        </w:rPr>
        <w:t xml:space="preserve">On </w:t>
      </w:r>
      <w:r w:rsidR="006E7209" w:rsidRPr="006E7209">
        <w:rPr>
          <w:rFonts w:cs="Arial"/>
          <w:spacing w:val="-6"/>
          <w:sz w:val="18"/>
          <w:szCs w:val="18"/>
          <w:lang w:val="en-GB"/>
        </w:rPr>
        <w:t>3</w:t>
      </w:r>
      <w:r w:rsidRPr="00000981">
        <w:rPr>
          <w:rFonts w:cs="Arial"/>
          <w:spacing w:val="-6"/>
          <w:sz w:val="18"/>
          <w:szCs w:val="18"/>
        </w:rPr>
        <w:t xml:space="preserve"> September </w:t>
      </w:r>
      <w:r w:rsidR="006E7209" w:rsidRPr="006E7209">
        <w:rPr>
          <w:rFonts w:cs="Arial"/>
          <w:spacing w:val="-6"/>
          <w:sz w:val="18"/>
          <w:szCs w:val="18"/>
          <w:lang w:val="en-GB"/>
        </w:rPr>
        <w:t>2021</w:t>
      </w:r>
      <w:r w:rsidRPr="00000981">
        <w:rPr>
          <w:rFonts w:cs="Arial"/>
          <w:spacing w:val="-6"/>
          <w:sz w:val="18"/>
          <w:szCs w:val="18"/>
        </w:rPr>
        <w:t xml:space="preserve">, True before amalgamation filed a lawsuit with the Central Administrative Court, requesting dtac and a subsidiary of dtac to jointly pay for the interconnection tariff according to their Reference Interconnection Offers from </w:t>
      </w:r>
      <w:r w:rsidR="006E7209" w:rsidRPr="006E7209">
        <w:rPr>
          <w:rFonts w:cs="Arial"/>
          <w:spacing w:val="-6"/>
          <w:sz w:val="18"/>
          <w:szCs w:val="18"/>
          <w:lang w:val="en-GB"/>
        </w:rPr>
        <w:t>1</w:t>
      </w:r>
      <w:r w:rsidRPr="00000981">
        <w:rPr>
          <w:rFonts w:cs="Arial"/>
          <w:spacing w:val="-6"/>
          <w:sz w:val="18"/>
          <w:szCs w:val="18"/>
        </w:rPr>
        <w:t xml:space="preserve"> January </w:t>
      </w:r>
      <w:r w:rsidR="006E7209" w:rsidRPr="006E7209">
        <w:rPr>
          <w:rFonts w:cs="Arial"/>
          <w:spacing w:val="-6"/>
          <w:sz w:val="18"/>
          <w:szCs w:val="18"/>
          <w:lang w:val="en-GB"/>
        </w:rPr>
        <w:t>2011</w:t>
      </w:r>
      <w:r w:rsidRPr="00000981">
        <w:rPr>
          <w:rFonts w:cs="Arial"/>
          <w:spacing w:val="-6"/>
          <w:sz w:val="18"/>
          <w:szCs w:val="18"/>
        </w:rPr>
        <w:t xml:space="preserve"> until </w:t>
      </w:r>
      <w:r w:rsidR="006E7209" w:rsidRPr="006E7209">
        <w:rPr>
          <w:rFonts w:cs="Arial"/>
          <w:spacing w:val="-6"/>
          <w:sz w:val="18"/>
          <w:szCs w:val="18"/>
          <w:lang w:val="en-GB"/>
        </w:rPr>
        <w:t>28</w:t>
      </w:r>
      <w:r w:rsidRPr="00000981">
        <w:rPr>
          <w:rFonts w:cs="Arial"/>
          <w:spacing w:val="-6"/>
          <w:sz w:val="18"/>
          <w:szCs w:val="18"/>
        </w:rPr>
        <w:t xml:space="preserve"> October </w:t>
      </w:r>
      <w:r w:rsidR="006E7209" w:rsidRPr="006E7209">
        <w:rPr>
          <w:rFonts w:cs="Arial"/>
          <w:spacing w:val="-6"/>
          <w:sz w:val="18"/>
          <w:szCs w:val="18"/>
          <w:lang w:val="en-GB"/>
        </w:rPr>
        <w:t>2017</w:t>
      </w:r>
      <w:r w:rsidRPr="00000981">
        <w:rPr>
          <w:rFonts w:cs="Arial"/>
          <w:spacing w:val="-6"/>
          <w:sz w:val="18"/>
          <w:szCs w:val="18"/>
        </w:rPr>
        <w:t xml:space="preserve"> in the </w:t>
      </w:r>
      <w:proofErr w:type="gramStart"/>
      <w:r w:rsidRPr="00000981">
        <w:rPr>
          <w:rFonts w:cs="Arial"/>
          <w:spacing w:val="-6"/>
          <w:sz w:val="18"/>
          <w:szCs w:val="18"/>
        </w:rPr>
        <w:t>amount</w:t>
      </w:r>
      <w:proofErr w:type="gramEnd"/>
      <w:r w:rsidRPr="00000981">
        <w:rPr>
          <w:rFonts w:cs="Arial"/>
          <w:spacing w:val="-6"/>
          <w:sz w:val="18"/>
          <w:szCs w:val="18"/>
        </w:rPr>
        <w:t xml:space="preserve"> of Baht </w:t>
      </w:r>
      <w:r w:rsidR="006E7209" w:rsidRPr="006E7209">
        <w:rPr>
          <w:rFonts w:cs="Arial"/>
          <w:spacing w:val="-6"/>
          <w:sz w:val="18"/>
          <w:szCs w:val="18"/>
          <w:lang w:val="en-GB"/>
        </w:rPr>
        <w:t>1</w:t>
      </w:r>
      <w:r w:rsidRPr="00000981">
        <w:rPr>
          <w:rFonts w:cs="Arial"/>
          <w:spacing w:val="-6"/>
          <w:sz w:val="18"/>
          <w:szCs w:val="18"/>
        </w:rPr>
        <w:t>,</w:t>
      </w:r>
      <w:r w:rsidR="006E7209" w:rsidRPr="006E7209">
        <w:rPr>
          <w:rFonts w:cs="Arial"/>
          <w:spacing w:val="-6"/>
          <w:sz w:val="18"/>
          <w:szCs w:val="18"/>
          <w:lang w:val="en-GB"/>
        </w:rPr>
        <w:t>737</w:t>
      </w:r>
      <w:r w:rsidRPr="00000981">
        <w:rPr>
          <w:rFonts w:cs="Arial"/>
          <w:spacing w:val="-6"/>
          <w:sz w:val="18"/>
          <w:szCs w:val="18"/>
        </w:rPr>
        <w:t>.</w:t>
      </w:r>
      <w:r w:rsidR="006E7209" w:rsidRPr="006E7209">
        <w:rPr>
          <w:rFonts w:cs="Arial"/>
          <w:spacing w:val="-6"/>
          <w:sz w:val="18"/>
          <w:szCs w:val="18"/>
          <w:lang w:val="en-GB"/>
        </w:rPr>
        <w:t>49</w:t>
      </w:r>
      <w:r w:rsidRPr="00000981">
        <w:rPr>
          <w:rFonts w:cs="Arial"/>
          <w:spacing w:val="-6"/>
          <w:sz w:val="18"/>
          <w:szCs w:val="18"/>
        </w:rPr>
        <w:t xml:space="preserve"> million. On </w:t>
      </w:r>
      <w:r w:rsidR="006E7209" w:rsidRPr="006E7209">
        <w:rPr>
          <w:rFonts w:cs="Arial"/>
          <w:spacing w:val="-6"/>
          <w:sz w:val="18"/>
          <w:szCs w:val="18"/>
          <w:lang w:val="en-GB"/>
        </w:rPr>
        <w:t>11</w:t>
      </w:r>
      <w:r w:rsidRPr="00000981">
        <w:rPr>
          <w:rFonts w:cs="Arial"/>
          <w:spacing w:val="-6"/>
          <w:sz w:val="18"/>
          <w:szCs w:val="18"/>
        </w:rPr>
        <w:t xml:space="preserve"> May </w:t>
      </w:r>
      <w:r w:rsidR="006E7209" w:rsidRPr="006E7209">
        <w:rPr>
          <w:rFonts w:cs="Arial"/>
          <w:spacing w:val="-6"/>
          <w:sz w:val="18"/>
          <w:szCs w:val="18"/>
          <w:lang w:val="en-GB"/>
        </w:rPr>
        <w:t>2023</w:t>
      </w:r>
      <w:r w:rsidRPr="00000981">
        <w:rPr>
          <w:rFonts w:cs="Arial"/>
          <w:spacing w:val="-6"/>
          <w:sz w:val="18"/>
          <w:szCs w:val="18"/>
        </w:rPr>
        <w:t>, the Company filed a motion to withdraw the lawsuits. Later, the Central Administrative Court has granted permission for the Company to withdraw and dismissed the case of directory. This case becomes final.</w:t>
      </w:r>
    </w:p>
    <w:p w14:paraId="6B668582" w14:textId="77777777" w:rsidR="00000981" w:rsidRPr="00000981" w:rsidRDefault="00000981" w:rsidP="00000981">
      <w:pPr>
        <w:tabs>
          <w:tab w:val="left" w:pos="540"/>
        </w:tabs>
        <w:spacing w:after="0" w:line="240" w:lineRule="auto"/>
        <w:ind w:left="1980"/>
        <w:jc w:val="both"/>
        <w:rPr>
          <w:rFonts w:cs="Arial"/>
          <w:spacing w:val="-6"/>
          <w:sz w:val="18"/>
          <w:szCs w:val="18"/>
        </w:rPr>
      </w:pPr>
    </w:p>
    <w:p w14:paraId="1933E82D" w14:textId="1418DD68" w:rsidR="007F26D0" w:rsidRPr="002F310F" w:rsidRDefault="00000981" w:rsidP="00000981">
      <w:pPr>
        <w:tabs>
          <w:tab w:val="left" w:pos="540"/>
        </w:tabs>
        <w:spacing w:after="0" w:line="240" w:lineRule="auto"/>
        <w:ind w:left="1980"/>
        <w:jc w:val="both"/>
        <w:rPr>
          <w:rFonts w:eastAsia="Arial Unicode MS" w:cs="Arial"/>
          <w:sz w:val="18"/>
          <w:szCs w:val="18"/>
          <w:lang w:bidi="th-TH"/>
        </w:rPr>
      </w:pPr>
      <w:r w:rsidRPr="00000981">
        <w:rPr>
          <w:rFonts w:cs="Arial"/>
          <w:spacing w:val="-6"/>
          <w:sz w:val="18"/>
          <w:szCs w:val="18"/>
        </w:rPr>
        <w:t xml:space="preserve">However, on </w:t>
      </w:r>
      <w:r w:rsidR="006E7209" w:rsidRPr="006E7209">
        <w:rPr>
          <w:rFonts w:cs="Arial"/>
          <w:spacing w:val="-6"/>
          <w:sz w:val="18"/>
          <w:szCs w:val="18"/>
          <w:lang w:val="en-GB"/>
        </w:rPr>
        <w:t>1</w:t>
      </w:r>
      <w:r w:rsidRPr="00000981">
        <w:rPr>
          <w:rFonts w:cs="Arial"/>
          <w:spacing w:val="-6"/>
          <w:sz w:val="18"/>
          <w:szCs w:val="18"/>
        </w:rPr>
        <w:t xml:space="preserve"> March </w:t>
      </w:r>
      <w:r w:rsidR="006E7209" w:rsidRPr="006E7209">
        <w:rPr>
          <w:rFonts w:cs="Arial"/>
          <w:spacing w:val="-6"/>
          <w:sz w:val="18"/>
          <w:szCs w:val="18"/>
          <w:lang w:val="en-GB"/>
        </w:rPr>
        <w:t>2023</w:t>
      </w:r>
      <w:r w:rsidRPr="00000981">
        <w:rPr>
          <w:rFonts w:cs="Arial"/>
          <w:spacing w:val="-6"/>
          <w:sz w:val="18"/>
          <w:szCs w:val="18"/>
        </w:rPr>
        <w:t xml:space="preserve">, the Company was established </w:t>
      </w:r>
      <w:proofErr w:type="gramStart"/>
      <w:r w:rsidRPr="00000981">
        <w:rPr>
          <w:rFonts w:cs="Arial"/>
          <w:spacing w:val="-6"/>
          <w:sz w:val="18"/>
          <w:szCs w:val="18"/>
        </w:rPr>
        <w:t>as a result of</w:t>
      </w:r>
      <w:proofErr w:type="gramEnd"/>
      <w:r w:rsidRPr="00000981">
        <w:rPr>
          <w:rFonts w:cs="Arial"/>
          <w:spacing w:val="-6"/>
          <w:sz w:val="18"/>
          <w:szCs w:val="18"/>
        </w:rPr>
        <w:t xml:space="preserve"> the amalgamation between </w:t>
      </w:r>
      <w:r w:rsidRPr="00B94301">
        <w:rPr>
          <w:rFonts w:cs="Arial"/>
          <w:spacing w:val="-2"/>
          <w:sz w:val="18"/>
          <w:szCs w:val="18"/>
        </w:rPr>
        <w:t xml:space="preserve">True before amalgamation and dtac. According to the Public Limited Companies Act B.E. </w:t>
      </w:r>
      <w:r w:rsidR="006E7209" w:rsidRPr="00B94301">
        <w:rPr>
          <w:rFonts w:cs="Arial"/>
          <w:spacing w:val="-2"/>
          <w:sz w:val="18"/>
          <w:szCs w:val="18"/>
          <w:lang w:val="en-GB"/>
        </w:rPr>
        <w:t>2535</w:t>
      </w:r>
      <w:r w:rsidRPr="00B94301">
        <w:rPr>
          <w:rFonts w:cs="Arial"/>
          <w:spacing w:val="-2"/>
          <w:sz w:val="18"/>
          <w:szCs w:val="18"/>
        </w:rPr>
        <w:t>,</w:t>
      </w:r>
      <w:r w:rsidRPr="00B94301">
        <w:rPr>
          <w:rFonts w:cs="Arial"/>
          <w:sz w:val="18"/>
          <w:szCs w:val="18"/>
        </w:rPr>
        <w:t xml:space="preserve"> </w:t>
      </w:r>
      <w:r w:rsidRPr="00B94301">
        <w:rPr>
          <w:rFonts w:cs="Arial"/>
          <w:spacing w:val="-2"/>
          <w:sz w:val="18"/>
          <w:szCs w:val="18"/>
        </w:rPr>
        <w:t>as a result, True before amalgamation and dtac shall cease to be juristic persons. The Company</w:t>
      </w:r>
      <w:r w:rsidRPr="00B94301">
        <w:rPr>
          <w:rFonts w:cs="Arial"/>
          <w:sz w:val="18"/>
          <w:szCs w:val="18"/>
        </w:rPr>
        <w:t xml:space="preserve"> takes all the property, obligations, rights, </w:t>
      </w:r>
      <w:proofErr w:type="gramStart"/>
      <w:r w:rsidRPr="00B94301">
        <w:rPr>
          <w:rFonts w:cs="Arial"/>
          <w:sz w:val="18"/>
          <w:szCs w:val="18"/>
        </w:rPr>
        <w:t>duties</w:t>
      </w:r>
      <w:proofErr w:type="gramEnd"/>
      <w:r w:rsidRPr="00B94301">
        <w:rPr>
          <w:rFonts w:cs="Arial"/>
          <w:sz w:val="18"/>
          <w:szCs w:val="18"/>
        </w:rPr>
        <w:t xml:space="preserve"> and liabilities of all True before amalgamation and dtac. As True before amalgamation and dtac have been amalgamated into the same juristic person, the interconnection charges between True before amalgamation and dtac in </w:t>
      </w:r>
      <w:r w:rsidRPr="00B94301">
        <w:rPr>
          <w:rFonts w:cs="Arial"/>
          <w:spacing w:val="-2"/>
          <w:sz w:val="18"/>
          <w:szCs w:val="18"/>
        </w:rPr>
        <w:t>these two disputes have therefore been settled by the effect of the law. However, the Company</w:t>
      </w:r>
      <w:r w:rsidRPr="00B94301">
        <w:rPr>
          <w:rFonts w:cs="Arial"/>
          <w:sz w:val="18"/>
          <w:szCs w:val="18"/>
        </w:rPr>
        <w:t xml:space="preserve"> still has the rights to claim the interconnection charges from third parties in such lawsuits. The Company has filed the motion to assume all rights and inform the Administrative Court of such amalgamation, and the Administrative Court has granted the request.</w:t>
      </w:r>
    </w:p>
    <w:p w14:paraId="2C64601B" w14:textId="77777777" w:rsidR="00E26E35" w:rsidRDefault="00E26E35">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0857FE95" w14:textId="77777777" w:rsidR="00E26E35" w:rsidRDefault="00E26E35" w:rsidP="001B2779">
      <w:pPr>
        <w:spacing w:after="0" w:line="240" w:lineRule="auto"/>
        <w:ind w:left="1980" w:hanging="900"/>
        <w:jc w:val="both"/>
        <w:rPr>
          <w:rFonts w:eastAsia="Arial Unicode MS" w:cs="Arial"/>
          <w:sz w:val="18"/>
          <w:szCs w:val="18"/>
          <w:lang w:val="en-GB" w:bidi="th-TH"/>
        </w:rPr>
      </w:pPr>
    </w:p>
    <w:p w14:paraId="23829C4C" w14:textId="3B5EAA7D" w:rsidR="00B36549" w:rsidRPr="002F310F" w:rsidRDefault="006E7209" w:rsidP="001B2779">
      <w:pPr>
        <w:spacing w:after="0" w:line="240" w:lineRule="auto"/>
        <w:ind w:left="1980" w:hanging="900"/>
        <w:jc w:val="both"/>
        <w:rPr>
          <w:rFonts w:eastAsia="Arial Unicode MS" w:cs="Arial"/>
          <w:sz w:val="18"/>
          <w:szCs w:val="18"/>
          <w:lang w:bidi="th-TH"/>
        </w:rPr>
      </w:pPr>
      <w:r w:rsidRPr="006E7209">
        <w:rPr>
          <w:rFonts w:eastAsia="Arial Unicode MS" w:cs="Arial"/>
          <w:sz w:val="18"/>
          <w:szCs w:val="18"/>
          <w:lang w:val="en-GB" w:bidi="th-TH"/>
        </w:rPr>
        <w:t>23</w:t>
      </w:r>
      <w:r w:rsidR="00B36549" w:rsidRPr="002F310F">
        <w:rPr>
          <w:rFonts w:eastAsia="Arial Unicode MS" w:cs="Arial"/>
          <w:sz w:val="18"/>
          <w:szCs w:val="18"/>
          <w:lang w:bidi="th-TH"/>
        </w:rPr>
        <w:t>.</w:t>
      </w:r>
      <w:r w:rsidRPr="006E7209">
        <w:rPr>
          <w:rFonts w:eastAsia="Arial Unicode MS" w:cs="Arial"/>
          <w:sz w:val="18"/>
          <w:szCs w:val="18"/>
          <w:lang w:val="en-GB" w:bidi="th-TH"/>
        </w:rPr>
        <w:t>2</w:t>
      </w:r>
      <w:r w:rsidR="00B36549" w:rsidRPr="002F310F">
        <w:rPr>
          <w:rFonts w:eastAsia="Arial Unicode MS" w:cs="Arial"/>
          <w:sz w:val="18"/>
          <w:szCs w:val="18"/>
          <w:lang w:bidi="th-TH"/>
        </w:rPr>
        <w:t>.</w:t>
      </w:r>
      <w:r w:rsidRPr="006E7209">
        <w:rPr>
          <w:rFonts w:eastAsia="Arial Unicode MS" w:cs="Arial"/>
          <w:sz w:val="18"/>
          <w:szCs w:val="18"/>
          <w:lang w:val="en-GB" w:bidi="th-TH"/>
        </w:rPr>
        <w:t>1</w:t>
      </w:r>
      <w:r w:rsidR="00B36549" w:rsidRPr="002F310F">
        <w:rPr>
          <w:rFonts w:eastAsia="Arial Unicode MS" w:cs="Arial"/>
          <w:sz w:val="18"/>
          <w:szCs w:val="18"/>
          <w:lang w:bidi="th-TH"/>
        </w:rPr>
        <w:t>.</w:t>
      </w:r>
      <w:r w:rsidRPr="006E7209">
        <w:rPr>
          <w:rFonts w:eastAsia="Arial Unicode MS" w:cs="Arial"/>
          <w:sz w:val="18"/>
          <w:szCs w:val="18"/>
          <w:lang w:val="en-GB" w:bidi="th-TH"/>
        </w:rPr>
        <w:t>2</w:t>
      </w:r>
      <w:r w:rsidR="00B36549" w:rsidRPr="002F310F">
        <w:rPr>
          <w:rFonts w:eastAsia="Arial Unicode MS" w:cs="Arial"/>
          <w:sz w:val="18"/>
          <w:szCs w:val="18"/>
          <w:lang w:bidi="th-TH"/>
        </w:rPr>
        <w:tab/>
      </w:r>
      <w:r w:rsidR="00B36549" w:rsidRPr="002F310F">
        <w:rPr>
          <w:rFonts w:eastAsia="Arial Unicode MS" w:cs="Arial"/>
          <w:sz w:val="18"/>
          <w:szCs w:val="18"/>
          <w:lang w:val="en-GB" w:bidi="th-TH"/>
        </w:rPr>
        <w:t>Court</w:t>
      </w:r>
      <w:r w:rsidR="00B36549" w:rsidRPr="002F310F">
        <w:rPr>
          <w:rFonts w:eastAsia="Arial Unicode MS" w:cs="Arial"/>
          <w:sz w:val="18"/>
          <w:szCs w:val="18"/>
          <w:lang w:bidi="th-TH"/>
        </w:rPr>
        <w:t xml:space="preserve"> proceedings and commercial dispute between the Company and TOT in relation to the </w:t>
      </w:r>
      <w:r w:rsidR="00BE0787" w:rsidRPr="002F310F">
        <w:rPr>
          <w:rFonts w:eastAsia="Arial Unicode MS" w:cs="Arial"/>
          <w:sz w:val="18"/>
          <w:szCs w:val="18"/>
          <w:lang w:bidi="th-TH"/>
        </w:rPr>
        <w:t>interconnection charges</w:t>
      </w:r>
    </w:p>
    <w:p w14:paraId="64B2CCD3" w14:textId="77777777" w:rsidR="00B36549" w:rsidRPr="002F310F" w:rsidRDefault="00B36549" w:rsidP="001B2779">
      <w:pPr>
        <w:spacing w:after="0" w:line="240" w:lineRule="auto"/>
        <w:ind w:left="1980"/>
        <w:jc w:val="thaiDistribute"/>
        <w:rPr>
          <w:rFonts w:cs="Arial"/>
          <w:sz w:val="18"/>
          <w:szCs w:val="18"/>
        </w:rPr>
      </w:pPr>
    </w:p>
    <w:p w14:paraId="1A0EAFEF" w14:textId="77777777" w:rsidR="00000981" w:rsidRPr="002E62AD" w:rsidRDefault="00000981" w:rsidP="00000981">
      <w:pPr>
        <w:spacing w:after="0" w:line="240" w:lineRule="auto"/>
        <w:ind w:left="1980"/>
        <w:jc w:val="thaiDistribute"/>
        <w:rPr>
          <w:rFonts w:cs="Arial"/>
          <w:spacing w:val="-6"/>
          <w:sz w:val="18"/>
          <w:szCs w:val="18"/>
        </w:rPr>
      </w:pPr>
      <w:r w:rsidRPr="002E62AD">
        <w:rPr>
          <w:rFonts w:cs="Arial"/>
          <w:spacing w:val="-6"/>
          <w:sz w:val="18"/>
          <w:szCs w:val="18"/>
        </w:rPr>
        <w:t>The NTC (currently known as “NBTC”) issued the Interconnection Notification requiring all licensees</w:t>
      </w:r>
      <w:r w:rsidRPr="00000981">
        <w:rPr>
          <w:rFonts w:cs="Arial"/>
          <w:sz w:val="18"/>
          <w:szCs w:val="18"/>
        </w:rPr>
        <w:t xml:space="preserve"> (who have their own telecommunication networks) (“licensees”) to allow interconnection by other licensees upon request, </w:t>
      </w:r>
      <w:proofErr w:type="gramStart"/>
      <w:r w:rsidRPr="00000981">
        <w:rPr>
          <w:rFonts w:cs="Arial"/>
          <w:sz w:val="18"/>
          <w:szCs w:val="18"/>
        </w:rPr>
        <w:t>in order to</w:t>
      </w:r>
      <w:proofErr w:type="gramEnd"/>
      <w:r w:rsidRPr="00000981">
        <w:rPr>
          <w:rFonts w:cs="Arial"/>
          <w:sz w:val="18"/>
          <w:szCs w:val="18"/>
        </w:rPr>
        <w:t xml:space="preserve"> ensure good cross-network connections, and the licensees who provide the interconnection is entitled to collect an interconnection charge that </w:t>
      </w:r>
      <w:r w:rsidRPr="002E62AD">
        <w:rPr>
          <w:rFonts w:cs="Arial"/>
          <w:spacing w:val="-6"/>
          <w:sz w:val="18"/>
          <w:szCs w:val="18"/>
        </w:rPr>
        <w:t>reflect its costs. As TOT refused to enter into an interconnection agreement with the Company.</w:t>
      </w:r>
    </w:p>
    <w:p w14:paraId="408013C7" w14:textId="77777777" w:rsidR="00000981" w:rsidRPr="00000981" w:rsidRDefault="00000981" w:rsidP="00000981">
      <w:pPr>
        <w:spacing w:after="0" w:line="240" w:lineRule="auto"/>
        <w:ind w:left="1980"/>
        <w:jc w:val="thaiDistribute"/>
        <w:rPr>
          <w:rFonts w:cs="Arial"/>
          <w:sz w:val="18"/>
          <w:szCs w:val="18"/>
        </w:rPr>
      </w:pPr>
    </w:p>
    <w:p w14:paraId="0C839CBA" w14:textId="72758D66" w:rsidR="00000981" w:rsidRPr="00000981" w:rsidRDefault="00000981" w:rsidP="00000981">
      <w:pPr>
        <w:spacing w:after="0" w:line="240" w:lineRule="auto"/>
        <w:ind w:left="1980"/>
        <w:jc w:val="thaiDistribute"/>
        <w:rPr>
          <w:rFonts w:cs="Arial"/>
          <w:sz w:val="18"/>
          <w:szCs w:val="18"/>
        </w:rPr>
      </w:pPr>
      <w:r w:rsidRPr="00000981">
        <w:rPr>
          <w:rFonts w:cs="Arial"/>
          <w:sz w:val="18"/>
          <w:szCs w:val="18"/>
        </w:rPr>
        <w:t xml:space="preserve">On </w:t>
      </w:r>
      <w:r w:rsidR="006E7209" w:rsidRPr="006E7209">
        <w:rPr>
          <w:rFonts w:cs="Arial"/>
          <w:sz w:val="18"/>
          <w:szCs w:val="18"/>
          <w:lang w:val="en-GB"/>
        </w:rPr>
        <w:t>8</w:t>
      </w:r>
      <w:r w:rsidRPr="00000981">
        <w:rPr>
          <w:rFonts w:cs="Arial"/>
          <w:sz w:val="18"/>
          <w:szCs w:val="18"/>
        </w:rPr>
        <w:t xml:space="preserve"> November </w:t>
      </w:r>
      <w:r w:rsidR="006E7209" w:rsidRPr="006E7209">
        <w:rPr>
          <w:rFonts w:cs="Arial"/>
          <w:sz w:val="18"/>
          <w:szCs w:val="18"/>
          <w:lang w:val="en-GB"/>
        </w:rPr>
        <w:t>2007</w:t>
      </w:r>
      <w:r w:rsidRPr="00000981">
        <w:rPr>
          <w:rFonts w:cs="Arial"/>
          <w:sz w:val="18"/>
          <w:szCs w:val="18"/>
        </w:rPr>
        <w:t xml:space="preserve">,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w:t>
      </w:r>
      <w:r w:rsidR="006E7209" w:rsidRPr="006E7209">
        <w:rPr>
          <w:rFonts w:cs="Arial"/>
          <w:sz w:val="18"/>
          <w:szCs w:val="18"/>
          <w:lang w:val="en-GB"/>
        </w:rPr>
        <w:t>18</w:t>
      </w:r>
      <w:r w:rsidRPr="00000981">
        <w:rPr>
          <w:rFonts w:cs="Arial"/>
          <w:sz w:val="18"/>
          <w:szCs w:val="18"/>
        </w:rPr>
        <w:t xml:space="preserve"> November </w:t>
      </w:r>
      <w:r w:rsidR="006E7209" w:rsidRPr="006E7209">
        <w:rPr>
          <w:rFonts w:cs="Arial"/>
          <w:sz w:val="18"/>
          <w:szCs w:val="18"/>
          <w:lang w:val="en-GB"/>
        </w:rPr>
        <w:t>2006</w:t>
      </w:r>
      <w:r w:rsidRPr="00000981">
        <w:rPr>
          <w:rFonts w:cs="Arial"/>
          <w:sz w:val="18"/>
          <w:szCs w:val="18"/>
        </w:rPr>
        <w:t xml:space="preserve"> to </w:t>
      </w:r>
      <w:r w:rsidR="006E7209" w:rsidRPr="006E7209">
        <w:rPr>
          <w:rFonts w:cs="Arial"/>
          <w:sz w:val="18"/>
          <w:szCs w:val="18"/>
          <w:lang w:val="en-GB"/>
        </w:rPr>
        <w:t>7</w:t>
      </w:r>
      <w:r w:rsidRPr="00000981">
        <w:rPr>
          <w:rFonts w:cs="Arial"/>
          <w:sz w:val="18"/>
          <w:szCs w:val="18"/>
        </w:rPr>
        <w:t xml:space="preserve"> November </w:t>
      </w:r>
      <w:r w:rsidR="006E7209" w:rsidRPr="006E7209">
        <w:rPr>
          <w:rFonts w:cs="Arial"/>
          <w:sz w:val="18"/>
          <w:szCs w:val="18"/>
          <w:lang w:val="en-GB"/>
        </w:rPr>
        <w:t>2007</w:t>
      </w:r>
      <w:r w:rsidRPr="00000981">
        <w:rPr>
          <w:rFonts w:cs="Arial"/>
          <w:sz w:val="18"/>
          <w:szCs w:val="18"/>
        </w:rPr>
        <w:t xml:space="preserve">. The Company stopped accruing the access charge from </w:t>
      </w:r>
      <w:r w:rsidR="006E7209" w:rsidRPr="006E7209">
        <w:rPr>
          <w:rFonts w:cs="Arial"/>
          <w:sz w:val="18"/>
          <w:szCs w:val="18"/>
          <w:lang w:val="en-GB"/>
        </w:rPr>
        <w:t>8</w:t>
      </w:r>
      <w:r w:rsidRPr="00000981">
        <w:rPr>
          <w:rFonts w:cs="Arial"/>
          <w:sz w:val="18"/>
          <w:szCs w:val="18"/>
        </w:rPr>
        <w:t xml:space="preserve"> November </w:t>
      </w:r>
      <w:r w:rsidR="006E7209" w:rsidRPr="006E7209">
        <w:rPr>
          <w:rFonts w:cs="Arial"/>
          <w:sz w:val="18"/>
          <w:szCs w:val="18"/>
          <w:lang w:val="en-GB"/>
        </w:rPr>
        <w:t>2007</w:t>
      </w:r>
      <w:r w:rsidRPr="00000981">
        <w:rPr>
          <w:rFonts w:cs="Arial"/>
          <w:sz w:val="18"/>
          <w:szCs w:val="18"/>
        </w:rPr>
        <w:t xml:space="preserve"> in its financial statements based on the view that the obligation to pay the Access Cha</w:t>
      </w:r>
      <w:r w:rsidR="00CD798E">
        <w:rPr>
          <w:rFonts w:cs="Arial"/>
          <w:sz w:val="18"/>
          <w:szCs w:val="18"/>
        </w:rPr>
        <w:t>r</w:t>
      </w:r>
      <w:r w:rsidRPr="00000981">
        <w:rPr>
          <w:rFonts w:cs="Arial"/>
          <w:sz w:val="18"/>
          <w:szCs w:val="18"/>
        </w:rPr>
        <w:t xml:space="preserve">ge was ended. </w:t>
      </w:r>
    </w:p>
    <w:p w14:paraId="30204079" w14:textId="77777777" w:rsidR="00000981" w:rsidRPr="00000981" w:rsidRDefault="00000981" w:rsidP="00000981">
      <w:pPr>
        <w:spacing w:after="0" w:line="240" w:lineRule="auto"/>
        <w:ind w:left="1980"/>
        <w:jc w:val="thaiDistribute"/>
        <w:rPr>
          <w:rFonts w:cs="Arial"/>
          <w:sz w:val="18"/>
          <w:szCs w:val="18"/>
        </w:rPr>
      </w:pPr>
    </w:p>
    <w:p w14:paraId="60561E93" w14:textId="4D2B4344" w:rsidR="00000981" w:rsidRPr="00000981" w:rsidRDefault="00000981" w:rsidP="00000981">
      <w:pPr>
        <w:spacing w:after="0" w:line="240" w:lineRule="auto"/>
        <w:ind w:left="1980"/>
        <w:jc w:val="thaiDistribute"/>
        <w:rPr>
          <w:rFonts w:cs="Arial"/>
          <w:sz w:val="18"/>
          <w:szCs w:val="18"/>
        </w:rPr>
      </w:pPr>
      <w:r w:rsidRPr="00000981">
        <w:rPr>
          <w:rFonts w:cs="Arial"/>
          <w:sz w:val="18"/>
          <w:szCs w:val="18"/>
        </w:rPr>
        <w:t xml:space="preserve">Later, in </w:t>
      </w:r>
      <w:r w:rsidR="006E7209" w:rsidRPr="006E7209">
        <w:rPr>
          <w:rFonts w:cs="Arial"/>
          <w:sz w:val="18"/>
          <w:szCs w:val="18"/>
          <w:lang w:val="en-GB"/>
        </w:rPr>
        <w:t>2011</w:t>
      </w:r>
      <w:r w:rsidRPr="00000981">
        <w:rPr>
          <w:rFonts w:cs="Arial"/>
          <w:sz w:val="18"/>
          <w:szCs w:val="18"/>
        </w:rPr>
        <w:t xml:space="preserve">, TOT filed a claim with the Central Administrative Court demanding CAT and the Company to jointly pay for damages for breach of the signed Access Charge agreements calculated to </w:t>
      </w:r>
      <w:r w:rsidR="006E7209" w:rsidRPr="006E7209">
        <w:rPr>
          <w:rFonts w:cs="Arial"/>
          <w:sz w:val="18"/>
          <w:szCs w:val="18"/>
          <w:lang w:val="en-GB"/>
        </w:rPr>
        <w:t>10</w:t>
      </w:r>
      <w:r w:rsidRPr="00000981">
        <w:rPr>
          <w:rFonts w:cs="Arial"/>
          <w:sz w:val="18"/>
          <w:szCs w:val="18"/>
        </w:rPr>
        <w:t xml:space="preserve"> July </w:t>
      </w:r>
      <w:r w:rsidR="006E7209" w:rsidRPr="006E7209">
        <w:rPr>
          <w:rFonts w:cs="Arial"/>
          <w:sz w:val="18"/>
          <w:szCs w:val="18"/>
          <w:lang w:val="en-GB"/>
        </w:rPr>
        <w:t>2014</w:t>
      </w:r>
      <w:r w:rsidRPr="00000981">
        <w:rPr>
          <w:rFonts w:cs="Arial"/>
          <w:sz w:val="18"/>
          <w:szCs w:val="18"/>
        </w:rPr>
        <w:t xml:space="preserve">. Nevertheless, on </w:t>
      </w:r>
      <w:r w:rsidR="006E7209" w:rsidRPr="006E7209">
        <w:rPr>
          <w:rFonts w:cs="Arial"/>
          <w:sz w:val="18"/>
          <w:szCs w:val="18"/>
          <w:lang w:val="en-GB"/>
        </w:rPr>
        <w:t>31</w:t>
      </w:r>
      <w:r w:rsidRPr="00000981">
        <w:rPr>
          <w:rFonts w:cs="Arial"/>
          <w:sz w:val="18"/>
          <w:szCs w:val="18"/>
        </w:rPr>
        <w:t xml:space="preserve"> May </w:t>
      </w:r>
      <w:r w:rsidR="006E7209" w:rsidRPr="006E7209">
        <w:rPr>
          <w:rFonts w:cs="Arial"/>
          <w:sz w:val="18"/>
          <w:szCs w:val="18"/>
          <w:lang w:val="en-GB"/>
        </w:rPr>
        <w:t>2019</w:t>
      </w:r>
      <w:r w:rsidRPr="00000981">
        <w:rPr>
          <w:rFonts w:cs="Arial"/>
          <w:sz w:val="18"/>
          <w:szCs w:val="18"/>
        </w:rPr>
        <w:t xml:space="preserve">, the Central Administrative Court </w:t>
      </w:r>
      <w:r w:rsidRPr="00B94301">
        <w:rPr>
          <w:rFonts w:cs="Arial"/>
          <w:spacing w:val="-2"/>
          <w:sz w:val="18"/>
          <w:szCs w:val="18"/>
        </w:rPr>
        <w:t>issued a verdict dismissing TOT’s claim on access charges against the Company in its entirety.</w:t>
      </w:r>
      <w:r w:rsidRPr="00000981">
        <w:rPr>
          <w:rFonts w:cs="Arial"/>
          <w:sz w:val="18"/>
          <w:szCs w:val="18"/>
        </w:rPr>
        <w:t xml:space="preserve"> The Central Administrative Court ruled that the method for calculation by using the access charge rates is no longer valid and against with the related NTC's Notification. The operators are required to calculate the interconnection charge rates in accordance with the said NTC </w:t>
      </w:r>
      <w:r w:rsidRPr="00B94301">
        <w:rPr>
          <w:rFonts w:cs="Arial"/>
          <w:sz w:val="18"/>
          <w:szCs w:val="18"/>
        </w:rPr>
        <w:t>Notification. As TOT did not submit its appeal within the timeframe, the case is final as confirmed</w:t>
      </w:r>
      <w:r w:rsidRPr="00000981">
        <w:rPr>
          <w:rFonts w:cs="Arial"/>
          <w:sz w:val="18"/>
          <w:szCs w:val="18"/>
        </w:rPr>
        <w:t xml:space="preserve"> by the Administrative Court’s letter dated </w:t>
      </w:r>
      <w:r w:rsidR="006E7209" w:rsidRPr="006E7209">
        <w:rPr>
          <w:rFonts w:cs="Arial"/>
          <w:sz w:val="18"/>
          <w:szCs w:val="18"/>
          <w:lang w:val="en-GB"/>
        </w:rPr>
        <w:t>19</w:t>
      </w:r>
      <w:r w:rsidRPr="00000981">
        <w:rPr>
          <w:rFonts w:cs="Arial"/>
          <w:sz w:val="18"/>
          <w:szCs w:val="18"/>
        </w:rPr>
        <w:t xml:space="preserve"> July </w:t>
      </w:r>
      <w:r w:rsidR="006E7209" w:rsidRPr="006E7209">
        <w:rPr>
          <w:rFonts w:cs="Arial"/>
          <w:sz w:val="18"/>
          <w:szCs w:val="18"/>
          <w:lang w:val="en-GB"/>
        </w:rPr>
        <w:t>2019</w:t>
      </w:r>
      <w:r w:rsidRPr="00000981">
        <w:rPr>
          <w:rFonts w:cs="Arial"/>
          <w:sz w:val="18"/>
          <w:szCs w:val="18"/>
        </w:rPr>
        <w:t>.</w:t>
      </w:r>
    </w:p>
    <w:p w14:paraId="62DFC537" w14:textId="77777777" w:rsidR="00000981" w:rsidRPr="00000981" w:rsidRDefault="00000981" w:rsidP="00000981">
      <w:pPr>
        <w:spacing w:after="0" w:line="240" w:lineRule="auto"/>
        <w:ind w:left="1980"/>
        <w:jc w:val="thaiDistribute"/>
        <w:rPr>
          <w:rFonts w:cs="Arial"/>
          <w:sz w:val="18"/>
          <w:szCs w:val="18"/>
        </w:rPr>
      </w:pPr>
    </w:p>
    <w:p w14:paraId="3D9DCAB0" w14:textId="18F29D33" w:rsidR="00000981" w:rsidRPr="00000981" w:rsidRDefault="00000981" w:rsidP="00000981">
      <w:pPr>
        <w:spacing w:after="0" w:line="240" w:lineRule="auto"/>
        <w:ind w:left="1980"/>
        <w:jc w:val="thaiDistribute"/>
        <w:rPr>
          <w:rFonts w:cs="Arial"/>
          <w:sz w:val="18"/>
          <w:szCs w:val="18"/>
        </w:rPr>
      </w:pPr>
      <w:r w:rsidRPr="00B94301">
        <w:rPr>
          <w:rFonts w:cs="Arial"/>
          <w:spacing w:val="-4"/>
          <w:sz w:val="18"/>
          <w:szCs w:val="18"/>
        </w:rPr>
        <w:t xml:space="preserve">However, before the verdict issued by the Court as said above, the Company has filed </w:t>
      </w:r>
      <w:r w:rsidR="006E7209" w:rsidRPr="00B94301">
        <w:rPr>
          <w:rFonts w:cs="Arial"/>
          <w:spacing w:val="-4"/>
          <w:sz w:val="18"/>
          <w:szCs w:val="18"/>
          <w:lang w:val="en-GB"/>
        </w:rPr>
        <w:t>3</w:t>
      </w:r>
      <w:r w:rsidRPr="00B94301">
        <w:rPr>
          <w:rFonts w:cs="Arial"/>
          <w:spacing w:val="-4"/>
          <w:sz w:val="18"/>
          <w:szCs w:val="18"/>
        </w:rPr>
        <w:t xml:space="preserve"> lawsuits</w:t>
      </w:r>
      <w:r w:rsidRPr="00000981">
        <w:rPr>
          <w:rFonts w:cs="Arial"/>
          <w:sz w:val="18"/>
          <w:szCs w:val="18"/>
        </w:rPr>
        <w:t xml:space="preserve"> before the Central Administrative Court requesting TOT to pay Interconnection charges to the </w:t>
      </w:r>
      <w:r w:rsidRPr="00B94301">
        <w:rPr>
          <w:rFonts w:cs="Arial"/>
          <w:spacing w:val="-4"/>
          <w:sz w:val="18"/>
          <w:szCs w:val="18"/>
        </w:rPr>
        <w:t xml:space="preserve">Company for the period between </w:t>
      </w:r>
      <w:r w:rsidR="006E7209" w:rsidRPr="00B94301">
        <w:rPr>
          <w:rFonts w:cs="Arial"/>
          <w:spacing w:val="-4"/>
          <w:sz w:val="18"/>
          <w:szCs w:val="18"/>
          <w:lang w:val="en-GB"/>
        </w:rPr>
        <w:t>18</w:t>
      </w:r>
      <w:r w:rsidRPr="00B94301">
        <w:rPr>
          <w:rFonts w:cs="Arial"/>
          <w:spacing w:val="-4"/>
          <w:sz w:val="18"/>
          <w:szCs w:val="18"/>
        </w:rPr>
        <w:t xml:space="preserve"> November </w:t>
      </w:r>
      <w:r w:rsidR="006E7209" w:rsidRPr="00B94301">
        <w:rPr>
          <w:rFonts w:cs="Arial"/>
          <w:spacing w:val="-4"/>
          <w:sz w:val="18"/>
          <w:szCs w:val="18"/>
          <w:lang w:val="en-GB"/>
        </w:rPr>
        <w:t>2006</w:t>
      </w:r>
      <w:r w:rsidRPr="00B94301">
        <w:rPr>
          <w:rFonts w:cs="Arial"/>
          <w:spacing w:val="-4"/>
          <w:sz w:val="18"/>
          <w:szCs w:val="18"/>
        </w:rPr>
        <w:t xml:space="preserve"> and </w:t>
      </w:r>
      <w:r w:rsidR="006E7209" w:rsidRPr="00B94301">
        <w:rPr>
          <w:rFonts w:cs="Arial"/>
          <w:spacing w:val="-4"/>
          <w:sz w:val="18"/>
          <w:szCs w:val="18"/>
          <w:lang w:val="en-GB"/>
        </w:rPr>
        <w:t>31</w:t>
      </w:r>
      <w:r w:rsidRPr="00B94301">
        <w:rPr>
          <w:rFonts w:cs="Arial"/>
          <w:spacing w:val="-4"/>
          <w:sz w:val="18"/>
          <w:szCs w:val="18"/>
        </w:rPr>
        <w:t xml:space="preserve"> July </w:t>
      </w:r>
      <w:r w:rsidR="006E7209" w:rsidRPr="00B94301">
        <w:rPr>
          <w:rFonts w:cs="Arial"/>
          <w:spacing w:val="-4"/>
          <w:sz w:val="18"/>
          <w:szCs w:val="18"/>
          <w:lang w:val="en-GB"/>
        </w:rPr>
        <w:t>2013</w:t>
      </w:r>
      <w:r w:rsidRPr="00B94301">
        <w:rPr>
          <w:rFonts w:cs="Arial"/>
          <w:spacing w:val="-4"/>
          <w:sz w:val="18"/>
          <w:szCs w:val="18"/>
        </w:rPr>
        <w:t>. The Central Administrative</w:t>
      </w:r>
      <w:r w:rsidRPr="00FC2CEF">
        <w:rPr>
          <w:rFonts w:cs="Arial"/>
          <w:sz w:val="18"/>
          <w:szCs w:val="18"/>
        </w:rPr>
        <w:t xml:space="preserve"> Court issued its verdicts in all </w:t>
      </w:r>
      <w:r w:rsidR="006E7209" w:rsidRPr="00FC2CEF">
        <w:rPr>
          <w:rFonts w:cs="Arial"/>
          <w:sz w:val="18"/>
          <w:szCs w:val="18"/>
          <w:lang w:val="en-GB"/>
        </w:rPr>
        <w:t>3</w:t>
      </w:r>
      <w:r w:rsidRPr="00FC2CEF">
        <w:rPr>
          <w:rFonts w:cs="Arial"/>
          <w:sz w:val="18"/>
          <w:szCs w:val="18"/>
        </w:rPr>
        <w:t xml:space="preserve"> cases ordering TOT to pay Interconnection</w:t>
      </w:r>
      <w:r w:rsidRPr="00000981">
        <w:rPr>
          <w:rFonts w:cs="Arial"/>
          <w:sz w:val="18"/>
          <w:szCs w:val="18"/>
        </w:rPr>
        <w:t xml:space="preserve"> charges to the Company in the amount totaling of Baht </w:t>
      </w:r>
      <w:r w:rsidR="006E7209" w:rsidRPr="006E7209">
        <w:rPr>
          <w:rFonts w:cs="Arial"/>
          <w:sz w:val="18"/>
          <w:szCs w:val="18"/>
          <w:lang w:val="en-GB"/>
        </w:rPr>
        <w:t>1</w:t>
      </w:r>
      <w:r w:rsidRPr="00000981">
        <w:rPr>
          <w:rFonts w:cs="Arial"/>
          <w:sz w:val="18"/>
          <w:szCs w:val="18"/>
        </w:rPr>
        <w:t>,</w:t>
      </w:r>
      <w:r w:rsidR="006E7209" w:rsidRPr="006E7209">
        <w:rPr>
          <w:rFonts w:cs="Arial"/>
          <w:sz w:val="18"/>
          <w:szCs w:val="18"/>
          <w:lang w:val="en-GB"/>
        </w:rPr>
        <w:t>219</w:t>
      </w:r>
      <w:r w:rsidRPr="00000981">
        <w:rPr>
          <w:rFonts w:cs="Arial"/>
          <w:sz w:val="18"/>
          <w:szCs w:val="18"/>
        </w:rPr>
        <w:t>.</w:t>
      </w:r>
      <w:r w:rsidR="006E7209" w:rsidRPr="006E7209">
        <w:rPr>
          <w:rFonts w:cs="Arial"/>
          <w:sz w:val="18"/>
          <w:szCs w:val="18"/>
          <w:lang w:val="en-GB"/>
        </w:rPr>
        <w:t>13</w:t>
      </w:r>
      <w:r w:rsidRPr="00000981">
        <w:rPr>
          <w:rFonts w:cs="Arial"/>
          <w:sz w:val="18"/>
          <w:szCs w:val="18"/>
        </w:rPr>
        <w:t xml:space="preserve"> million. Later, the Supreme Administrative Court ruled in such </w:t>
      </w:r>
      <w:r w:rsidR="006E7209" w:rsidRPr="006E7209">
        <w:rPr>
          <w:rFonts w:cs="Arial"/>
          <w:sz w:val="18"/>
          <w:szCs w:val="18"/>
          <w:lang w:val="en-GB"/>
        </w:rPr>
        <w:t>3</w:t>
      </w:r>
      <w:r w:rsidRPr="00000981">
        <w:rPr>
          <w:rFonts w:cs="Arial"/>
          <w:sz w:val="18"/>
          <w:szCs w:val="18"/>
        </w:rPr>
        <w:t xml:space="preserve"> cases with the following lawsuits:</w:t>
      </w:r>
    </w:p>
    <w:p w14:paraId="69759781" w14:textId="77777777" w:rsidR="00000981" w:rsidRPr="00000981" w:rsidRDefault="00000981" w:rsidP="00000981">
      <w:pPr>
        <w:spacing w:after="0" w:line="240" w:lineRule="auto"/>
        <w:ind w:left="1980"/>
        <w:jc w:val="thaiDistribute"/>
        <w:rPr>
          <w:rFonts w:cs="Arial"/>
          <w:sz w:val="18"/>
          <w:szCs w:val="18"/>
        </w:rPr>
      </w:pPr>
    </w:p>
    <w:p w14:paraId="5F421A56" w14:textId="6D110B09" w:rsidR="00000981" w:rsidRPr="00000981" w:rsidRDefault="00000981" w:rsidP="00000981">
      <w:pPr>
        <w:pStyle w:val="ListParagraph"/>
        <w:numPr>
          <w:ilvl w:val="0"/>
          <w:numId w:val="40"/>
        </w:numPr>
        <w:spacing w:after="0" w:line="240" w:lineRule="auto"/>
        <w:jc w:val="thaiDistribute"/>
        <w:rPr>
          <w:rFonts w:cs="Arial"/>
          <w:sz w:val="18"/>
          <w:szCs w:val="18"/>
        </w:rPr>
      </w:pPr>
      <w:r w:rsidRPr="00000981">
        <w:rPr>
          <w:rFonts w:cs="Arial"/>
          <w:sz w:val="18"/>
          <w:szCs w:val="18"/>
        </w:rPr>
        <w:t xml:space="preserve">On </w:t>
      </w:r>
      <w:r w:rsidR="006E7209" w:rsidRPr="006E7209">
        <w:rPr>
          <w:rFonts w:cs="Arial"/>
          <w:sz w:val="18"/>
          <w:szCs w:val="18"/>
          <w:lang w:val="en-GB"/>
        </w:rPr>
        <w:t>7</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the Supreme Administrative Court rendered its judgment and ordered TOT to pay the interconnection charges to the Company for the period of </w:t>
      </w:r>
      <w:r w:rsidR="006E7209" w:rsidRPr="006E7209">
        <w:rPr>
          <w:rFonts w:cs="Arial"/>
          <w:sz w:val="18"/>
          <w:szCs w:val="18"/>
          <w:lang w:val="en-GB"/>
        </w:rPr>
        <w:t>18</w:t>
      </w:r>
      <w:r w:rsidRPr="00000981">
        <w:rPr>
          <w:rFonts w:cs="Arial"/>
          <w:sz w:val="18"/>
          <w:szCs w:val="18"/>
        </w:rPr>
        <w:t xml:space="preserve"> November </w:t>
      </w:r>
      <w:r w:rsidR="006E7209" w:rsidRPr="006E7209">
        <w:rPr>
          <w:rFonts w:cs="Arial"/>
          <w:sz w:val="18"/>
          <w:szCs w:val="18"/>
          <w:lang w:val="en-GB"/>
        </w:rPr>
        <w:t>2006</w:t>
      </w:r>
      <w:r w:rsidRPr="00000981">
        <w:rPr>
          <w:rFonts w:cs="Arial"/>
          <w:sz w:val="18"/>
          <w:szCs w:val="18"/>
        </w:rPr>
        <w:t xml:space="preserve"> to </w:t>
      </w:r>
      <w:r w:rsidR="006E7209" w:rsidRPr="006E7209">
        <w:rPr>
          <w:rFonts w:cs="Arial"/>
          <w:sz w:val="18"/>
          <w:szCs w:val="18"/>
          <w:lang w:val="en-GB"/>
        </w:rPr>
        <w:t>31</w:t>
      </w:r>
      <w:r w:rsidRPr="00000981">
        <w:rPr>
          <w:rFonts w:cs="Arial"/>
          <w:sz w:val="18"/>
          <w:szCs w:val="18"/>
        </w:rPr>
        <w:t xml:space="preserve"> December </w:t>
      </w:r>
      <w:r w:rsidR="006E7209" w:rsidRPr="006E7209">
        <w:rPr>
          <w:rFonts w:cs="Arial"/>
          <w:sz w:val="18"/>
          <w:szCs w:val="18"/>
          <w:lang w:val="en-GB"/>
        </w:rPr>
        <w:t>2010</w:t>
      </w:r>
      <w:r w:rsidRPr="00000981">
        <w:rPr>
          <w:rFonts w:cs="Arial"/>
          <w:sz w:val="18"/>
          <w:szCs w:val="18"/>
        </w:rPr>
        <w:t xml:space="preserve"> in the amounting to Baht </w:t>
      </w:r>
      <w:r w:rsidR="006E7209" w:rsidRPr="006E7209">
        <w:rPr>
          <w:rFonts w:cs="Arial"/>
          <w:sz w:val="18"/>
          <w:szCs w:val="18"/>
          <w:lang w:val="en-GB"/>
        </w:rPr>
        <w:t>702</w:t>
      </w:r>
      <w:r w:rsidRPr="00000981">
        <w:rPr>
          <w:rFonts w:cs="Arial"/>
          <w:sz w:val="18"/>
          <w:szCs w:val="18"/>
        </w:rPr>
        <w:t>.</w:t>
      </w:r>
      <w:r w:rsidR="006E7209" w:rsidRPr="006E7209">
        <w:rPr>
          <w:rFonts w:cs="Arial"/>
          <w:sz w:val="18"/>
          <w:szCs w:val="18"/>
          <w:lang w:val="en-GB"/>
        </w:rPr>
        <w:t>48</w:t>
      </w:r>
      <w:r w:rsidRPr="00000981">
        <w:rPr>
          <w:rFonts w:cs="Arial"/>
          <w:sz w:val="18"/>
          <w:szCs w:val="18"/>
        </w:rPr>
        <w:t xml:space="preserve"> million. The Company </w:t>
      </w:r>
      <w:proofErr w:type="spellStart"/>
      <w:r w:rsidRPr="00000981">
        <w:rPr>
          <w:rFonts w:cs="Arial"/>
          <w:sz w:val="18"/>
          <w:szCs w:val="18"/>
        </w:rPr>
        <w:t>recognised</w:t>
      </w:r>
      <w:proofErr w:type="spellEnd"/>
      <w:r w:rsidRPr="00000981">
        <w:rPr>
          <w:rFonts w:cs="Arial"/>
          <w:sz w:val="18"/>
          <w:szCs w:val="18"/>
        </w:rPr>
        <w:t xml:space="preserve"> in profit or loss for the period from </w:t>
      </w:r>
      <w:r w:rsidR="006E7209" w:rsidRPr="006E7209">
        <w:rPr>
          <w:rFonts w:cs="Arial"/>
          <w:sz w:val="18"/>
          <w:szCs w:val="18"/>
          <w:lang w:val="en-GB"/>
        </w:rPr>
        <w:t>1</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(date of amalgamation) to </w:t>
      </w:r>
      <w:r w:rsidR="006E7209" w:rsidRPr="006E7209">
        <w:rPr>
          <w:rFonts w:cs="Arial"/>
          <w:sz w:val="18"/>
          <w:szCs w:val="18"/>
          <w:lang w:val="en-GB"/>
        </w:rPr>
        <w:t>30</w:t>
      </w:r>
      <w:r w:rsidRPr="00000981">
        <w:rPr>
          <w:rFonts w:cs="Arial"/>
          <w:sz w:val="18"/>
          <w:szCs w:val="18"/>
        </w:rPr>
        <w:t xml:space="preserve"> September </w:t>
      </w:r>
      <w:r w:rsidR="006E7209" w:rsidRPr="006E7209">
        <w:rPr>
          <w:rFonts w:cs="Arial"/>
          <w:sz w:val="18"/>
          <w:szCs w:val="18"/>
          <w:lang w:val="en-GB"/>
        </w:rPr>
        <w:t>2023</w:t>
      </w:r>
      <w:r w:rsidRPr="00000981">
        <w:rPr>
          <w:rFonts w:cs="Arial"/>
          <w:sz w:val="18"/>
          <w:szCs w:val="18"/>
        </w:rPr>
        <w:t>.</w:t>
      </w:r>
    </w:p>
    <w:p w14:paraId="05F9335B" w14:textId="77777777" w:rsidR="00000981" w:rsidRPr="00000981" w:rsidRDefault="00000981" w:rsidP="00000981">
      <w:pPr>
        <w:spacing w:after="0" w:line="240" w:lineRule="auto"/>
        <w:ind w:left="1980"/>
        <w:jc w:val="thaiDistribute"/>
        <w:rPr>
          <w:rFonts w:cs="Arial"/>
          <w:sz w:val="18"/>
          <w:szCs w:val="18"/>
        </w:rPr>
      </w:pPr>
    </w:p>
    <w:p w14:paraId="4433E2EE" w14:textId="5B611AD1" w:rsidR="00000981" w:rsidRPr="00000981" w:rsidRDefault="00000981" w:rsidP="00000981">
      <w:pPr>
        <w:pStyle w:val="ListParagraph"/>
        <w:numPr>
          <w:ilvl w:val="0"/>
          <w:numId w:val="40"/>
        </w:numPr>
        <w:spacing w:after="0" w:line="240" w:lineRule="auto"/>
        <w:jc w:val="thaiDistribute"/>
        <w:rPr>
          <w:rFonts w:cs="Arial"/>
          <w:sz w:val="18"/>
          <w:szCs w:val="18"/>
        </w:rPr>
      </w:pPr>
      <w:r w:rsidRPr="00000981">
        <w:rPr>
          <w:rFonts w:cs="Arial"/>
          <w:sz w:val="18"/>
          <w:szCs w:val="18"/>
        </w:rPr>
        <w:t xml:space="preserve">On </w:t>
      </w:r>
      <w:r w:rsidR="006E7209" w:rsidRPr="006E7209">
        <w:rPr>
          <w:rFonts w:cs="Arial"/>
          <w:sz w:val="18"/>
          <w:szCs w:val="18"/>
          <w:lang w:val="en-GB"/>
        </w:rPr>
        <w:t>7</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the Supreme Administrative Court rendered its judgment and ordered TOT to pay the interconnection charges to the Company for the period of </w:t>
      </w:r>
      <w:r w:rsidR="006E7209" w:rsidRPr="006E7209">
        <w:rPr>
          <w:rFonts w:cs="Arial"/>
          <w:sz w:val="18"/>
          <w:szCs w:val="18"/>
          <w:lang w:val="en-GB"/>
        </w:rPr>
        <w:t>1</w:t>
      </w:r>
      <w:r w:rsidRPr="00000981">
        <w:rPr>
          <w:rFonts w:cs="Arial"/>
          <w:sz w:val="18"/>
          <w:szCs w:val="18"/>
        </w:rPr>
        <w:t xml:space="preserve"> January </w:t>
      </w:r>
      <w:r w:rsidR="006E7209" w:rsidRPr="006E7209">
        <w:rPr>
          <w:rFonts w:cs="Arial"/>
          <w:sz w:val="18"/>
          <w:szCs w:val="18"/>
          <w:lang w:val="en-GB"/>
        </w:rPr>
        <w:t>2011</w:t>
      </w:r>
      <w:r w:rsidRPr="00000981">
        <w:rPr>
          <w:rFonts w:cs="Arial"/>
          <w:sz w:val="18"/>
          <w:szCs w:val="18"/>
        </w:rPr>
        <w:t xml:space="preserve"> to </w:t>
      </w:r>
      <w:r w:rsidR="006E7209" w:rsidRPr="006E7209">
        <w:rPr>
          <w:rFonts w:cs="Arial"/>
          <w:sz w:val="18"/>
          <w:szCs w:val="18"/>
          <w:lang w:val="en-GB"/>
        </w:rPr>
        <w:t>31</w:t>
      </w:r>
      <w:r w:rsidRPr="00000981">
        <w:rPr>
          <w:rFonts w:cs="Arial"/>
          <w:sz w:val="18"/>
          <w:szCs w:val="18"/>
        </w:rPr>
        <w:t xml:space="preserve"> October </w:t>
      </w:r>
      <w:r w:rsidR="006E7209" w:rsidRPr="006E7209">
        <w:rPr>
          <w:rFonts w:cs="Arial"/>
          <w:sz w:val="18"/>
          <w:szCs w:val="18"/>
          <w:lang w:val="en-GB"/>
        </w:rPr>
        <w:t>2011</w:t>
      </w:r>
      <w:r w:rsidRPr="00000981">
        <w:rPr>
          <w:rFonts w:cs="Arial"/>
          <w:sz w:val="18"/>
          <w:szCs w:val="18"/>
        </w:rPr>
        <w:t xml:space="preserve"> in the amounting to Baht </w:t>
      </w:r>
      <w:r w:rsidR="006E7209" w:rsidRPr="006E7209">
        <w:rPr>
          <w:rFonts w:cs="Arial"/>
          <w:sz w:val="18"/>
          <w:szCs w:val="18"/>
          <w:lang w:val="en-GB"/>
        </w:rPr>
        <w:t>317</w:t>
      </w:r>
      <w:r w:rsidRPr="00000981">
        <w:rPr>
          <w:rFonts w:cs="Arial"/>
          <w:sz w:val="18"/>
          <w:szCs w:val="18"/>
        </w:rPr>
        <w:t>.</w:t>
      </w:r>
      <w:r w:rsidR="006E7209" w:rsidRPr="006E7209">
        <w:rPr>
          <w:rFonts w:cs="Arial"/>
          <w:sz w:val="18"/>
          <w:szCs w:val="18"/>
          <w:lang w:val="en-GB"/>
        </w:rPr>
        <w:t>13</w:t>
      </w:r>
      <w:r w:rsidRPr="00000981">
        <w:rPr>
          <w:rFonts w:cs="Arial"/>
          <w:sz w:val="18"/>
          <w:szCs w:val="18"/>
        </w:rPr>
        <w:t xml:space="preserve"> million with interest charged from </w:t>
      </w:r>
      <w:r w:rsidRPr="00FC2CEF">
        <w:rPr>
          <w:rFonts w:cs="Arial"/>
          <w:spacing w:val="-4"/>
          <w:sz w:val="18"/>
          <w:szCs w:val="18"/>
        </w:rPr>
        <w:t>the date of submission of the statement of claim until full payment is made. The Company</w:t>
      </w:r>
      <w:r w:rsidRPr="00000981">
        <w:rPr>
          <w:rFonts w:cs="Arial"/>
          <w:sz w:val="18"/>
          <w:szCs w:val="18"/>
        </w:rPr>
        <w:t xml:space="preserve"> </w:t>
      </w:r>
      <w:proofErr w:type="spellStart"/>
      <w:r w:rsidRPr="00000981">
        <w:rPr>
          <w:rFonts w:cs="Arial"/>
          <w:sz w:val="18"/>
          <w:szCs w:val="18"/>
        </w:rPr>
        <w:t>recognised</w:t>
      </w:r>
      <w:proofErr w:type="spellEnd"/>
      <w:r w:rsidRPr="00000981">
        <w:rPr>
          <w:rFonts w:cs="Arial"/>
          <w:sz w:val="18"/>
          <w:szCs w:val="18"/>
        </w:rPr>
        <w:t xml:space="preserve"> in profit or loss for the period from </w:t>
      </w:r>
      <w:r w:rsidR="006E7209" w:rsidRPr="006E7209">
        <w:rPr>
          <w:rFonts w:cs="Arial"/>
          <w:sz w:val="18"/>
          <w:szCs w:val="18"/>
          <w:lang w:val="en-GB"/>
        </w:rPr>
        <w:t>1</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(date of amalgamation) to </w:t>
      </w:r>
      <w:r w:rsidR="006E7209" w:rsidRPr="006E7209">
        <w:rPr>
          <w:rFonts w:cs="Arial"/>
          <w:sz w:val="18"/>
          <w:szCs w:val="18"/>
          <w:lang w:val="en-GB"/>
        </w:rPr>
        <w:t>30</w:t>
      </w:r>
      <w:r w:rsidRPr="00000981">
        <w:rPr>
          <w:rFonts w:cs="Arial"/>
          <w:sz w:val="18"/>
          <w:szCs w:val="18"/>
        </w:rPr>
        <w:t xml:space="preserve"> September </w:t>
      </w:r>
      <w:r w:rsidR="006E7209" w:rsidRPr="006E7209">
        <w:rPr>
          <w:rFonts w:cs="Arial"/>
          <w:sz w:val="18"/>
          <w:szCs w:val="18"/>
          <w:lang w:val="en-GB"/>
        </w:rPr>
        <w:t>2023</w:t>
      </w:r>
      <w:r w:rsidRPr="00000981">
        <w:rPr>
          <w:rFonts w:cs="Arial"/>
          <w:sz w:val="18"/>
          <w:szCs w:val="18"/>
        </w:rPr>
        <w:t>.</w:t>
      </w:r>
    </w:p>
    <w:p w14:paraId="15959922" w14:textId="77777777" w:rsidR="00000981" w:rsidRPr="00000981" w:rsidRDefault="00000981" w:rsidP="00000981">
      <w:pPr>
        <w:spacing w:after="0" w:line="240" w:lineRule="auto"/>
        <w:ind w:left="1980"/>
        <w:jc w:val="thaiDistribute"/>
        <w:rPr>
          <w:rFonts w:cs="Arial"/>
          <w:sz w:val="18"/>
          <w:szCs w:val="18"/>
        </w:rPr>
      </w:pPr>
    </w:p>
    <w:p w14:paraId="27206A92" w14:textId="7878873D" w:rsidR="00000981" w:rsidRPr="00000981" w:rsidRDefault="00000981" w:rsidP="00000981">
      <w:pPr>
        <w:pStyle w:val="ListParagraph"/>
        <w:numPr>
          <w:ilvl w:val="0"/>
          <w:numId w:val="40"/>
        </w:numPr>
        <w:spacing w:after="0" w:line="240" w:lineRule="auto"/>
        <w:jc w:val="thaiDistribute"/>
        <w:rPr>
          <w:rFonts w:cs="Arial"/>
          <w:sz w:val="18"/>
          <w:szCs w:val="18"/>
        </w:rPr>
      </w:pPr>
      <w:r w:rsidRPr="00000981">
        <w:rPr>
          <w:rFonts w:cs="Arial"/>
          <w:sz w:val="18"/>
          <w:szCs w:val="18"/>
        </w:rPr>
        <w:t xml:space="preserve">On </w:t>
      </w:r>
      <w:r w:rsidR="006E7209" w:rsidRPr="006E7209">
        <w:rPr>
          <w:rFonts w:cs="Arial"/>
          <w:sz w:val="18"/>
          <w:szCs w:val="18"/>
          <w:lang w:val="en-GB"/>
        </w:rPr>
        <w:t>1</w:t>
      </w:r>
      <w:r w:rsidRPr="00000981">
        <w:rPr>
          <w:rFonts w:cs="Arial"/>
          <w:sz w:val="18"/>
          <w:szCs w:val="18"/>
        </w:rPr>
        <w:t xml:space="preserve"> March </w:t>
      </w:r>
      <w:r w:rsidR="006E7209" w:rsidRPr="006E7209">
        <w:rPr>
          <w:rFonts w:cs="Arial"/>
          <w:sz w:val="18"/>
          <w:szCs w:val="18"/>
          <w:lang w:val="en-GB"/>
        </w:rPr>
        <w:t>2023</w:t>
      </w:r>
      <w:r w:rsidRPr="00000981">
        <w:rPr>
          <w:rFonts w:cs="Arial"/>
          <w:sz w:val="18"/>
          <w:szCs w:val="18"/>
        </w:rPr>
        <w:t xml:space="preserve">, the Supreme Administrative Court judgment and ordered TOT to pay the interconnection charges to the Company for the period of </w:t>
      </w:r>
      <w:r w:rsidR="006E7209" w:rsidRPr="006E7209">
        <w:rPr>
          <w:rFonts w:cs="Arial"/>
          <w:sz w:val="18"/>
          <w:szCs w:val="18"/>
          <w:lang w:val="en-GB"/>
        </w:rPr>
        <w:t>1</w:t>
      </w:r>
      <w:r w:rsidRPr="00000981">
        <w:rPr>
          <w:rFonts w:cs="Arial"/>
          <w:sz w:val="18"/>
          <w:szCs w:val="18"/>
        </w:rPr>
        <w:t xml:space="preserve"> November </w:t>
      </w:r>
      <w:r w:rsidR="006E7209" w:rsidRPr="006E7209">
        <w:rPr>
          <w:rFonts w:cs="Arial"/>
          <w:sz w:val="18"/>
          <w:szCs w:val="18"/>
          <w:lang w:val="en-GB"/>
        </w:rPr>
        <w:t>2011</w:t>
      </w:r>
      <w:r w:rsidRPr="00000981">
        <w:rPr>
          <w:rFonts w:cs="Arial"/>
          <w:sz w:val="18"/>
          <w:szCs w:val="18"/>
        </w:rPr>
        <w:t xml:space="preserve"> to </w:t>
      </w:r>
      <w:r w:rsidR="00FC2CEF">
        <w:rPr>
          <w:rFonts w:cs="Arial"/>
          <w:sz w:val="18"/>
          <w:szCs w:val="18"/>
        </w:rPr>
        <w:br/>
      </w:r>
      <w:r w:rsidR="006E7209" w:rsidRPr="006E7209">
        <w:rPr>
          <w:rFonts w:cs="Arial"/>
          <w:sz w:val="18"/>
          <w:szCs w:val="18"/>
          <w:lang w:val="en-GB"/>
        </w:rPr>
        <w:t>31</w:t>
      </w:r>
      <w:r w:rsidRPr="00000981">
        <w:rPr>
          <w:rFonts w:cs="Arial"/>
          <w:sz w:val="18"/>
          <w:szCs w:val="18"/>
        </w:rPr>
        <w:t xml:space="preserve"> July </w:t>
      </w:r>
      <w:r w:rsidR="006E7209" w:rsidRPr="006E7209">
        <w:rPr>
          <w:rFonts w:cs="Arial"/>
          <w:sz w:val="18"/>
          <w:szCs w:val="18"/>
          <w:lang w:val="en-GB"/>
        </w:rPr>
        <w:t>2013</w:t>
      </w:r>
      <w:r w:rsidRPr="00000981">
        <w:rPr>
          <w:rFonts w:cs="Arial"/>
          <w:sz w:val="18"/>
          <w:szCs w:val="18"/>
        </w:rPr>
        <w:t xml:space="preserve"> in the amounting to Baht </w:t>
      </w:r>
      <w:r w:rsidR="006E7209" w:rsidRPr="006E7209">
        <w:rPr>
          <w:rFonts w:cs="Arial"/>
          <w:sz w:val="18"/>
          <w:szCs w:val="18"/>
          <w:lang w:val="en-GB"/>
        </w:rPr>
        <w:t>168</w:t>
      </w:r>
      <w:r w:rsidRPr="00000981">
        <w:rPr>
          <w:rFonts w:cs="Arial"/>
          <w:sz w:val="18"/>
          <w:szCs w:val="18"/>
        </w:rPr>
        <w:t>.</w:t>
      </w:r>
      <w:r w:rsidR="006E7209" w:rsidRPr="006E7209">
        <w:rPr>
          <w:rFonts w:cs="Arial"/>
          <w:sz w:val="18"/>
          <w:szCs w:val="18"/>
          <w:lang w:val="en-GB"/>
        </w:rPr>
        <w:t>90</w:t>
      </w:r>
      <w:r w:rsidRPr="00000981">
        <w:rPr>
          <w:rFonts w:cs="Arial"/>
          <w:sz w:val="18"/>
          <w:szCs w:val="18"/>
        </w:rPr>
        <w:t xml:space="preserve"> million with interest charged from the date of submission of the statement of claim until full payment is made. On </w:t>
      </w:r>
      <w:r w:rsidR="006E7209" w:rsidRPr="006E7209">
        <w:rPr>
          <w:rFonts w:cs="Arial"/>
          <w:sz w:val="18"/>
          <w:szCs w:val="18"/>
          <w:lang w:val="en-GB"/>
        </w:rPr>
        <w:t>8</w:t>
      </w:r>
      <w:r w:rsidRPr="00000981">
        <w:rPr>
          <w:rFonts w:cs="Arial"/>
          <w:sz w:val="18"/>
          <w:szCs w:val="18"/>
        </w:rPr>
        <w:t xml:space="preserve"> May </w:t>
      </w:r>
      <w:r w:rsidR="006E7209" w:rsidRPr="006E7209">
        <w:rPr>
          <w:rFonts w:cs="Arial"/>
          <w:sz w:val="18"/>
          <w:szCs w:val="18"/>
          <w:lang w:val="en-GB"/>
        </w:rPr>
        <w:t>2023</w:t>
      </w:r>
      <w:r w:rsidRPr="00000981">
        <w:rPr>
          <w:rFonts w:cs="Arial"/>
          <w:sz w:val="18"/>
          <w:szCs w:val="18"/>
        </w:rPr>
        <w:t xml:space="preserve">, </w:t>
      </w:r>
      <w:r w:rsidR="00B94301">
        <w:rPr>
          <w:rFonts w:cs="Arial"/>
          <w:sz w:val="18"/>
          <w:szCs w:val="18"/>
        </w:rPr>
        <w:br/>
      </w:r>
      <w:r w:rsidRPr="00000981">
        <w:rPr>
          <w:rFonts w:cs="Arial"/>
          <w:sz w:val="18"/>
          <w:szCs w:val="18"/>
        </w:rPr>
        <w:t xml:space="preserve">the Supreme Court amended the judgment and ordered NT to pay the interconnection charges to the Company in the amounting to Baht </w:t>
      </w:r>
      <w:r w:rsidR="006E7209" w:rsidRPr="006E7209">
        <w:rPr>
          <w:rFonts w:cs="Arial"/>
          <w:sz w:val="18"/>
          <w:szCs w:val="18"/>
          <w:lang w:val="en-GB"/>
        </w:rPr>
        <w:t>199</w:t>
      </w:r>
      <w:r w:rsidRPr="00000981">
        <w:rPr>
          <w:rFonts w:cs="Arial"/>
          <w:sz w:val="18"/>
          <w:szCs w:val="18"/>
        </w:rPr>
        <w:t>.</w:t>
      </w:r>
      <w:r w:rsidR="006E7209" w:rsidRPr="006E7209">
        <w:rPr>
          <w:rFonts w:cs="Arial"/>
          <w:sz w:val="18"/>
          <w:szCs w:val="18"/>
          <w:lang w:val="en-GB"/>
        </w:rPr>
        <w:t>52</w:t>
      </w:r>
      <w:r w:rsidRPr="00000981">
        <w:rPr>
          <w:rFonts w:cs="Arial"/>
          <w:sz w:val="18"/>
          <w:szCs w:val="18"/>
        </w:rPr>
        <w:t xml:space="preserve"> million with interest charged </w:t>
      </w:r>
      <w:r w:rsidRPr="00B94301">
        <w:rPr>
          <w:rFonts w:cs="Arial"/>
          <w:spacing w:val="-5"/>
          <w:sz w:val="18"/>
          <w:szCs w:val="18"/>
        </w:rPr>
        <w:t>from the date of submission of the statement of claim until full payment is made. The Company</w:t>
      </w:r>
      <w:r w:rsidRPr="00FC2CEF">
        <w:rPr>
          <w:rFonts w:cs="Arial"/>
          <w:sz w:val="18"/>
          <w:szCs w:val="18"/>
        </w:rPr>
        <w:t xml:space="preserve"> </w:t>
      </w:r>
      <w:proofErr w:type="spellStart"/>
      <w:r w:rsidRPr="00FC2CEF">
        <w:rPr>
          <w:rFonts w:cs="Arial"/>
          <w:sz w:val="18"/>
          <w:szCs w:val="18"/>
        </w:rPr>
        <w:t>recognised</w:t>
      </w:r>
      <w:proofErr w:type="spellEnd"/>
      <w:r w:rsidRPr="00FC2CEF">
        <w:rPr>
          <w:rFonts w:cs="Arial"/>
          <w:sz w:val="18"/>
          <w:szCs w:val="18"/>
        </w:rPr>
        <w:t xml:space="preserve"> in profit or loss for the period from </w:t>
      </w:r>
      <w:r w:rsidR="006E7209" w:rsidRPr="00FC2CEF">
        <w:rPr>
          <w:rFonts w:cs="Arial"/>
          <w:sz w:val="18"/>
          <w:szCs w:val="18"/>
          <w:lang w:val="en-GB"/>
        </w:rPr>
        <w:t>1</w:t>
      </w:r>
      <w:r w:rsidRPr="00FC2CEF">
        <w:rPr>
          <w:rFonts w:cs="Arial"/>
          <w:sz w:val="18"/>
          <w:szCs w:val="18"/>
        </w:rPr>
        <w:t xml:space="preserve"> March </w:t>
      </w:r>
      <w:r w:rsidR="006E7209" w:rsidRPr="00FC2CEF">
        <w:rPr>
          <w:rFonts w:cs="Arial"/>
          <w:sz w:val="18"/>
          <w:szCs w:val="18"/>
          <w:lang w:val="en-GB"/>
        </w:rPr>
        <w:t>2023</w:t>
      </w:r>
      <w:r w:rsidRPr="00FC2CEF">
        <w:rPr>
          <w:rFonts w:cs="Arial"/>
          <w:sz w:val="18"/>
          <w:szCs w:val="18"/>
        </w:rPr>
        <w:t xml:space="preserve"> (date of amalgamation)</w:t>
      </w:r>
      <w:r w:rsidRPr="00000981">
        <w:rPr>
          <w:rFonts w:cs="Arial"/>
          <w:sz w:val="18"/>
          <w:szCs w:val="18"/>
        </w:rPr>
        <w:t xml:space="preserve"> to </w:t>
      </w:r>
      <w:r w:rsidR="006E7209" w:rsidRPr="006E7209">
        <w:rPr>
          <w:rFonts w:cs="Arial"/>
          <w:sz w:val="18"/>
          <w:szCs w:val="18"/>
          <w:lang w:val="en-GB"/>
        </w:rPr>
        <w:t>30</w:t>
      </w:r>
      <w:r w:rsidRPr="00000981">
        <w:rPr>
          <w:rFonts w:cs="Arial"/>
          <w:sz w:val="18"/>
          <w:szCs w:val="18"/>
        </w:rPr>
        <w:t xml:space="preserve"> September </w:t>
      </w:r>
      <w:r w:rsidR="006E7209" w:rsidRPr="006E7209">
        <w:rPr>
          <w:rFonts w:cs="Arial"/>
          <w:sz w:val="18"/>
          <w:szCs w:val="18"/>
          <w:lang w:val="en-GB"/>
        </w:rPr>
        <w:t>2023</w:t>
      </w:r>
      <w:r w:rsidRPr="00000981">
        <w:rPr>
          <w:rFonts w:cs="Arial"/>
          <w:sz w:val="18"/>
          <w:szCs w:val="18"/>
        </w:rPr>
        <w:t>.</w:t>
      </w:r>
    </w:p>
    <w:p w14:paraId="21A525E1" w14:textId="77777777" w:rsidR="00000981" w:rsidRPr="00000981" w:rsidRDefault="00000981" w:rsidP="00000981">
      <w:pPr>
        <w:spacing w:after="0" w:line="240" w:lineRule="auto"/>
        <w:ind w:left="1980"/>
        <w:jc w:val="thaiDistribute"/>
        <w:rPr>
          <w:rFonts w:cs="Arial"/>
          <w:sz w:val="18"/>
          <w:szCs w:val="18"/>
        </w:rPr>
      </w:pPr>
    </w:p>
    <w:p w14:paraId="57AADD1D" w14:textId="74350B55" w:rsidR="00000981" w:rsidRPr="00000981" w:rsidRDefault="00000981" w:rsidP="00000981">
      <w:pPr>
        <w:spacing w:after="0" w:line="240" w:lineRule="auto"/>
        <w:ind w:left="1980"/>
        <w:jc w:val="thaiDistribute"/>
        <w:rPr>
          <w:rFonts w:cs="Arial"/>
          <w:sz w:val="18"/>
          <w:szCs w:val="18"/>
        </w:rPr>
      </w:pPr>
      <w:r w:rsidRPr="002E62AD">
        <w:rPr>
          <w:rFonts w:cs="Arial"/>
          <w:spacing w:val="-6"/>
          <w:sz w:val="18"/>
          <w:szCs w:val="18"/>
        </w:rPr>
        <w:t>The Company, a new listed company arising from the amalgamation, has submitted the motions</w:t>
      </w:r>
      <w:r w:rsidRPr="00000981">
        <w:rPr>
          <w:rFonts w:cs="Arial"/>
          <w:sz w:val="18"/>
          <w:szCs w:val="18"/>
        </w:rPr>
        <w:t xml:space="preserve"> to inform the Courts on the amalgamation and request to subrogate the rights to proceed the </w:t>
      </w:r>
      <w:proofErr w:type="gramStart"/>
      <w:r w:rsidRPr="00000981">
        <w:rPr>
          <w:rFonts w:cs="Arial"/>
          <w:sz w:val="18"/>
          <w:szCs w:val="18"/>
        </w:rPr>
        <w:t>aforementioned cases</w:t>
      </w:r>
      <w:proofErr w:type="gramEnd"/>
      <w:r w:rsidRPr="00000981">
        <w:rPr>
          <w:rFonts w:cs="Arial"/>
          <w:sz w:val="18"/>
          <w:szCs w:val="18"/>
        </w:rPr>
        <w:t xml:space="preserve">. As a result of the </w:t>
      </w:r>
      <w:proofErr w:type="spellStart"/>
      <w:r w:rsidRPr="00000981">
        <w:rPr>
          <w:rFonts w:cs="Arial"/>
          <w:sz w:val="18"/>
          <w:szCs w:val="18"/>
        </w:rPr>
        <w:t>finalised</w:t>
      </w:r>
      <w:proofErr w:type="spellEnd"/>
      <w:r w:rsidRPr="00000981">
        <w:rPr>
          <w:rFonts w:cs="Arial"/>
          <w:sz w:val="18"/>
          <w:szCs w:val="18"/>
        </w:rPr>
        <w:t xml:space="preserve"> of the cases and the Company has no obligation to pay the interconnection charge to NT, the Company reversed off the provision </w:t>
      </w:r>
      <w:r w:rsidRPr="002E62AD">
        <w:rPr>
          <w:rFonts w:cs="Arial"/>
          <w:spacing w:val="-6"/>
          <w:sz w:val="18"/>
          <w:szCs w:val="18"/>
        </w:rPr>
        <w:t xml:space="preserve">made and </w:t>
      </w:r>
      <w:proofErr w:type="spellStart"/>
      <w:r w:rsidRPr="002E62AD">
        <w:rPr>
          <w:rFonts w:cs="Arial"/>
          <w:spacing w:val="-6"/>
          <w:sz w:val="18"/>
          <w:szCs w:val="18"/>
        </w:rPr>
        <w:t>recognised</w:t>
      </w:r>
      <w:proofErr w:type="spellEnd"/>
      <w:r w:rsidRPr="002E62AD">
        <w:rPr>
          <w:rFonts w:cs="Arial"/>
          <w:spacing w:val="-6"/>
          <w:sz w:val="18"/>
          <w:szCs w:val="18"/>
        </w:rPr>
        <w:t xml:space="preserve"> in profit or loss for the period from </w:t>
      </w:r>
      <w:r w:rsidR="006E7209" w:rsidRPr="002E62AD">
        <w:rPr>
          <w:rFonts w:cs="Arial"/>
          <w:spacing w:val="-6"/>
          <w:sz w:val="18"/>
          <w:szCs w:val="18"/>
          <w:lang w:val="en-GB"/>
        </w:rPr>
        <w:t>1</w:t>
      </w:r>
      <w:r w:rsidRPr="002E62AD">
        <w:rPr>
          <w:rFonts w:cs="Arial"/>
          <w:spacing w:val="-6"/>
          <w:sz w:val="18"/>
          <w:szCs w:val="18"/>
        </w:rPr>
        <w:t xml:space="preserve"> March </w:t>
      </w:r>
      <w:r w:rsidR="006E7209" w:rsidRPr="002E62AD">
        <w:rPr>
          <w:rFonts w:cs="Arial"/>
          <w:spacing w:val="-6"/>
          <w:sz w:val="18"/>
          <w:szCs w:val="18"/>
          <w:lang w:val="en-GB"/>
        </w:rPr>
        <w:t>2023</w:t>
      </w:r>
      <w:r w:rsidRPr="002E62AD">
        <w:rPr>
          <w:rFonts w:cs="Arial"/>
          <w:spacing w:val="-6"/>
          <w:sz w:val="18"/>
          <w:szCs w:val="18"/>
        </w:rPr>
        <w:t xml:space="preserve"> (date of ama</w:t>
      </w:r>
      <w:r w:rsidRPr="00000981">
        <w:rPr>
          <w:rFonts w:cs="Arial"/>
          <w:sz w:val="18"/>
          <w:szCs w:val="18"/>
        </w:rPr>
        <w:t xml:space="preserve">lgamation) to </w:t>
      </w:r>
      <w:r w:rsidR="002E62AD">
        <w:rPr>
          <w:rFonts w:cs="Arial"/>
          <w:sz w:val="18"/>
          <w:szCs w:val="18"/>
        </w:rPr>
        <w:br/>
      </w:r>
      <w:r w:rsidR="006E7209" w:rsidRPr="006E7209">
        <w:rPr>
          <w:rFonts w:cs="Arial"/>
          <w:sz w:val="18"/>
          <w:szCs w:val="18"/>
          <w:lang w:val="en-GB"/>
        </w:rPr>
        <w:t>30</w:t>
      </w:r>
      <w:r w:rsidRPr="00000981">
        <w:rPr>
          <w:rFonts w:cs="Arial"/>
          <w:sz w:val="18"/>
          <w:szCs w:val="18"/>
        </w:rPr>
        <w:t xml:space="preserve"> September </w:t>
      </w:r>
      <w:r w:rsidR="006E7209" w:rsidRPr="006E7209">
        <w:rPr>
          <w:rFonts w:cs="Arial"/>
          <w:sz w:val="18"/>
          <w:szCs w:val="18"/>
          <w:lang w:val="en-GB"/>
        </w:rPr>
        <w:t>2023</w:t>
      </w:r>
      <w:r w:rsidRPr="00000981">
        <w:rPr>
          <w:rFonts w:cs="Arial"/>
          <w:sz w:val="18"/>
          <w:szCs w:val="18"/>
        </w:rPr>
        <w:t>.</w:t>
      </w:r>
    </w:p>
    <w:p w14:paraId="18EBBAB6" w14:textId="0E002634" w:rsidR="00FC2CEF" w:rsidRDefault="00FC2CEF">
      <w:pPr>
        <w:spacing w:after="0" w:line="240" w:lineRule="auto"/>
        <w:rPr>
          <w:rFonts w:cs="Arial"/>
          <w:sz w:val="18"/>
          <w:szCs w:val="18"/>
          <w:lang w:val="en-GB"/>
        </w:rPr>
      </w:pPr>
      <w:r>
        <w:rPr>
          <w:rFonts w:cs="Arial"/>
          <w:sz w:val="18"/>
          <w:szCs w:val="18"/>
          <w:lang w:val="en-GB"/>
        </w:rPr>
        <w:br w:type="page"/>
      </w:r>
    </w:p>
    <w:p w14:paraId="488186D2" w14:textId="77777777" w:rsidR="00E26E35" w:rsidRDefault="00E26E35" w:rsidP="001B2779">
      <w:pPr>
        <w:spacing w:after="0" w:line="240" w:lineRule="auto"/>
        <w:ind w:left="1980" w:hanging="900"/>
        <w:jc w:val="both"/>
        <w:rPr>
          <w:rFonts w:cs="Arial"/>
          <w:sz w:val="18"/>
          <w:szCs w:val="18"/>
          <w:lang w:val="en-GB"/>
        </w:rPr>
      </w:pPr>
    </w:p>
    <w:p w14:paraId="67CF5F6C" w14:textId="4F32F929" w:rsidR="00B36549" w:rsidRPr="002F310F" w:rsidRDefault="006E7209" w:rsidP="001B2779">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1</w:t>
      </w:r>
      <w:r w:rsidR="00B36549" w:rsidRPr="002F310F">
        <w:rPr>
          <w:rFonts w:cs="Arial"/>
          <w:sz w:val="18"/>
          <w:szCs w:val="18"/>
        </w:rPr>
        <w:t>.</w:t>
      </w:r>
      <w:r w:rsidRPr="006E7209">
        <w:rPr>
          <w:rFonts w:cs="Arial"/>
          <w:sz w:val="18"/>
          <w:szCs w:val="18"/>
          <w:lang w:val="en-GB"/>
        </w:rPr>
        <w:t>3</w:t>
      </w:r>
      <w:r w:rsidR="00B36549" w:rsidRPr="002F310F">
        <w:rPr>
          <w:rFonts w:cs="Arial"/>
          <w:sz w:val="18"/>
          <w:szCs w:val="18"/>
          <w:lang w:val="en-GB"/>
        </w:rPr>
        <w:tab/>
      </w:r>
      <w:r w:rsidR="00B36549" w:rsidRPr="002F310F">
        <w:rPr>
          <w:rFonts w:cs="Arial"/>
          <w:sz w:val="18"/>
          <w:szCs w:val="18"/>
        </w:rPr>
        <w:t xml:space="preserve">Dispute in relation to the Article </w:t>
      </w:r>
      <w:r w:rsidRPr="006E7209">
        <w:rPr>
          <w:rFonts w:cs="Arial"/>
          <w:sz w:val="18"/>
          <w:szCs w:val="18"/>
          <w:lang w:val="en-GB"/>
        </w:rPr>
        <w:t>38</w:t>
      </w:r>
      <w:r w:rsidR="00B36549" w:rsidRPr="002F310F">
        <w:rPr>
          <w:rFonts w:cs="Arial"/>
          <w:sz w:val="18"/>
          <w:szCs w:val="18"/>
        </w:rPr>
        <w:t xml:space="preserve"> of the Joint Operation Agreement</w:t>
      </w:r>
    </w:p>
    <w:p w14:paraId="198C9212" w14:textId="77777777" w:rsidR="00B36549" w:rsidRPr="002F310F" w:rsidRDefault="00B36549" w:rsidP="001B2779">
      <w:pPr>
        <w:spacing w:after="0" w:line="240" w:lineRule="auto"/>
        <w:ind w:left="1980"/>
        <w:jc w:val="thaiDistribute"/>
        <w:rPr>
          <w:rFonts w:cs="Arial"/>
          <w:sz w:val="18"/>
          <w:szCs w:val="18"/>
        </w:rPr>
      </w:pPr>
    </w:p>
    <w:p w14:paraId="46B6010B" w14:textId="42E92998" w:rsidR="00AF3004" w:rsidRPr="002F310F" w:rsidRDefault="007F26D0" w:rsidP="001B2779">
      <w:pPr>
        <w:spacing w:after="0" w:line="240" w:lineRule="auto"/>
        <w:ind w:left="1980"/>
        <w:jc w:val="thaiDistribute"/>
        <w:rPr>
          <w:rFonts w:cs="Arial"/>
          <w:spacing w:val="-6"/>
          <w:sz w:val="18"/>
          <w:szCs w:val="18"/>
        </w:rPr>
      </w:pPr>
      <w:r w:rsidRPr="002F310F">
        <w:rPr>
          <w:rFonts w:cs="Arial"/>
          <w:sz w:val="18"/>
          <w:szCs w:val="18"/>
        </w:rPr>
        <w:t xml:space="preserve">On </w:t>
      </w:r>
      <w:r w:rsidR="006E7209" w:rsidRPr="006E7209">
        <w:rPr>
          <w:rFonts w:cs="Arial"/>
          <w:sz w:val="18"/>
          <w:szCs w:val="18"/>
          <w:lang w:val="en-GB"/>
        </w:rPr>
        <w:t>15</w:t>
      </w:r>
      <w:r w:rsidRPr="002F310F">
        <w:rPr>
          <w:rFonts w:cs="Arial"/>
          <w:sz w:val="18"/>
          <w:szCs w:val="18"/>
        </w:rPr>
        <w:t xml:space="preserve"> May </w:t>
      </w:r>
      <w:r w:rsidR="006E7209" w:rsidRPr="006E7209">
        <w:rPr>
          <w:rFonts w:cs="Arial"/>
          <w:sz w:val="18"/>
          <w:szCs w:val="18"/>
          <w:lang w:val="en-GB"/>
        </w:rPr>
        <w:t>2006</w:t>
      </w:r>
      <w:r w:rsidRPr="002F310F">
        <w:rPr>
          <w:rFonts w:cs="Arial"/>
          <w:sz w:val="18"/>
          <w:szCs w:val="18"/>
        </w:rPr>
        <w:t xml:space="preserve">, the Company filed a non-monetary arbitration claim against TOT requesting TOT to discontinue using its regulating authority over the Joint Operation and Investment Agreement from the date on which TOT status was changed and the regulator authority shall be transferred to the Ministry of Transporter or the Ministry of Information and Communication Technology. On </w:t>
      </w:r>
      <w:r w:rsidR="006E7209" w:rsidRPr="006E7209">
        <w:rPr>
          <w:rFonts w:cs="Arial"/>
          <w:sz w:val="18"/>
          <w:szCs w:val="18"/>
          <w:lang w:val="en-GB"/>
        </w:rPr>
        <w:t>8</w:t>
      </w:r>
      <w:r w:rsidRPr="002F310F">
        <w:rPr>
          <w:rFonts w:cs="Arial"/>
          <w:sz w:val="18"/>
          <w:szCs w:val="18"/>
        </w:rPr>
        <w:t xml:space="preserve"> November </w:t>
      </w:r>
      <w:r w:rsidR="006E7209" w:rsidRPr="006E7209">
        <w:rPr>
          <w:rFonts w:cs="Arial"/>
          <w:sz w:val="18"/>
          <w:szCs w:val="18"/>
          <w:lang w:val="en-GB"/>
        </w:rPr>
        <w:t>2006</w:t>
      </w:r>
      <w:r w:rsidRPr="002F310F">
        <w:rPr>
          <w:rFonts w:cs="Arial"/>
          <w:sz w:val="18"/>
          <w:szCs w:val="18"/>
        </w:rPr>
        <w:t xml:space="preserve">, the Company filed another statement of claim with the </w:t>
      </w:r>
      <w:r w:rsidRPr="00B94301">
        <w:rPr>
          <w:rFonts w:cs="Arial"/>
          <w:spacing w:val="-4"/>
          <w:sz w:val="18"/>
          <w:szCs w:val="18"/>
        </w:rPr>
        <w:t xml:space="preserve">arbitration regarding the denial of TOT’s regulating authority under Article </w:t>
      </w:r>
      <w:r w:rsidR="006E7209" w:rsidRPr="00B94301">
        <w:rPr>
          <w:rFonts w:cs="Arial"/>
          <w:spacing w:val="-4"/>
          <w:sz w:val="18"/>
          <w:szCs w:val="18"/>
          <w:lang w:val="en-GB"/>
        </w:rPr>
        <w:t>38</w:t>
      </w:r>
      <w:r w:rsidRPr="00B94301">
        <w:rPr>
          <w:rFonts w:cs="Arial"/>
          <w:spacing w:val="-4"/>
          <w:sz w:val="18"/>
          <w:szCs w:val="18"/>
        </w:rPr>
        <w:t xml:space="preserve"> of the Joint Operation</w:t>
      </w:r>
      <w:r w:rsidRPr="002F310F">
        <w:rPr>
          <w:rFonts w:cs="Arial"/>
          <w:sz w:val="18"/>
          <w:szCs w:val="18"/>
        </w:rPr>
        <w:t xml:space="preserve"> and Investment Agreement. The Arbitral Tribunal had already rendered the awards for the two disputes on </w:t>
      </w:r>
      <w:r w:rsidR="006E7209" w:rsidRPr="006E7209">
        <w:rPr>
          <w:rFonts w:cs="Arial"/>
          <w:sz w:val="18"/>
          <w:szCs w:val="18"/>
          <w:lang w:val="en-GB"/>
        </w:rPr>
        <w:t>4</w:t>
      </w:r>
      <w:r w:rsidRPr="002F310F">
        <w:rPr>
          <w:rFonts w:cs="Arial"/>
          <w:sz w:val="18"/>
          <w:szCs w:val="18"/>
        </w:rPr>
        <w:t xml:space="preserve"> September </w:t>
      </w:r>
      <w:r w:rsidR="006E7209" w:rsidRPr="006E7209">
        <w:rPr>
          <w:rFonts w:cs="Arial"/>
          <w:sz w:val="18"/>
          <w:szCs w:val="18"/>
          <w:lang w:val="en-GB"/>
        </w:rPr>
        <w:t>2014</w:t>
      </w:r>
      <w:r w:rsidRPr="002F310F">
        <w:rPr>
          <w:rFonts w:cs="Arial"/>
          <w:sz w:val="18"/>
          <w:szCs w:val="18"/>
        </w:rPr>
        <w:t xml:space="preserve"> that the use of TOT’s power was the use of power under the Agreement on dispute. Later, on </w:t>
      </w:r>
      <w:r w:rsidR="006E7209" w:rsidRPr="006E7209">
        <w:rPr>
          <w:rFonts w:cs="Arial"/>
          <w:sz w:val="18"/>
          <w:szCs w:val="18"/>
          <w:lang w:val="en-GB"/>
        </w:rPr>
        <w:t>26</w:t>
      </w:r>
      <w:r w:rsidRPr="002F310F">
        <w:rPr>
          <w:rFonts w:cs="Arial"/>
          <w:sz w:val="18"/>
          <w:szCs w:val="18"/>
        </w:rPr>
        <w:t xml:space="preserve"> November </w:t>
      </w:r>
      <w:r w:rsidR="006E7209" w:rsidRPr="006E7209">
        <w:rPr>
          <w:rFonts w:cs="Arial"/>
          <w:sz w:val="18"/>
          <w:szCs w:val="18"/>
          <w:lang w:val="en-GB"/>
        </w:rPr>
        <w:t>2014</w:t>
      </w:r>
      <w:r w:rsidRPr="002F310F">
        <w:rPr>
          <w:rFonts w:cs="Arial"/>
          <w:sz w:val="18"/>
          <w:szCs w:val="18"/>
        </w:rPr>
        <w:t xml:space="preserve">, the Company filed a petition </w:t>
      </w:r>
      <w:r w:rsidRPr="002F310F">
        <w:rPr>
          <w:rFonts w:cs="Arial"/>
          <w:spacing w:val="-4"/>
          <w:sz w:val="18"/>
          <w:szCs w:val="18"/>
        </w:rPr>
        <w:t xml:space="preserve">to challenge the awards for both disputes with the Central Administrative Court. On </w:t>
      </w:r>
      <w:r w:rsidR="006E7209" w:rsidRPr="006E7209">
        <w:rPr>
          <w:rFonts w:cs="Arial"/>
          <w:spacing w:val="-4"/>
          <w:sz w:val="18"/>
          <w:szCs w:val="18"/>
          <w:lang w:val="en-GB"/>
        </w:rPr>
        <w:t>2</w:t>
      </w:r>
      <w:r w:rsidRPr="002F310F">
        <w:rPr>
          <w:rFonts w:cs="Arial"/>
          <w:spacing w:val="-4"/>
          <w:sz w:val="18"/>
          <w:szCs w:val="18"/>
        </w:rPr>
        <w:t xml:space="preserve"> May </w:t>
      </w:r>
      <w:r w:rsidR="006E7209" w:rsidRPr="006E7209">
        <w:rPr>
          <w:rFonts w:cs="Arial"/>
          <w:spacing w:val="-4"/>
          <w:sz w:val="18"/>
          <w:szCs w:val="18"/>
          <w:lang w:val="en-GB"/>
        </w:rPr>
        <w:t>2016</w:t>
      </w:r>
      <w:r w:rsidRPr="002F310F">
        <w:rPr>
          <w:rFonts w:cs="Arial"/>
          <w:sz w:val="18"/>
          <w:szCs w:val="18"/>
        </w:rPr>
        <w:t xml:space="preserve">, TOT filed </w:t>
      </w:r>
      <w:r w:rsidR="00B94301">
        <w:rPr>
          <w:rFonts w:cs="Arial"/>
          <w:sz w:val="18"/>
          <w:szCs w:val="18"/>
        </w:rPr>
        <w:br/>
      </w:r>
      <w:r w:rsidRPr="002F310F">
        <w:rPr>
          <w:rFonts w:cs="Arial"/>
          <w:sz w:val="18"/>
          <w:szCs w:val="18"/>
        </w:rPr>
        <w:t xml:space="preserve">a petition to enforce the arbitral award with the Central Administrative Court and the Court ordered to combine the cases.  On </w:t>
      </w:r>
      <w:r w:rsidR="006E7209" w:rsidRPr="006E7209">
        <w:rPr>
          <w:rFonts w:cs="Arial"/>
          <w:sz w:val="18"/>
          <w:szCs w:val="18"/>
          <w:lang w:val="en-GB"/>
        </w:rPr>
        <w:t>13</w:t>
      </w:r>
      <w:r w:rsidRPr="002F310F">
        <w:rPr>
          <w:rFonts w:cs="Arial"/>
          <w:sz w:val="18"/>
          <w:szCs w:val="18"/>
        </w:rPr>
        <w:t xml:space="preserve"> September </w:t>
      </w:r>
      <w:r w:rsidR="006E7209" w:rsidRPr="006E7209">
        <w:rPr>
          <w:rFonts w:cs="Arial"/>
          <w:sz w:val="18"/>
          <w:szCs w:val="18"/>
          <w:lang w:val="en-GB"/>
        </w:rPr>
        <w:t>2019</w:t>
      </w:r>
      <w:r w:rsidRPr="002F310F">
        <w:rPr>
          <w:rFonts w:cs="Arial"/>
          <w:sz w:val="18"/>
          <w:szCs w:val="18"/>
        </w:rPr>
        <w:t xml:space="preserve">, the Central Administrative Court has ruled to dismiss the Company’s petition to revoke the arbitral awards but ruled to </w:t>
      </w:r>
      <w:r w:rsidRPr="002F310F">
        <w:rPr>
          <w:rFonts w:cs="Arial"/>
          <w:spacing w:val="-4"/>
          <w:sz w:val="18"/>
          <w:szCs w:val="18"/>
        </w:rPr>
        <w:t xml:space="preserve">enforce the </w:t>
      </w:r>
      <w:r w:rsidRPr="00B94301">
        <w:rPr>
          <w:rFonts w:cs="Arial"/>
          <w:spacing w:val="-6"/>
          <w:sz w:val="18"/>
          <w:szCs w:val="18"/>
        </w:rPr>
        <w:t xml:space="preserve">arbitral award. On </w:t>
      </w:r>
      <w:r w:rsidR="006E7209" w:rsidRPr="00B94301">
        <w:rPr>
          <w:rFonts w:cs="Arial"/>
          <w:spacing w:val="-6"/>
          <w:sz w:val="18"/>
          <w:szCs w:val="18"/>
          <w:lang w:val="en-GB"/>
        </w:rPr>
        <w:t>11</w:t>
      </w:r>
      <w:r w:rsidRPr="00B94301">
        <w:rPr>
          <w:rFonts w:cs="Arial"/>
          <w:spacing w:val="-6"/>
          <w:sz w:val="18"/>
          <w:szCs w:val="18"/>
        </w:rPr>
        <w:t xml:space="preserve"> October </w:t>
      </w:r>
      <w:r w:rsidR="006E7209" w:rsidRPr="00B94301">
        <w:rPr>
          <w:rFonts w:cs="Arial"/>
          <w:spacing w:val="-6"/>
          <w:sz w:val="18"/>
          <w:szCs w:val="18"/>
          <w:lang w:val="en-GB"/>
        </w:rPr>
        <w:t>2019</w:t>
      </w:r>
      <w:r w:rsidRPr="00B94301">
        <w:rPr>
          <w:rFonts w:cs="Arial"/>
          <w:spacing w:val="-6"/>
          <w:sz w:val="18"/>
          <w:szCs w:val="18"/>
        </w:rPr>
        <w:t>, the Company filed the appeal with the Supreme Administrative</w:t>
      </w:r>
      <w:r w:rsidRPr="002F310F">
        <w:rPr>
          <w:rFonts w:cs="Arial"/>
          <w:spacing w:val="-6"/>
          <w:sz w:val="18"/>
          <w:szCs w:val="18"/>
        </w:rPr>
        <w:t xml:space="preserve"> Court. Currently, the cases are under the Supreme Administrative Court proceedings.</w:t>
      </w:r>
    </w:p>
    <w:p w14:paraId="66EE78A2" w14:textId="77777777" w:rsidR="00B36549" w:rsidRPr="002F310F" w:rsidRDefault="00B36549" w:rsidP="001B2779">
      <w:pPr>
        <w:spacing w:after="0" w:line="240" w:lineRule="auto"/>
        <w:ind w:left="1980"/>
        <w:rPr>
          <w:rFonts w:cs="Arial"/>
          <w:sz w:val="18"/>
          <w:szCs w:val="18"/>
          <w:lang w:bidi="th-TH"/>
        </w:rPr>
      </w:pPr>
    </w:p>
    <w:p w14:paraId="02DCE032" w14:textId="425B428D" w:rsidR="00B36549" w:rsidRPr="002F310F" w:rsidRDefault="006E7209" w:rsidP="001B2779">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1</w:t>
      </w:r>
      <w:r w:rsidR="00B36549" w:rsidRPr="002F310F">
        <w:rPr>
          <w:rFonts w:cs="Arial"/>
          <w:sz w:val="18"/>
          <w:szCs w:val="18"/>
        </w:rPr>
        <w:t>.</w:t>
      </w:r>
      <w:r w:rsidRPr="006E7209">
        <w:rPr>
          <w:rFonts w:cs="Arial"/>
          <w:sz w:val="18"/>
          <w:szCs w:val="18"/>
          <w:lang w:val="en-GB"/>
        </w:rPr>
        <w:t>4</w:t>
      </w:r>
      <w:r w:rsidR="00B36549" w:rsidRPr="002F310F">
        <w:rPr>
          <w:rFonts w:cs="Arial"/>
          <w:sz w:val="18"/>
          <w:szCs w:val="18"/>
        </w:rPr>
        <w:tab/>
        <w:t xml:space="preserve">Dispute in relation to Long-Distance Domestic Calls: TA </w:t>
      </w:r>
      <w:r w:rsidRPr="006E7209">
        <w:rPr>
          <w:rFonts w:cs="Arial"/>
          <w:sz w:val="18"/>
          <w:szCs w:val="18"/>
          <w:lang w:val="en-GB"/>
        </w:rPr>
        <w:t>1234</w:t>
      </w:r>
      <w:r w:rsidR="00B36549" w:rsidRPr="002F310F">
        <w:rPr>
          <w:rFonts w:cs="Arial"/>
          <w:sz w:val="18"/>
          <w:szCs w:val="18"/>
        </w:rPr>
        <w:t xml:space="preserve"> campaign</w:t>
      </w:r>
    </w:p>
    <w:p w14:paraId="6E919CBA" w14:textId="77777777" w:rsidR="00B36549" w:rsidRPr="002F310F" w:rsidRDefault="00B36549" w:rsidP="001B2779">
      <w:pPr>
        <w:spacing w:after="0" w:line="240" w:lineRule="auto"/>
        <w:ind w:left="1980"/>
        <w:jc w:val="thaiDistribute"/>
        <w:rPr>
          <w:rFonts w:cs="Arial"/>
          <w:sz w:val="18"/>
          <w:szCs w:val="18"/>
        </w:rPr>
      </w:pPr>
    </w:p>
    <w:p w14:paraId="3D5A0B2A" w14:textId="45EAD14E" w:rsidR="00767A07" w:rsidRPr="002F310F" w:rsidRDefault="007F26D0" w:rsidP="001B2779">
      <w:pPr>
        <w:spacing w:after="0" w:line="240" w:lineRule="auto"/>
        <w:ind w:left="1980"/>
        <w:jc w:val="thaiDistribute"/>
        <w:rPr>
          <w:rFonts w:cs="Arial"/>
          <w:sz w:val="18"/>
          <w:szCs w:val="18"/>
        </w:rPr>
      </w:pPr>
      <w:r w:rsidRPr="00B94301">
        <w:rPr>
          <w:rFonts w:cs="Arial"/>
          <w:spacing w:val="-4"/>
          <w:sz w:val="18"/>
          <w:szCs w:val="18"/>
        </w:rPr>
        <w:t xml:space="preserve">On </w:t>
      </w:r>
      <w:r w:rsidR="006E7209" w:rsidRPr="00B94301">
        <w:rPr>
          <w:rFonts w:cs="Arial"/>
          <w:spacing w:val="-4"/>
          <w:sz w:val="18"/>
          <w:szCs w:val="18"/>
          <w:lang w:val="en-GB"/>
        </w:rPr>
        <w:t>6</w:t>
      </w:r>
      <w:r w:rsidRPr="00B94301">
        <w:rPr>
          <w:rFonts w:cs="Arial"/>
          <w:spacing w:val="-4"/>
          <w:sz w:val="18"/>
          <w:szCs w:val="18"/>
        </w:rPr>
        <w:t xml:space="preserve"> January </w:t>
      </w:r>
      <w:r w:rsidR="006E7209" w:rsidRPr="00B94301">
        <w:rPr>
          <w:rFonts w:cs="Arial"/>
          <w:spacing w:val="-4"/>
          <w:sz w:val="18"/>
          <w:szCs w:val="18"/>
          <w:lang w:val="en-GB"/>
        </w:rPr>
        <w:t>2017</w:t>
      </w:r>
      <w:r w:rsidRPr="00B94301">
        <w:rPr>
          <w:rFonts w:cs="Arial"/>
          <w:spacing w:val="-4"/>
          <w:sz w:val="18"/>
          <w:szCs w:val="18"/>
        </w:rPr>
        <w:t>, the Company filed a petition with the Central Administrative Court requesting</w:t>
      </w:r>
      <w:r w:rsidRPr="002F310F">
        <w:rPr>
          <w:rFonts w:cs="Arial"/>
          <w:sz w:val="18"/>
          <w:szCs w:val="18"/>
        </w:rPr>
        <w:t xml:space="preserve"> the Court to revoke the arbitration award in which TOT filed an arbitration claim for damages </w:t>
      </w:r>
      <w:r w:rsidRPr="00B94301">
        <w:rPr>
          <w:rFonts w:cs="Arial"/>
          <w:spacing w:val="-4"/>
          <w:sz w:val="18"/>
          <w:szCs w:val="18"/>
        </w:rPr>
        <w:t xml:space="preserve">from the loss of income during the period from </w:t>
      </w:r>
      <w:r w:rsidR="006E7209" w:rsidRPr="00B94301">
        <w:rPr>
          <w:rFonts w:cs="Arial"/>
          <w:spacing w:val="-4"/>
          <w:sz w:val="18"/>
          <w:szCs w:val="18"/>
          <w:lang w:val="en-GB"/>
        </w:rPr>
        <w:t>16</w:t>
      </w:r>
      <w:r w:rsidRPr="00B94301">
        <w:rPr>
          <w:rFonts w:cs="Arial"/>
          <w:spacing w:val="-4"/>
          <w:sz w:val="18"/>
          <w:szCs w:val="18"/>
        </w:rPr>
        <w:t xml:space="preserve"> November </w:t>
      </w:r>
      <w:r w:rsidR="006E7209" w:rsidRPr="00B94301">
        <w:rPr>
          <w:rFonts w:cs="Arial"/>
          <w:spacing w:val="-4"/>
          <w:sz w:val="18"/>
          <w:szCs w:val="18"/>
          <w:lang w:val="en-GB"/>
        </w:rPr>
        <w:t>2000</w:t>
      </w:r>
      <w:r w:rsidRPr="00B94301">
        <w:rPr>
          <w:rFonts w:cs="Arial"/>
          <w:spacing w:val="-4"/>
          <w:sz w:val="18"/>
          <w:szCs w:val="18"/>
        </w:rPr>
        <w:t xml:space="preserve"> to June </w:t>
      </w:r>
      <w:r w:rsidR="006E7209" w:rsidRPr="00B94301">
        <w:rPr>
          <w:rFonts w:cs="Arial"/>
          <w:spacing w:val="-4"/>
          <w:sz w:val="18"/>
          <w:szCs w:val="18"/>
          <w:lang w:val="en-GB"/>
        </w:rPr>
        <w:t>2005</w:t>
      </w:r>
      <w:r w:rsidRPr="00B94301">
        <w:rPr>
          <w:rFonts w:cs="Arial"/>
          <w:spacing w:val="-4"/>
          <w:sz w:val="18"/>
          <w:szCs w:val="18"/>
        </w:rPr>
        <w:t xml:space="preserve"> in the amounting</w:t>
      </w:r>
      <w:r w:rsidRPr="002F310F">
        <w:rPr>
          <w:rFonts w:cs="Arial"/>
          <w:sz w:val="18"/>
          <w:szCs w:val="18"/>
        </w:rPr>
        <w:t xml:space="preserve"> to Baht </w:t>
      </w:r>
      <w:r w:rsidR="006E7209" w:rsidRPr="006E7209">
        <w:rPr>
          <w:rFonts w:cs="Arial"/>
          <w:sz w:val="18"/>
          <w:szCs w:val="18"/>
          <w:lang w:val="en-GB"/>
        </w:rPr>
        <w:t>16</w:t>
      </w:r>
      <w:r w:rsidRPr="002F310F">
        <w:rPr>
          <w:rFonts w:cs="Arial"/>
          <w:sz w:val="18"/>
          <w:szCs w:val="18"/>
        </w:rPr>
        <w:t>,</w:t>
      </w:r>
      <w:r w:rsidR="006E7209" w:rsidRPr="006E7209">
        <w:rPr>
          <w:rFonts w:cs="Arial"/>
          <w:sz w:val="18"/>
          <w:szCs w:val="18"/>
          <w:lang w:val="en-GB"/>
        </w:rPr>
        <w:t>865</w:t>
      </w:r>
      <w:r w:rsidRPr="002F310F">
        <w:rPr>
          <w:rFonts w:cs="Arial"/>
          <w:sz w:val="18"/>
          <w:szCs w:val="18"/>
        </w:rPr>
        <w:t>.</w:t>
      </w:r>
      <w:r w:rsidR="006E7209" w:rsidRPr="006E7209">
        <w:rPr>
          <w:rFonts w:cs="Arial"/>
          <w:sz w:val="18"/>
          <w:szCs w:val="18"/>
          <w:lang w:val="en-GB"/>
        </w:rPr>
        <w:t>09</w:t>
      </w:r>
      <w:r w:rsidRPr="002F310F">
        <w:rPr>
          <w:rFonts w:cs="Arial"/>
          <w:sz w:val="18"/>
          <w:szCs w:val="18"/>
        </w:rPr>
        <w:t xml:space="preserve"> million on the ground that the Company reduced domestic long distance calling fees under the Company’s “TA </w:t>
      </w:r>
      <w:r w:rsidR="006E7209" w:rsidRPr="006E7209">
        <w:rPr>
          <w:rFonts w:cs="Arial"/>
          <w:sz w:val="18"/>
          <w:szCs w:val="18"/>
          <w:lang w:val="en-GB"/>
        </w:rPr>
        <w:t>1234</w:t>
      </w:r>
      <w:r w:rsidRPr="002F310F">
        <w:rPr>
          <w:rFonts w:cs="Arial"/>
          <w:sz w:val="18"/>
          <w:szCs w:val="18"/>
        </w:rPr>
        <w:t xml:space="preserve">” campaign and requested the Company to collect </w:t>
      </w:r>
      <w:r w:rsidRPr="00B94301">
        <w:rPr>
          <w:rFonts w:cs="Arial"/>
          <w:spacing w:val="-4"/>
          <w:sz w:val="18"/>
          <w:szCs w:val="18"/>
        </w:rPr>
        <w:t>domestic long distance call tariffs at the rates agreed under the Joint Operation and Investment</w:t>
      </w:r>
      <w:r w:rsidRPr="002F310F">
        <w:rPr>
          <w:rFonts w:cs="Arial"/>
          <w:sz w:val="18"/>
          <w:szCs w:val="18"/>
        </w:rPr>
        <w:t xml:space="preserve"> Agreement. The Arbitral Tribunal issued an award ordering the Company to pay TOT in the </w:t>
      </w:r>
      <w:r w:rsidRPr="00B94301">
        <w:rPr>
          <w:rFonts w:cs="Arial"/>
          <w:spacing w:val="-4"/>
          <w:sz w:val="18"/>
          <w:szCs w:val="18"/>
        </w:rPr>
        <w:t xml:space="preserve">amounting to Baht </w:t>
      </w:r>
      <w:r w:rsidR="006E7209" w:rsidRPr="00B94301">
        <w:rPr>
          <w:rFonts w:cs="Arial"/>
          <w:spacing w:val="-4"/>
          <w:sz w:val="18"/>
          <w:szCs w:val="18"/>
          <w:lang w:val="en-GB"/>
        </w:rPr>
        <w:t>1</w:t>
      </w:r>
      <w:r w:rsidRPr="00B94301">
        <w:rPr>
          <w:rFonts w:cs="Arial"/>
          <w:spacing w:val="-4"/>
          <w:sz w:val="18"/>
          <w:szCs w:val="18"/>
        </w:rPr>
        <w:t>,</w:t>
      </w:r>
      <w:r w:rsidR="006E7209" w:rsidRPr="00B94301">
        <w:rPr>
          <w:rFonts w:cs="Arial"/>
          <w:spacing w:val="-4"/>
          <w:sz w:val="18"/>
          <w:szCs w:val="18"/>
          <w:lang w:val="en-GB"/>
        </w:rPr>
        <w:t>703</w:t>
      </w:r>
      <w:r w:rsidRPr="00B94301">
        <w:rPr>
          <w:rFonts w:cs="Arial"/>
          <w:spacing w:val="-4"/>
          <w:sz w:val="18"/>
          <w:szCs w:val="18"/>
        </w:rPr>
        <w:t>.</w:t>
      </w:r>
      <w:r w:rsidR="006E7209" w:rsidRPr="00B94301">
        <w:rPr>
          <w:rFonts w:cs="Arial"/>
          <w:spacing w:val="-4"/>
          <w:sz w:val="18"/>
          <w:szCs w:val="18"/>
          <w:lang w:val="en-GB"/>
        </w:rPr>
        <w:t>09</w:t>
      </w:r>
      <w:r w:rsidRPr="00B94301">
        <w:rPr>
          <w:rFonts w:cs="Arial"/>
          <w:spacing w:val="-4"/>
          <w:sz w:val="18"/>
          <w:szCs w:val="18"/>
        </w:rPr>
        <w:t xml:space="preserve"> million plus interest at the rate of </w:t>
      </w:r>
      <w:r w:rsidR="006E7209" w:rsidRPr="00B94301">
        <w:rPr>
          <w:rFonts w:cs="Arial"/>
          <w:spacing w:val="-4"/>
          <w:sz w:val="18"/>
          <w:szCs w:val="18"/>
          <w:lang w:val="en-GB"/>
        </w:rPr>
        <w:t>6</w:t>
      </w:r>
      <w:r w:rsidRPr="00B94301">
        <w:rPr>
          <w:rFonts w:cs="Arial"/>
          <w:spacing w:val="-4"/>
          <w:sz w:val="18"/>
          <w:szCs w:val="18"/>
        </w:rPr>
        <w:t>.</w:t>
      </w:r>
      <w:r w:rsidR="006E7209" w:rsidRPr="00B94301">
        <w:rPr>
          <w:rFonts w:cs="Arial"/>
          <w:spacing w:val="-4"/>
          <w:sz w:val="18"/>
          <w:szCs w:val="18"/>
          <w:lang w:val="en-GB"/>
        </w:rPr>
        <w:t>6875</w:t>
      </w:r>
      <w:r w:rsidRPr="00B94301">
        <w:rPr>
          <w:rFonts w:cs="Arial"/>
          <w:spacing w:val="-4"/>
          <w:sz w:val="18"/>
          <w:szCs w:val="18"/>
        </w:rPr>
        <w:t xml:space="preserve"> % per annum, calculated</w:t>
      </w:r>
      <w:r w:rsidRPr="002F310F">
        <w:rPr>
          <w:rFonts w:cs="Arial"/>
          <w:sz w:val="18"/>
          <w:szCs w:val="18"/>
        </w:rPr>
        <w:t xml:space="preserve"> from </w:t>
      </w:r>
      <w:r w:rsidR="006E7209" w:rsidRPr="006E7209">
        <w:rPr>
          <w:rFonts w:cs="Arial"/>
          <w:sz w:val="18"/>
          <w:szCs w:val="18"/>
          <w:lang w:val="en-GB"/>
        </w:rPr>
        <w:t>29</w:t>
      </w:r>
      <w:r w:rsidRPr="002F310F">
        <w:rPr>
          <w:rFonts w:cs="Arial"/>
          <w:sz w:val="18"/>
          <w:szCs w:val="18"/>
        </w:rPr>
        <w:t xml:space="preserve"> May </w:t>
      </w:r>
      <w:r w:rsidR="006E7209" w:rsidRPr="006E7209">
        <w:rPr>
          <w:rFonts w:cs="Arial"/>
          <w:sz w:val="18"/>
          <w:szCs w:val="18"/>
          <w:lang w:val="en-GB"/>
        </w:rPr>
        <w:t>2005</w:t>
      </w:r>
      <w:r w:rsidRPr="002F310F">
        <w:rPr>
          <w:rFonts w:cs="Arial"/>
          <w:sz w:val="18"/>
          <w:szCs w:val="18"/>
        </w:rPr>
        <w:t xml:space="preserve"> until the payment is fully made and to pay TOT damages from revenue shortage of telephone service of Baht </w:t>
      </w:r>
      <w:r w:rsidR="006E7209" w:rsidRPr="006E7209">
        <w:rPr>
          <w:rFonts w:cs="Arial"/>
          <w:sz w:val="18"/>
          <w:szCs w:val="18"/>
          <w:lang w:val="en-GB"/>
        </w:rPr>
        <w:t>27</w:t>
      </w:r>
      <w:r w:rsidRPr="002F310F">
        <w:rPr>
          <w:rFonts w:cs="Arial"/>
          <w:sz w:val="18"/>
          <w:szCs w:val="18"/>
        </w:rPr>
        <w:t>.</w:t>
      </w:r>
      <w:r w:rsidR="006E7209" w:rsidRPr="006E7209">
        <w:rPr>
          <w:rFonts w:cs="Arial"/>
          <w:sz w:val="18"/>
          <w:szCs w:val="18"/>
          <w:lang w:val="en-GB"/>
        </w:rPr>
        <w:t>16</w:t>
      </w:r>
      <w:r w:rsidRPr="002F310F">
        <w:rPr>
          <w:rFonts w:cs="Arial"/>
          <w:sz w:val="18"/>
          <w:szCs w:val="18"/>
        </w:rPr>
        <w:t xml:space="preserve"> million per month plus interest at the same rate starting from the filing date (</w:t>
      </w:r>
      <w:r w:rsidR="006E7209" w:rsidRPr="006E7209">
        <w:rPr>
          <w:rFonts w:cs="Arial"/>
          <w:sz w:val="18"/>
          <w:szCs w:val="18"/>
          <w:lang w:val="en-GB"/>
        </w:rPr>
        <w:t>30</w:t>
      </w:r>
      <w:r w:rsidRPr="002F310F">
        <w:rPr>
          <w:rFonts w:cs="Arial"/>
          <w:sz w:val="18"/>
          <w:szCs w:val="18"/>
        </w:rPr>
        <w:t xml:space="preserve"> June </w:t>
      </w:r>
      <w:r w:rsidR="006E7209" w:rsidRPr="006E7209">
        <w:rPr>
          <w:rFonts w:cs="Arial"/>
          <w:sz w:val="18"/>
          <w:szCs w:val="18"/>
          <w:lang w:val="en-GB"/>
        </w:rPr>
        <w:t>2005</w:t>
      </w:r>
      <w:r w:rsidRPr="002F310F">
        <w:rPr>
          <w:rFonts w:cs="Arial"/>
          <w:sz w:val="18"/>
          <w:szCs w:val="18"/>
        </w:rPr>
        <w:t xml:space="preserve">) until the “TA </w:t>
      </w:r>
      <w:r w:rsidR="006E7209" w:rsidRPr="006E7209">
        <w:rPr>
          <w:rFonts w:cs="Arial"/>
          <w:sz w:val="18"/>
          <w:szCs w:val="18"/>
          <w:lang w:val="en-GB"/>
        </w:rPr>
        <w:t>1234</w:t>
      </w:r>
      <w:r w:rsidRPr="002F310F">
        <w:rPr>
          <w:rFonts w:cs="Arial"/>
          <w:sz w:val="18"/>
          <w:szCs w:val="18"/>
        </w:rPr>
        <w:t>” campaign is terminated.</w:t>
      </w:r>
    </w:p>
    <w:p w14:paraId="59F9F292" w14:textId="77777777" w:rsidR="007F26D0" w:rsidRPr="002F310F" w:rsidRDefault="007F26D0" w:rsidP="001B2779">
      <w:pPr>
        <w:spacing w:after="0" w:line="240" w:lineRule="auto"/>
        <w:ind w:left="1980"/>
        <w:jc w:val="thaiDistribute"/>
        <w:rPr>
          <w:rFonts w:cs="Arial"/>
          <w:sz w:val="18"/>
          <w:szCs w:val="18"/>
        </w:rPr>
      </w:pPr>
    </w:p>
    <w:p w14:paraId="3A5E06BC" w14:textId="7447039B" w:rsidR="00FB1D93" w:rsidRPr="002E62AD" w:rsidRDefault="007F26D0" w:rsidP="001B2779">
      <w:pPr>
        <w:spacing w:after="0" w:line="240" w:lineRule="auto"/>
        <w:ind w:left="1980"/>
        <w:jc w:val="thaiDistribute"/>
        <w:rPr>
          <w:rFonts w:cs="Arial"/>
          <w:spacing w:val="-6"/>
          <w:sz w:val="18"/>
          <w:szCs w:val="18"/>
        </w:rPr>
      </w:pPr>
      <w:r w:rsidRPr="00B94301">
        <w:rPr>
          <w:rFonts w:cs="Arial"/>
          <w:spacing w:val="-4"/>
          <w:sz w:val="18"/>
          <w:szCs w:val="18"/>
        </w:rPr>
        <w:t xml:space="preserve">On </w:t>
      </w:r>
      <w:r w:rsidR="006E7209" w:rsidRPr="00B94301">
        <w:rPr>
          <w:rFonts w:cs="Arial"/>
          <w:spacing w:val="-4"/>
          <w:sz w:val="18"/>
          <w:szCs w:val="18"/>
          <w:lang w:val="en-GB"/>
        </w:rPr>
        <w:t>30</w:t>
      </w:r>
      <w:r w:rsidRPr="00B94301">
        <w:rPr>
          <w:rFonts w:cs="Arial"/>
          <w:spacing w:val="-4"/>
          <w:sz w:val="18"/>
          <w:szCs w:val="18"/>
        </w:rPr>
        <w:t xml:space="preserve"> September </w:t>
      </w:r>
      <w:r w:rsidR="006E7209" w:rsidRPr="00B94301">
        <w:rPr>
          <w:rFonts w:cs="Arial"/>
          <w:spacing w:val="-4"/>
          <w:sz w:val="18"/>
          <w:szCs w:val="18"/>
          <w:lang w:val="en-GB"/>
        </w:rPr>
        <w:t>2019</w:t>
      </w:r>
      <w:r w:rsidRPr="00B94301">
        <w:rPr>
          <w:rFonts w:cs="Arial"/>
          <w:spacing w:val="-4"/>
          <w:sz w:val="18"/>
          <w:szCs w:val="18"/>
        </w:rPr>
        <w:t>, the Central Administrative Court ruled to dismiss the Company’s petition</w:t>
      </w:r>
      <w:r w:rsidRPr="002F310F">
        <w:rPr>
          <w:rFonts w:cs="Arial"/>
          <w:sz w:val="18"/>
          <w:szCs w:val="18"/>
        </w:rPr>
        <w:t xml:space="preserve"> to revoke the award. On </w:t>
      </w:r>
      <w:r w:rsidR="006E7209" w:rsidRPr="006E7209">
        <w:rPr>
          <w:rFonts w:cs="Arial"/>
          <w:sz w:val="18"/>
          <w:szCs w:val="18"/>
          <w:lang w:val="en-GB"/>
        </w:rPr>
        <w:t>28</w:t>
      </w:r>
      <w:r w:rsidRPr="002F310F">
        <w:rPr>
          <w:rFonts w:cs="Arial"/>
          <w:sz w:val="18"/>
          <w:szCs w:val="18"/>
        </w:rPr>
        <w:t xml:space="preserve"> October </w:t>
      </w:r>
      <w:r w:rsidR="006E7209" w:rsidRPr="006E7209">
        <w:rPr>
          <w:rFonts w:cs="Arial"/>
          <w:sz w:val="18"/>
          <w:szCs w:val="18"/>
          <w:lang w:val="en-GB"/>
        </w:rPr>
        <w:t>2019</w:t>
      </w:r>
      <w:r w:rsidRPr="002F310F">
        <w:rPr>
          <w:rFonts w:cs="Arial"/>
          <w:sz w:val="18"/>
          <w:szCs w:val="18"/>
        </w:rPr>
        <w:t xml:space="preserve">, the Company filed an appeal with the </w:t>
      </w:r>
      <w:r w:rsidRPr="002E62AD">
        <w:rPr>
          <w:rFonts w:cs="Arial"/>
          <w:spacing w:val="-6"/>
          <w:sz w:val="18"/>
          <w:szCs w:val="18"/>
        </w:rPr>
        <w:t xml:space="preserve">Supreme Administrative Court as it totally disagrees with the Central Administrative Court’s decision.  </w:t>
      </w:r>
    </w:p>
    <w:p w14:paraId="5030CD28" w14:textId="77777777" w:rsidR="007F26D0" w:rsidRPr="002F310F" w:rsidRDefault="007F26D0" w:rsidP="001B2779">
      <w:pPr>
        <w:spacing w:after="0" w:line="240" w:lineRule="auto"/>
        <w:ind w:left="1980"/>
        <w:jc w:val="thaiDistribute"/>
        <w:rPr>
          <w:rFonts w:cs="Arial"/>
          <w:sz w:val="18"/>
          <w:szCs w:val="18"/>
        </w:rPr>
      </w:pPr>
    </w:p>
    <w:p w14:paraId="3A15B5C6" w14:textId="2D4BF509"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26</w:t>
      </w:r>
      <w:r w:rsidRPr="002F310F">
        <w:rPr>
          <w:rFonts w:cs="Arial"/>
          <w:sz w:val="18"/>
          <w:szCs w:val="18"/>
        </w:rPr>
        <w:t xml:space="preserve"> July </w:t>
      </w:r>
      <w:r w:rsidR="006E7209" w:rsidRPr="006E7209">
        <w:rPr>
          <w:rFonts w:cs="Arial"/>
          <w:sz w:val="18"/>
          <w:szCs w:val="18"/>
          <w:lang w:val="en-GB"/>
        </w:rPr>
        <w:t>2017</w:t>
      </w:r>
      <w:r w:rsidRPr="002F310F">
        <w:rPr>
          <w:rFonts w:cs="Arial"/>
          <w:sz w:val="18"/>
          <w:szCs w:val="18"/>
        </w:rPr>
        <w:t xml:space="preserve">, TOT filed an application for an enforcement of the said award with the </w:t>
      </w:r>
      <w:r w:rsidRPr="002E62AD">
        <w:rPr>
          <w:rFonts w:cs="Arial"/>
          <w:spacing w:val="-6"/>
          <w:sz w:val="18"/>
          <w:szCs w:val="18"/>
        </w:rPr>
        <w:t xml:space="preserve">Central Administrative Court. Later, on </w:t>
      </w:r>
      <w:r w:rsidR="006E7209" w:rsidRPr="002E62AD">
        <w:rPr>
          <w:rFonts w:cs="Arial"/>
          <w:spacing w:val="-6"/>
          <w:sz w:val="18"/>
          <w:szCs w:val="18"/>
          <w:lang w:val="en-GB"/>
        </w:rPr>
        <w:t>31</w:t>
      </w:r>
      <w:r w:rsidRPr="002E62AD">
        <w:rPr>
          <w:rFonts w:cs="Arial"/>
          <w:spacing w:val="-6"/>
          <w:sz w:val="18"/>
          <w:szCs w:val="18"/>
        </w:rPr>
        <w:t xml:space="preserve"> July </w:t>
      </w:r>
      <w:r w:rsidR="006E7209" w:rsidRPr="002E62AD">
        <w:rPr>
          <w:rFonts w:cs="Arial"/>
          <w:spacing w:val="-6"/>
          <w:sz w:val="18"/>
          <w:szCs w:val="18"/>
          <w:lang w:val="en-GB"/>
        </w:rPr>
        <w:t>2020</w:t>
      </w:r>
      <w:r w:rsidRPr="002E62AD">
        <w:rPr>
          <w:rFonts w:cs="Arial"/>
          <w:spacing w:val="-6"/>
          <w:sz w:val="18"/>
          <w:szCs w:val="18"/>
        </w:rPr>
        <w:t>, the Central Administrative Court ruled to enforce</w:t>
      </w:r>
      <w:r w:rsidRPr="002F310F">
        <w:rPr>
          <w:rFonts w:cs="Arial"/>
          <w:sz w:val="18"/>
          <w:szCs w:val="18"/>
        </w:rPr>
        <w:t xml:space="preserve"> an award. On </w:t>
      </w:r>
      <w:r w:rsidR="006E7209" w:rsidRPr="006E7209">
        <w:rPr>
          <w:rFonts w:cs="Arial"/>
          <w:sz w:val="18"/>
          <w:szCs w:val="18"/>
          <w:lang w:val="en-GB"/>
        </w:rPr>
        <w:t>28</w:t>
      </w:r>
      <w:r w:rsidRPr="002F310F">
        <w:rPr>
          <w:rFonts w:cs="Arial"/>
          <w:sz w:val="18"/>
          <w:szCs w:val="18"/>
        </w:rPr>
        <w:t xml:space="preserve"> August </w:t>
      </w:r>
      <w:r w:rsidR="006E7209" w:rsidRPr="006E7209">
        <w:rPr>
          <w:rFonts w:cs="Arial"/>
          <w:sz w:val="18"/>
          <w:szCs w:val="18"/>
          <w:lang w:val="en-GB"/>
        </w:rPr>
        <w:t>2020</w:t>
      </w:r>
      <w:r w:rsidRPr="002F310F">
        <w:rPr>
          <w:rFonts w:cs="Arial"/>
          <w:sz w:val="18"/>
          <w:szCs w:val="18"/>
        </w:rPr>
        <w:t>, the Company filed an appeal with the Supreme Administrative Court as it totally disagrees with the Central Administrative Court’s decision. Currently, both cases are under the Supreme Administrative Court proceedings.</w:t>
      </w:r>
    </w:p>
    <w:p w14:paraId="49ED36D3" w14:textId="77777777" w:rsidR="007F26D0" w:rsidRPr="002F310F" w:rsidRDefault="007F26D0" w:rsidP="001B2779">
      <w:pPr>
        <w:spacing w:after="0" w:line="240" w:lineRule="auto"/>
        <w:ind w:left="1980"/>
        <w:jc w:val="thaiDistribute"/>
        <w:rPr>
          <w:rFonts w:cs="Arial"/>
          <w:sz w:val="18"/>
          <w:szCs w:val="18"/>
        </w:rPr>
      </w:pPr>
    </w:p>
    <w:p w14:paraId="6DEB33A9" w14:textId="5E4CB7DC"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5</w:t>
      </w:r>
      <w:r w:rsidR="00B36549" w:rsidRPr="002F310F">
        <w:rPr>
          <w:rFonts w:cs="Arial"/>
          <w:sz w:val="18"/>
          <w:szCs w:val="18"/>
          <w:lang w:val="en-GB"/>
        </w:rPr>
        <w:tab/>
        <w:t xml:space="preserve">Dispute in relation to </w:t>
      </w:r>
      <w:proofErr w:type="gramStart"/>
      <w:r w:rsidR="00B36549" w:rsidRPr="002F310F">
        <w:rPr>
          <w:rFonts w:cs="Arial"/>
          <w:sz w:val="18"/>
          <w:szCs w:val="18"/>
          <w:lang w:val="en-GB"/>
        </w:rPr>
        <w:t>high speed</w:t>
      </w:r>
      <w:proofErr w:type="gramEnd"/>
      <w:r w:rsidR="00B36549" w:rsidRPr="002F310F">
        <w:rPr>
          <w:rFonts w:cs="Arial"/>
          <w:sz w:val="18"/>
          <w:szCs w:val="18"/>
          <w:lang w:val="en-GB"/>
        </w:rPr>
        <w:t xml:space="preserve"> internet (ADSL) service.  </w:t>
      </w:r>
    </w:p>
    <w:p w14:paraId="7329C637" w14:textId="77777777" w:rsidR="00B36549" w:rsidRPr="002F310F" w:rsidRDefault="00B36549" w:rsidP="001B2779">
      <w:pPr>
        <w:spacing w:after="0" w:line="240" w:lineRule="auto"/>
        <w:ind w:left="1980"/>
        <w:jc w:val="thaiDistribute"/>
        <w:rPr>
          <w:rFonts w:cs="Arial"/>
          <w:sz w:val="18"/>
          <w:szCs w:val="18"/>
        </w:rPr>
      </w:pPr>
    </w:p>
    <w:p w14:paraId="126D81B1" w14:textId="72F69E80"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28</w:t>
      </w:r>
      <w:r w:rsidRPr="002F310F">
        <w:rPr>
          <w:rFonts w:cs="Arial"/>
          <w:sz w:val="18"/>
          <w:szCs w:val="18"/>
        </w:rPr>
        <w:t xml:space="preserve"> October </w:t>
      </w:r>
      <w:r w:rsidR="006E7209" w:rsidRPr="006E7209">
        <w:rPr>
          <w:rFonts w:cs="Arial"/>
          <w:sz w:val="18"/>
          <w:szCs w:val="18"/>
          <w:lang w:val="en-GB"/>
        </w:rPr>
        <w:t>2005</w:t>
      </w:r>
      <w:r w:rsidRPr="002F310F">
        <w:rPr>
          <w:rFonts w:cs="Arial"/>
          <w:sz w:val="18"/>
          <w:szCs w:val="18"/>
        </w:rPr>
        <w:t xml:space="preserve">, TOT filed an arbitration claim against the Company, claiming that the Company was in breach of the Joint Operation and Investment Agreement by allowing third parties to provide high speed internet service (ADSL). TOT claimed the compensation in the amounting to Baht </w:t>
      </w:r>
      <w:r w:rsidR="006E7209" w:rsidRPr="006E7209">
        <w:rPr>
          <w:rFonts w:cs="Arial"/>
          <w:sz w:val="18"/>
          <w:szCs w:val="18"/>
          <w:lang w:val="en-GB"/>
        </w:rPr>
        <w:t>2</w:t>
      </w:r>
      <w:r w:rsidRPr="002F310F">
        <w:rPr>
          <w:rFonts w:cs="Arial"/>
          <w:sz w:val="18"/>
          <w:szCs w:val="18"/>
        </w:rPr>
        <w:t>,</w:t>
      </w:r>
      <w:r w:rsidR="006E7209" w:rsidRPr="006E7209">
        <w:rPr>
          <w:rFonts w:cs="Arial"/>
          <w:sz w:val="18"/>
          <w:szCs w:val="18"/>
          <w:lang w:val="en-GB"/>
        </w:rPr>
        <w:t>010</w:t>
      </w:r>
      <w:r w:rsidRPr="002F310F">
        <w:rPr>
          <w:rFonts w:cs="Arial"/>
          <w:sz w:val="18"/>
          <w:szCs w:val="18"/>
        </w:rPr>
        <w:t>.</w:t>
      </w:r>
      <w:r w:rsidR="006E7209" w:rsidRPr="006E7209">
        <w:rPr>
          <w:rFonts w:cs="Arial"/>
          <w:sz w:val="18"/>
          <w:szCs w:val="18"/>
          <w:lang w:val="en-GB"/>
        </w:rPr>
        <w:t>21</w:t>
      </w:r>
      <w:r w:rsidRPr="002F310F">
        <w:rPr>
          <w:rFonts w:cs="Arial"/>
          <w:sz w:val="18"/>
          <w:szCs w:val="18"/>
        </w:rPr>
        <w:t xml:space="preserve"> million plus interest. In addition, TOT has claimed continuous damages from July </w:t>
      </w:r>
      <w:r w:rsidR="006E7209" w:rsidRPr="006E7209">
        <w:rPr>
          <w:rFonts w:cs="Arial"/>
          <w:sz w:val="18"/>
          <w:szCs w:val="18"/>
          <w:lang w:val="en-GB"/>
        </w:rPr>
        <w:t>2005</w:t>
      </w:r>
      <w:r w:rsidRPr="002F310F">
        <w:rPr>
          <w:rFonts w:cs="Arial"/>
          <w:sz w:val="18"/>
          <w:szCs w:val="18"/>
        </w:rPr>
        <w:t xml:space="preserve"> onwards at the rate of Baht </w:t>
      </w:r>
      <w:r w:rsidR="006E7209" w:rsidRPr="006E7209">
        <w:rPr>
          <w:rFonts w:cs="Arial"/>
          <w:sz w:val="18"/>
          <w:szCs w:val="18"/>
          <w:lang w:val="en-GB"/>
        </w:rPr>
        <w:t>180</w:t>
      </w:r>
      <w:r w:rsidRPr="002F310F">
        <w:rPr>
          <w:rFonts w:cs="Arial"/>
          <w:sz w:val="18"/>
          <w:szCs w:val="18"/>
        </w:rPr>
        <w:t>.</w:t>
      </w:r>
      <w:r w:rsidR="006E7209" w:rsidRPr="006E7209">
        <w:rPr>
          <w:rFonts w:cs="Arial"/>
          <w:sz w:val="18"/>
          <w:szCs w:val="18"/>
          <w:lang w:val="en-GB"/>
        </w:rPr>
        <w:t>00</w:t>
      </w:r>
      <w:r w:rsidRPr="002F310F">
        <w:rPr>
          <w:rFonts w:cs="Arial"/>
          <w:sz w:val="18"/>
          <w:szCs w:val="18"/>
        </w:rPr>
        <w:t xml:space="preserve"> million per month plus interest. TOT also requested the Company to stop providing ADSL service or allowing third parties </w:t>
      </w:r>
      <w:r w:rsidR="00650117">
        <w:rPr>
          <w:rFonts w:cs="Arial"/>
          <w:sz w:val="18"/>
          <w:szCs w:val="18"/>
        </w:rPr>
        <w:br/>
      </w:r>
      <w:r w:rsidRPr="00650117">
        <w:rPr>
          <w:rFonts w:cs="Arial"/>
          <w:spacing w:val="-2"/>
          <w:sz w:val="18"/>
          <w:szCs w:val="18"/>
        </w:rPr>
        <w:t xml:space="preserve">to provide ADSL service. Later, on </w:t>
      </w:r>
      <w:r w:rsidR="006E7209" w:rsidRPr="00650117">
        <w:rPr>
          <w:rFonts w:cs="Arial"/>
          <w:spacing w:val="-2"/>
          <w:sz w:val="18"/>
          <w:szCs w:val="18"/>
          <w:lang w:val="en-GB"/>
        </w:rPr>
        <w:t>6</w:t>
      </w:r>
      <w:r w:rsidRPr="00650117">
        <w:rPr>
          <w:rFonts w:cs="Arial"/>
          <w:spacing w:val="-2"/>
          <w:sz w:val="18"/>
          <w:szCs w:val="18"/>
        </w:rPr>
        <w:t xml:space="preserve"> November </w:t>
      </w:r>
      <w:r w:rsidR="006E7209" w:rsidRPr="00650117">
        <w:rPr>
          <w:rFonts w:cs="Arial"/>
          <w:spacing w:val="-2"/>
          <w:sz w:val="18"/>
          <w:szCs w:val="18"/>
          <w:lang w:val="en-GB"/>
        </w:rPr>
        <w:t>2015</w:t>
      </w:r>
      <w:r w:rsidRPr="00650117">
        <w:rPr>
          <w:rFonts w:cs="Arial"/>
          <w:spacing w:val="-2"/>
          <w:sz w:val="18"/>
          <w:szCs w:val="18"/>
        </w:rPr>
        <w:t>, TOT filed the amendment to the petition</w:t>
      </w:r>
      <w:r w:rsidRPr="002F310F">
        <w:rPr>
          <w:rFonts w:cs="Arial"/>
          <w:sz w:val="18"/>
          <w:szCs w:val="18"/>
        </w:rPr>
        <w:t xml:space="preserve"> to increase the claim amount of the damage for the lack of revenue from broadband ADSL services from September </w:t>
      </w:r>
      <w:r w:rsidR="006E7209" w:rsidRPr="006E7209">
        <w:rPr>
          <w:rFonts w:cs="Arial"/>
          <w:sz w:val="18"/>
          <w:szCs w:val="18"/>
          <w:lang w:val="en-GB"/>
        </w:rPr>
        <w:t>2001</w:t>
      </w:r>
      <w:r w:rsidRPr="002F310F">
        <w:rPr>
          <w:rFonts w:cs="Arial"/>
          <w:sz w:val="18"/>
          <w:szCs w:val="18"/>
        </w:rPr>
        <w:t xml:space="preserve"> to August </w:t>
      </w:r>
      <w:r w:rsidR="006E7209" w:rsidRPr="006E7209">
        <w:rPr>
          <w:rFonts w:cs="Arial"/>
          <w:sz w:val="18"/>
          <w:szCs w:val="18"/>
          <w:lang w:val="en-GB"/>
        </w:rPr>
        <w:t>2015</w:t>
      </w:r>
      <w:r w:rsidRPr="002F310F">
        <w:rPr>
          <w:rFonts w:cs="Arial"/>
          <w:sz w:val="18"/>
          <w:szCs w:val="18"/>
        </w:rPr>
        <w:t xml:space="preserve"> in the amount of Baht </w:t>
      </w:r>
      <w:r w:rsidR="006E7209" w:rsidRPr="006E7209">
        <w:rPr>
          <w:rFonts w:cs="Arial"/>
          <w:sz w:val="18"/>
          <w:szCs w:val="18"/>
          <w:lang w:val="en-GB"/>
        </w:rPr>
        <w:t>63</w:t>
      </w:r>
      <w:r w:rsidRPr="002F310F">
        <w:rPr>
          <w:rFonts w:cs="Arial"/>
          <w:sz w:val="18"/>
          <w:szCs w:val="18"/>
        </w:rPr>
        <w:t>,</w:t>
      </w:r>
      <w:r w:rsidR="006E7209" w:rsidRPr="006E7209">
        <w:rPr>
          <w:rFonts w:cs="Arial"/>
          <w:sz w:val="18"/>
          <w:szCs w:val="18"/>
          <w:lang w:val="en-GB"/>
        </w:rPr>
        <w:t>457</w:t>
      </w:r>
      <w:r w:rsidRPr="002F310F">
        <w:rPr>
          <w:rFonts w:cs="Arial"/>
          <w:sz w:val="18"/>
          <w:szCs w:val="18"/>
        </w:rPr>
        <w:t>.</w:t>
      </w:r>
      <w:r w:rsidR="006E7209" w:rsidRPr="006E7209">
        <w:rPr>
          <w:rFonts w:cs="Arial"/>
          <w:sz w:val="18"/>
          <w:szCs w:val="18"/>
          <w:lang w:val="en-GB"/>
        </w:rPr>
        <w:t>91</w:t>
      </w:r>
      <w:r w:rsidRPr="002F310F">
        <w:rPr>
          <w:rFonts w:cs="Arial"/>
          <w:sz w:val="18"/>
          <w:szCs w:val="18"/>
        </w:rPr>
        <w:t xml:space="preserve"> million with interest of Baht </w:t>
      </w:r>
      <w:r w:rsidR="006E7209" w:rsidRPr="006E7209">
        <w:rPr>
          <w:rFonts w:cs="Arial"/>
          <w:sz w:val="18"/>
          <w:szCs w:val="18"/>
          <w:lang w:val="en-GB"/>
        </w:rPr>
        <w:t>22</w:t>
      </w:r>
      <w:r w:rsidRPr="002F310F">
        <w:rPr>
          <w:rFonts w:cs="Arial"/>
          <w:sz w:val="18"/>
          <w:szCs w:val="18"/>
        </w:rPr>
        <w:t>,</w:t>
      </w:r>
      <w:r w:rsidR="006E7209" w:rsidRPr="006E7209">
        <w:rPr>
          <w:rFonts w:cs="Arial"/>
          <w:sz w:val="18"/>
          <w:szCs w:val="18"/>
          <w:lang w:val="en-GB"/>
        </w:rPr>
        <w:t>748</w:t>
      </w:r>
      <w:r w:rsidRPr="002F310F">
        <w:rPr>
          <w:rFonts w:cs="Arial"/>
          <w:sz w:val="18"/>
          <w:szCs w:val="18"/>
        </w:rPr>
        <w:t>.</w:t>
      </w:r>
      <w:r w:rsidR="006E7209" w:rsidRPr="006E7209">
        <w:rPr>
          <w:rFonts w:cs="Arial"/>
          <w:sz w:val="18"/>
          <w:szCs w:val="18"/>
          <w:lang w:val="en-GB"/>
        </w:rPr>
        <w:t>37</w:t>
      </w:r>
      <w:r w:rsidRPr="002F310F">
        <w:rPr>
          <w:rFonts w:cs="Arial"/>
          <w:sz w:val="18"/>
          <w:szCs w:val="18"/>
        </w:rPr>
        <w:t xml:space="preserve"> million, totaling Baht </w:t>
      </w:r>
      <w:r w:rsidR="006E7209" w:rsidRPr="006E7209">
        <w:rPr>
          <w:rFonts w:cs="Arial"/>
          <w:sz w:val="18"/>
          <w:szCs w:val="18"/>
          <w:lang w:val="en-GB"/>
        </w:rPr>
        <w:t>86</w:t>
      </w:r>
      <w:r w:rsidRPr="002F310F">
        <w:rPr>
          <w:rFonts w:cs="Arial"/>
          <w:sz w:val="18"/>
          <w:szCs w:val="18"/>
        </w:rPr>
        <w:t>,</w:t>
      </w:r>
      <w:r w:rsidR="006E7209" w:rsidRPr="006E7209">
        <w:rPr>
          <w:rFonts w:cs="Arial"/>
          <w:sz w:val="18"/>
          <w:szCs w:val="18"/>
          <w:lang w:val="en-GB"/>
        </w:rPr>
        <w:t>206</w:t>
      </w:r>
      <w:r w:rsidRPr="002F310F">
        <w:rPr>
          <w:rFonts w:cs="Arial"/>
          <w:sz w:val="18"/>
          <w:szCs w:val="18"/>
        </w:rPr>
        <w:t>.</w:t>
      </w:r>
      <w:r w:rsidR="006E7209" w:rsidRPr="006E7209">
        <w:rPr>
          <w:rFonts w:cs="Arial"/>
          <w:sz w:val="18"/>
          <w:szCs w:val="18"/>
          <w:lang w:val="en-GB"/>
        </w:rPr>
        <w:t>29</w:t>
      </w:r>
      <w:r w:rsidRPr="002F310F">
        <w:rPr>
          <w:rFonts w:cs="Arial"/>
          <w:sz w:val="18"/>
          <w:szCs w:val="18"/>
        </w:rPr>
        <w:t xml:space="preserve"> million. On </w:t>
      </w:r>
      <w:r w:rsidR="006E7209" w:rsidRPr="006E7209">
        <w:rPr>
          <w:rFonts w:cs="Arial"/>
          <w:sz w:val="18"/>
          <w:szCs w:val="18"/>
          <w:lang w:val="en-GB"/>
        </w:rPr>
        <w:t>29</w:t>
      </w:r>
      <w:r w:rsidRPr="002F310F">
        <w:rPr>
          <w:rFonts w:cs="Arial"/>
          <w:sz w:val="18"/>
          <w:szCs w:val="18"/>
        </w:rPr>
        <w:t xml:space="preserve"> January </w:t>
      </w:r>
      <w:r w:rsidR="006E7209" w:rsidRPr="006E7209">
        <w:rPr>
          <w:rFonts w:cs="Arial"/>
          <w:sz w:val="18"/>
          <w:szCs w:val="18"/>
          <w:lang w:val="en-GB"/>
        </w:rPr>
        <w:t>2016</w:t>
      </w:r>
      <w:r w:rsidRPr="002F310F">
        <w:rPr>
          <w:rFonts w:cs="Arial"/>
          <w:sz w:val="18"/>
          <w:szCs w:val="18"/>
        </w:rPr>
        <w:t>, the Company filed objections to such amendment.</w:t>
      </w:r>
    </w:p>
    <w:p w14:paraId="06608F55" w14:textId="77777777" w:rsidR="007F26D0" w:rsidRPr="002F310F" w:rsidRDefault="007F26D0" w:rsidP="001B2779">
      <w:pPr>
        <w:spacing w:after="0" w:line="240" w:lineRule="auto"/>
        <w:ind w:left="1980"/>
        <w:jc w:val="thaiDistribute"/>
        <w:rPr>
          <w:rFonts w:cs="Arial"/>
          <w:sz w:val="18"/>
          <w:szCs w:val="18"/>
        </w:rPr>
      </w:pPr>
    </w:p>
    <w:p w14:paraId="156F9ADE" w14:textId="1941EC7D"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4</w:t>
      </w:r>
      <w:r w:rsidRPr="002F310F">
        <w:rPr>
          <w:rFonts w:cs="Arial"/>
          <w:sz w:val="18"/>
          <w:szCs w:val="18"/>
        </w:rPr>
        <w:t xml:space="preserve"> September </w:t>
      </w:r>
      <w:r w:rsidR="006E7209" w:rsidRPr="006E7209">
        <w:rPr>
          <w:rFonts w:cs="Arial"/>
          <w:sz w:val="18"/>
          <w:szCs w:val="18"/>
          <w:lang w:val="en-GB"/>
        </w:rPr>
        <w:t>2018</w:t>
      </w:r>
      <w:r w:rsidRPr="002F310F">
        <w:rPr>
          <w:rFonts w:cs="Arial"/>
          <w:sz w:val="18"/>
          <w:szCs w:val="18"/>
        </w:rPr>
        <w:t xml:space="preserve">, the Company received a copy of arbitral award in which the Arbitral </w:t>
      </w:r>
      <w:r w:rsidRPr="00650117">
        <w:rPr>
          <w:rFonts w:cs="Arial"/>
          <w:spacing w:val="-5"/>
          <w:sz w:val="18"/>
          <w:szCs w:val="18"/>
        </w:rPr>
        <w:t>Tribunal by majority vote ordered the Company to pay damages for a breach of contract as follows:</w:t>
      </w:r>
      <w:r w:rsidRPr="00FC2CEF">
        <w:rPr>
          <w:rFonts w:cs="Arial"/>
          <w:sz w:val="18"/>
          <w:szCs w:val="18"/>
        </w:rPr>
        <w:t xml:space="preserve"> </w:t>
      </w:r>
      <w:r w:rsidR="006E7209" w:rsidRPr="00650117">
        <w:rPr>
          <w:rFonts w:cs="Arial"/>
          <w:spacing w:val="-2"/>
          <w:sz w:val="18"/>
          <w:szCs w:val="18"/>
          <w:lang w:val="en-GB"/>
        </w:rPr>
        <w:t>1</w:t>
      </w:r>
      <w:r w:rsidRPr="00650117">
        <w:rPr>
          <w:rFonts w:cs="Arial"/>
          <w:spacing w:val="-2"/>
          <w:sz w:val="18"/>
          <w:szCs w:val="18"/>
        </w:rPr>
        <w:t xml:space="preserve">) an amount calculated from September </w:t>
      </w:r>
      <w:r w:rsidR="006E7209" w:rsidRPr="00650117">
        <w:rPr>
          <w:rFonts w:cs="Arial"/>
          <w:spacing w:val="-2"/>
          <w:sz w:val="18"/>
          <w:szCs w:val="18"/>
          <w:lang w:val="en-GB"/>
        </w:rPr>
        <w:t>2001</w:t>
      </w:r>
      <w:r w:rsidRPr="00650117">
        <w:rPr>
          <w:rFonts w:cs="Arial"/>
          <w:spacing w:val="-2"/>
          <w:sz w:val="18"/>
          <w:szCs w:val="18"/>
        </w:rPr>
        <w:t xml:space="preserve"> to August </w:t>
      </w:r>
      <w:r w:rsidR="006E7209" w:rsidRPr="00650117">
        <w:rPr>
          <w:rFonts w:cs="Arial"/>
          <w:spacing w:val="-2"/>
          <w:sz w:val="18"/>
          <w:szCs w:val="18"/>
          <w:lang w:val="en-GB"/>
        </w:rPr>
        <w:t>2015</w:t>
      </w:r>
      <w:r w:rsidRPr="00650117">
        <w:rPr>
          <w:rFonts w:cs="Arial"/>
          <w:spacing w:val="-2"/>
          <w:sz w:val="18"/>
          <w:szCs w:val="18"/>
        </w:rPr>
        <w:t xml:space="preserve">, totaling Baht </w:t>
      </w:r>
      <w:r w:rsidR="006E7209" w:rsidRPr="00650117">
        <w:rPr>
          <w:rFonts w:cs="Arial"/>
          <w:spacing w:val="-2"/>
          <w:sz w:val="18"/>
          <w:szCs w:val="18"/>
          <w:lang w:val="en-GB"/>
        </w:rPr>
        <w:t>59</w:t>
      </w:r>
      <w:r w:rsidRPr="00650117">
        <w:rPr>
          <w:rFonts w:cs="Arial"/>
          <w:spacing w:val="-2"/>
          <w:sz w:val="18"/>
          <w:szCs w:val="18"/>
        </w:rPr>
        <w:t>,</w:t>
      </w:r>
      <w:r w:rsidR="006E7209" w:rsidRPr="00650117">
        <w:rPr>
          <w:rFonts w:cs="Arial"/>
          <w:spacing w:val="-2"/>
          <w:sz w:val="18"/>
          <w:szCs w:val="18"/>
          <w:lang w:val="en-GB"/>
        </w:rPr>
        <w:t>120</w:t>
      </w:r>
      <w:r w:rsidRPr="00650117">
        <w:rPr>
          <w:rFonts w:cs="Arial"/>
          <w:spacing w:val="-2"/>
          <w:sz w:val="18"/>
          <w:szCs w:val="18"/>
        </w:rPr>
        <w:t>.</w:t>
      </w:r>
      <w:r w:rsidR="006E7209" w:rsidRPr="00650117">
        <w:rPr>
          <w:rFonts w:cs="Arial"/>
          <w:spacing w:val="-2"/>
          <w:sz w:val="18"/>
          <w:szCs w:val="18"/>
          <w:lang w:val="en-GB"/>
        </w:rPr>
        <w:t>65</w:t>
      </w:r>
      <w:r w:rsidRPr="00650117">
        <w:rPr>
          <w:rFonts w:cs="Arial"/>
          <w:spacing w:val="-2"/>
          <w:sz w:val="18"/>
          <w:szCs w:val="18"/>
        </w:rPr>
        <w:t xml:space="preserve"> million</w:t>
      </w:r>
      <w:r w:rsidRPr="002F310F">
        <w:rPr>
          <w:rFonts w:cs="Arial"/>
          <w:sz w:val="18"/>
          <w:szCs w:val="18"/>
        </w:rPr>
        <w:t xml:space="preserve"> and interest of Baht </w:t>
      </w:r>
      <w:r w:rsidR="006E7209" w:rsidRPr="006E7209">
        <w:rPr>
          <w:rFonts w:cs="Arial"/>
          <w:sz w:val="18"/>
          <w:szCs w:val="18"/>
          <w:lang w:val="en-GB"/>
        </w:rPr>
        <w:t>16</w:t>
      </w:r>
      <w:r w:rsidRPr="002F310F">
        <w:rPr>
          <w:rFonts w:cs="Arial"/>
          <w:sz w:val="18"/>
          <w:szCs w:val="18"/>
        </w:rPr>
        <w:t>,</w:t>
      </w:r>
      <w:r w:rsidR="006E7209" w:rsidRPr="006E7209">
        <w:rPr>
          <w:rFonts w:cs="Arial"/>
          <w:sz w:val="18"/>
          <w:szCs w:val="18"/>
          <w:lang w:val="en-GB"/>
        </w:rPr>
        <w:t>978</w:t>
      </w:r>
      <w:r w:rsidRPr="002F310F">
        <w:rPr>
          <w:rFonts w:cs="Arial"/>
          <w:sz w:val="18"/>
          <w:szCs w:val="18"/>
        </w:rPr>
        <w:t>.</w:t>
      </w:r>
      <w:r w:rsidR="006E7209" w:rsidRPr="006E7209">
        <w:rPr>
          <w:rFonts w:cs="Arial"/>
          <w:sz w:val="18"/>
          <w:szCs w:val="18"/>
          <w:lang w:val="en-GB"/>
        </w:rPr>
        <w:t>65</w:t>
      </w:r>
      <w:r w:rsidRPr="002F310F">
        <w:rPr>
          <w:rFonts w:cs="Arial"/>
          <w:sz w:val="18"/>
          <w:szCs w:val="18"/>
        </w:rPr>
        <w:t xml:space="preserve"> million plus interest at the rate of </w:t>
      </w:r>
      <w:r w:rsidR="006E7209" w:rsidRPr="006E7209">
        <w:rPr>
          <w:rFonts w:cs="Arial"/>
          <w:sz w:val="18"/>
          <w:szCs w:val="18"/>
          <w:lang w:val="en-GB"/>
        </w:rPr>
        <w:t>6</w:t>
      </w:r>
      <w:r w:rsidRPr="002F310F">
        <w:rPr>
          <w:rFonts w:cs="Arial"/>
          <w:sz w:val="18"/>
          <w:szCs w:val="18"/>
        </w:rPr>
        <w:t>.</w:t>
      </w:r>
      <w:r w:rsidR="006E7209" w:rsidRPr="006E7209">
        <w:rPr>
          <w:rFonts w:cs="Arial"/>
          <w:sz w:val="18"/>
          <w:szCs w:val="18"/>
          <w:lang w:val="en-GB"/>
        </w:rPr>
        <w:t>6875</w:t>
      </w:r>
      <w:r w:rsidRPr="002F310F">
        <w:rPr>
          <w:rFonts w:cs="Arial"/>
          <w:sz w:val="18"/>
          <w:szCs w:val="18"/>
        </w:rPr>
        <w:t xml:space="preserve">% per annum of the </w:t>
      </w:r>
      <w:r w:rsidRPr="00650117">
        <w:rPr>
          <w:rFonts w:cs="Arial"/>
          <w:spacing w:val="-2"/>
          <w:sz w:val="18"/>
          <w:szCs w:val="18"/>
        </w:rPr>
        <w:t xml:space="preserve">principle amounting to Baht </w:t>
      </w:r>
      <w:r w:rsidR="006E7209" w:rsidRPr="00650117">
        <w:rPr>
          <w:rFonts w:cs="Arial"/>
          <w:spacing w:val="-2"/>
          <w:sz w:val="18"/>
          <w:szCs w:val="18"/>
          <w:lang w:val="en-GB"/>
        </w:rPr>
        <w:t>59</w:t>
      </w:r>
      <w:r w:rsidRPr="00650117">
        <w:rPr>
          <w:rFonts w:cs="Arial"/>
          <w:spacing w:val="-2"/>
          <w:sz w:val="18"/>
          <w:szCs w:val="18"/>
        </w:rPr>
        <w:t>,</w:t>
      </w:r>
      <w:r w:rsidR="006E7209" w:rsidRPr="00650117">
        <w:rPr>
          <w:rFonts w:cs="Arial"/>
          <w:spacing w:val="-2"/>
          <w:sz w:val="18"/>
          <w:szCs w:val="18"/>
          <w:lang w:val="en-GB"/>
        </w:rPr>
        <w:t>120</w:t>
      </w:r>
      <w:r w:rsidRPr="00650117">
        <w:rPr>
          <w:rFonts w:cs="Arial"/>
          <w:spacing w:val="-2"/>
          <w:sz w:val="18"/>
          <w:szCs w:val="18"/>
        </w:rPr>
        <w:t>.</w:t>
      </w:r>
      <w:r w:rsidR="006E7209" w:rsidRPr="00650117">
        <w:rPr>
          <w:rFonts w:cs="Arial"/>
          <w:spacing w:val="-2"/>
          <w:sz w:val="18"/>
          <w:szCs w:val="18"/>
          <w:lang w:val="en-GB"/>
        </w:rPr>
        <w:t>65</w:t>
      </w:r>
      <w:r w:rsidRPr="00650117">
        <w:rPr>
          <w:rFonts w:cs="Arial"/>
          <w:spacing w:val="-2"/>
          <w:sz w:val="18"/>
          <w:szCs w:val="18"/>
        </w:rPr>
        <w:t xml:space="preserve"> million calculated from September </w:t>
      </w:r>
      <w:r w:rsidR="006E7209" w:rsidRPr="00650117">
        <w:rPr>
          <w:rFonts w:cs="Arial"/>
          <w:spacing w:val="-2"/>
          <w:sz w:val="18"/>
          <w:szCs w:val="18"/>
          <w:lang w:val="en-GB"/>
        </w:rPr>
        <w:t>2015</w:t>
      </w:r>
      <w:r w:rsidRPr="00650117">
        <w:rPr>
          <w:rFonts w:cs="Arial"/>
          <w:spacing w:val="-2"/>
          <w:sz w:val="18"/>
          <w:szCs w:val="18"/>
        </w:rPr>
        <w:t xml:space="preserve"> until the payment</w:t>
      </w:r>
      <w:r w:rsidRPr="002F310F">
        <w:rPr>
          <w:rFonts w:cs="Arial"/>
          <w:sz w:val="18"/>
          <w:szCs w:val="18"/>
        </w:rPr>
        <w:t xml:space="preserve"> is fully made, and </w:t>
      </w:r>
      <w:r w:rsidR="006E7209" w:rsidRPr="006E7209">
        <w:rPr>
          <w:rFonts w:cs="Arial"/>
          <w:sz w:val="18"/>
          <w:szCs w:val="18"/>
          <w:lang w:val="en-GB"/>
        </w:rPr>
        <w:t>2</w:t>
      </w:r>
      <w:r w:rsidRPr="002F310F">
        <w:rPr>
          <w:rFonts w:cs="Arial"/>
          <w:sz w:val="18"/>
          <w:szCs w:val="18"/>
        </w:rPr>
        <w:t xml:space="preserve">) an amount calculated from October </w:t>
      </w:r>
      <w:r w:rsidR="006E7209" w:rsidRPr="006E7209">
        <w:rPr>
          <w:rFonts w:cs="Arial"/>
          <w:sz w:val="18"/>
          <w:szCs w:val="18"/>
          <w:lang w:val="en-GB"/>
        </w:rPr>
        <w:t>2015</w:t>
      </w:r>
      <w:r w:rsidRPr="002F310F">
        <w:rPr>
          <w:rFonts w:cs="Arial"/>
          <w:sz w:val="18"/>
          <w:szCs w:val="18"/>
        </w:rPr>
        <w:t xml:space="preserve"> to December </w:t>
      </w:r>
      <w:r w:rsidR="006E7209" w:rsidRPr="006E7209">
        <w:rPr>
          <w:rFonts w:cs="Arial"/>
          <w:sz w:val="18"/>
          <w:szCs w:val="18"/>
          <w:lang w:val="en-GB"/>
        </w:rPr>
        <w:t>2017</w:t>
      </w:r>
      <w:r w:rsidRPr="002F310F">
        <w:rPr>
          <w:rFonts w:cs="Arial"/>
          <w:sz w:val="18"/>
          <w:szCs w:val="18"/>
        </w:rPr>
        <w:t xml:space="preserve"> totaling </w:t>
      </w:r>
      <w:r w:rsidRPr="00650117">
        <w:rPr>
          <w:rFonts w:cs="Arial"/>
          <w:spacing w:val="-2"/>
          <w:sz w:val="18"/>
          <w:szCs w:val="18"/>
        </w:rPr>
        <w:t xml:space="preserve">Baht </w:t>
      </w:r>
      <w:r w:rsidR="006E7209" w:rsidRPr="00650117">
        <w:rPr>
          <w:rFonts w:cs="Arial"/>
          <w:spacing w:val="-2"/>
          <w:sz w:val="18"/>
          <w:szCs w:val="18"/>
          <w:lang w:val="en-GB"/>
        </w:rPr>
        <w:t>17</w:t>
      </w:r>
      <w:r w:rsidRPr="00650117">
        <w:rPr>
          <w:rFonts w:cs="Arial"/>
          <w:spacing w:val="-2"/>
          <w:sz w:val="18"/>
          <w:szCs w:val="18"/>
        </w:rPr>
        <w:t>,</w:t>
      </w:r>
      <w:r w:rsidR="006E7209" w:rsidRPr="00650117">
        <w:rPr>
          <w:rFonts w:cs="Arial"/>
          <w:spacing w:val="-2"/>
          <w:sz w:val="18"/>
          <w:szCs w:val="18"/>
          <w:lang w:val="en-GB"/>
        </w:rPr>
        <w:t>076</w:t>
      </w:r>
      <w:r w:rsidRPr="00650117">
        <w:rPr>
          <w:rFonts w:cs="Arial"/>
          <w:spacing w:val="-2"/>
          <w:sz w:val="18"/>
          <w:szCs w:val="18"/>
        </w:rPr>
        <w:t>.</w:t>
      </w:r>
      <w:r w:rsidR="006E7209" w:rsidRPr="00650117">
        <w:rPr>
          <w:rFonts w:cs="Arial"/>
          <w:spacing w:val="-2"/>
          <w:sz w:val="18"/>
          <w:szCs w:val="18"/>
          <w:lang w:val="en-GB"/>
        </w:rPr>
        <w:t>92</w:t>
      </w:r>
      <w:r w:rsidRPr="00650117">
        <w:rPr>
          <w:rFonts w:cs="Arial"/>
          <w:spacing w:val="-2"/>
          <w:sz w:val="18"/>
          <w:szCs w:val="18"/>
        </w:rPr>
        <w:t xml:space="preserve"> million and interest of Baht </w:t>
      </w:r>
      <w:r w:rsidR="006E7209" w:rsidRPr="00650117">
        <w:rPr>
          <w:rFonts w:cs="Arial"/>
          <w:spacing w:val="-2"/>
          <w:sz w:val="18"/>
          <w:szCs w:val="18"/>
          <w:lang w:val="en-GB"/>
        </w:rPr>
        <w:t>1</w:t>
      </w:r>
      <w:r w:rsidRPr="00650117">
        <w:rPr>
          <w:rFonts w:cs="Arial"/>
          <w:spacing w:val="-2"/>
          <w:sz w:val="18"/>
          <w:szCs w:val="18"/>
        </w:rPr>
        <w:t>,</w:t>
      </w:r>
      <w:r w:rsidR="006E7209" w:rsidRPr="00650117">
        <w:rPr>
          <w:rFonts w:cs="Arial"/>
          <w:spacing w:val="-2"/>
          <w:sz w:val="18"/>
          <w:szCs w:val="18"/>
          <w:lang w:val="en-GB"/>
        </w:rPr>
        <w:t>298</w:t>
      </w:r>
      <w:r w:rsidRPr="00650117">
        <w:rPr>
          <w:rFonts w:cs="Arial"/>
          <w:spacing w:val="-2"/>
          <w:sz w:val="18"/>
          <w:szCs w:val="18"/>
        </w:rPr>
        <w:t>.</w:t>
      </w:r>
      <w:r w:rsidR="006E7209" w:rsidRPr="00650117">
        <w:rPr>
          <w:rFonts w:cs="Arial"/>
          <w:spacing w:val="-2"/>
          <w:sz w:val="18"/>
          <w:szCs w:val="18"/>
          <w:lang w:val="en-GB"/>
        </w:rPr>
        <w:t>05</w:t>
      </w:r>
      <w:r w:rsidRPr="00650117">
        <w:rPr>
          <w:rFonts w:cs="Arial"/>
          <w:spacing w:val="-2"/>
          <w:sz w:val="18"/>
          <w:szCs w:val="18"/>
        </w:rPr>
        <w:t xml:space="preserve"> million plus interest at the rate of </w:t>
      </w:r>
      <w:r w:rsidR="006E7209" w:rsidRPr="00650117">
        <w:rPr>
          <w:rFonts w:cs="Arial"/>
          <w:spacing w:val="-2"/>
          <w:sz w:val="18"/>
          <w:szCs w:val="18"/>
          <w:lang w:val="en-GB"/>
        </w:rPr>
        <w:t>6</w:t>
      </w:r>
      <w:r w:rsidRPr="00650117">
        <w:rPr>
          <w:rFonts w:cs="Arial"/>
          <w:spacing w:val="-2"/>
          <w:sz w:val="18"/>
          <w:szCs w:val="18"/>
        </w:rPr>
        <w:t>.</w:t>
      </w:r>
      <w:r w:rsidR="006E7209" w:rsidRPr="00650117">
        <w:rPr>
          <w:rFonts w:cs="Arial"/>
          <w:spacing w:val="-2"/>
          <w:sz w:val="18"/>
          <w:szCs w:val="18"/>
          <w:lang w:val="en-GB"/>
        </w:rPr>
        <w:t>6875</w:t>
      </w:r>
      <w:r w:rsidRPr="00650117">
        <w:rPr>
          <w:rFonts w:cs="Arial"/>
          <w:spacing w:val="-2"/>
          <w:sz w:val="18"/>
          <w:szCs w:val="18"/>
        </w:rPr>
        <w:t>%</w:t>
      </w:r>
      <w:r w:rsidRPr="002F310F">
        <w:rPr>
          <w:rFonts w:cs="Arial"/>
          <w:sz w:val="18"/>
          <w:szCs w:val="18"/>
        </w:rPr>
        <w:t xml:space="preserve"> </w:t>
      </w:r>
      <w:r w:rsidRPr="00650117">
        <w:rPr>
          <w:rFonts w:cs="Arial"/>
          <w:spacing w:val="-2"/>
          <w:sz w:val="18"/>
          <w:szCs w:val="18"/>
        </w:rPr>
        <w:t xml:space="preserve">per annum of the principle amount of Baht </w:t>
      </w:r>
      <w:r w:rsidR="006E7209" w:rsidRPr="00650117">
        <w:rPr>
          <w:rFonts w:cs="Arial"/>
          <w:spacing w:val="-2"/>
          <w:sz w:val="18"/>
          <w:szCs w:val="18"/>
          <w:lang w:val="en-GB"/>
        </w:rPr>
        <w:t>17</w:t>
      </w:r>
      <w:r w:rsidRPr="00650117">
        <w:rPr>
          <w:rFonts w:cs="Arial"/>
          <w:spacing w:val="-2"/>
          <w:sz w:val="18"/>
          <w:szCs w:val="18"/>
        </w:rPr>
        <w:t>,</w:t>
      </w:r>
      <w:r w:rsidR="006E7209" w:rsidRPr="00650117">
        <w:rPr>
          <w:rFonts w:cs="Arial"/>
          <w:spacing w:val="-2"/>
          <w:sz w:val="18"/>
          <w:szCs w:val="18"/>
          <w:lang w:val="en-GB"/>
        </w:rPr>
        <w:t>076</w:t>
      </w:r>
      <w:r w:rsidRPr="00650117">
        <w:rPr>
          <w:rFonts w:cs="Arial"/>
          <w:spacing w:val="-2"/>
          <w:sz w:val="18"/>
          <w:szCs w:val="18"/>
        </w:rPr>
        <w:t>.</w:t>
      </w:r>
      <w:r w:rsidR="006E7209" w:rsidRPr="00650117">
        <w:rPr>
          <w:rFonts w:cs="Arial"/>
          <w:spacing w:val="-2"/>
          <w:sz w:val="18"/>
          <w:szCs w:val="18"/>
          <w:lang w:val="en-GB"/>
        </w:rPr>
        <w:t>92</w:t>
      </w:r>
      <w:r w:rsidRPr="00650117">
        <w:rPr>
          <w:rFonts w:cs="Arial"/>
          <w:spacing w:val="-2"/>
          <w:sz w:val="18"/>
          <w:szCs w:val="18"/>
        </w:rPr>
        <w:t xml:space="preserve"> million calculated from January </w:t>
      </w:r>
      <w:r w:rsidR="006E7209" w:rsidRPr="00650117">
        <w:rPr>
          <w:rFonts w:cs="Arial"/>
          <w:spacing w:val="-2"/>
          <w:sz w:val="18"/>
          <w:szCs w:val="18"/>
          <w:lang w:val="en-GB"/>
        </w:rPr>
        <w:t>2018</w:t>
      </w:r>
      <w:r w:rsidRPr="00650117">
        <w:rPr>
          <w:rFonts w:cs="Arial"/>
          <w:spacing w:val="-2"/>
          <w:sz w:val="18"/>
          <w:szCs w:val="18"/>
        </w:rPr>
        <w:t xml:space="preserve"> until</w:t>
      </w:r>
      <w:r w:rsidRPr="002F310F">
        <w:rPr>
          <w:rFonts w:cs="Arial"/>
          <w:sz w:val="18"/>
          <w:szCs w:val="18"/>
        </w:rPr>
        <w:t xml:space="preserve"> the payment is fully made.</w:t>
      </w:r>
    </w:p>
    <w:p w14:paraId="7DC9B7F3" w14:textId="14DE1056" w:rsidR="00E26E35" w:rsidRDefault="00E26E35">
      <w:pPr>
        <w:spacing w:after="0" w:line="240" w:lineRule="auto"/>
        <w:rPr>
          <w:rFonts w:cs="Arial"/>
          <w:sz w:val="18"/>
          <w:szCs w:val="18"/>
        </w:rPr>
      </w:pPr>
      <w:r>
        <w:rPr>
          <w:rFonts w:cs="Arial"/>
          <w:sz w:val="18"/>
          <w:szCs w:val="18"/>
        </w:rPr>
        <w:br w:type="page"/>
      </w:r>
    </w:p>
    <w:p w14:paraId="26257A80" w14:textId="77777777" w:rsidR="007F26D0" w:rsidRPr="002F310F" w:rsidRDefault="007F26D0" w:rsidP="001B2779">
      <w:pPr>
        <w:spacing w:after="0" w:line="240" w:lineRule="auto"/>
        <w:ind w:left="1980"/>
        <w:jc w:val="thaiDistribute"/>
        <w:rPr>
          <w:rFonts w:cs="Arial"/>
          <w:sz w:val="18"/>
          <w:szCs w:val="18"/>
        </w:rPr>
      </w:pPr>
    </w:p>
    <w:p w14:paraId="367A49E4" w14:textId="0A78E282" w:rsidR="00AF3004"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However, on </w:t>
      </w:r>
      <w:r w:rsidR="006E7209" w:rsidRPr="006E7209">
        <w:rPr>
          <w:rFonts w:cs="Arial"/>
          <w:sz w:val="18"/>
          <w:szCs w:val="18"/>
          <w:lang w:val="en-GB"/>
        </w:rPr>
        <w:t>11</w:t>
      </w:r>
      <w:r w:rsidRPr="002F310F">
        <w:rPr>
          <w:rFonts w:cs="Arial"/>
          <w:sz w:val="18"/>
          <w:szCs w:val="18"/>
        </w:rPr>
        <w:t xml:space="preserve"> October </w:t>
      </w:r>
      <w:r w:rsidR="006E7209" w:rsidRPr="006E7209">
        <w:rPr>
          <w:rFonts w:cs="Arial"/>
          <w:sz w:val="18"/>
          <w:szCs w:val="18"/>
          <w:lang w:val="en-GB"/>
        </w:rPr>
        <w:t>2018</w:t>
      </w:r>
      <w:r w:rsidRPr="002F310F">
        <w:rPr>
          <w:rFonts w:cs="Arial"/>
          <w:sz w:val="18"/>
          <w:szCs w:val="18"/>
        </w:rPr>
        <w:t xml:space="preserve">, the Company filed a petition to revoke the award with the Central Administrative Court. On </w:t>
      </w:r>
      <w:r w:rsidR="006E7209" w:rsidRPr="006E7209">
        <w:rPr>
          <w:rFonts w:cs="Arial"/>
          <w:sz w:val="18"/>
          <w:szCs w:val="18"/>
          <w:lang w:val="en-GB"/>
        </w:rPr>
        <w:t>14</w:t>
      </w:r>
      <w:r w:rsidRPr="002F310F">
        <w:rPr>
          <w:rFonts w:cs="Arial"/>
          <w:sz w:val="18"/>
          <w:szCs w:val="18"/>
        </w:rPr>
        <w:t xml:space="preserve"> February </w:t>
      </w:r>
      <w:r w:rsidR="006E7209" w:rsidRPr="006E7209">
        <w:rPr>
          <w:rFonts w:cs="Arial"/>
          <w:sz w:val="18"/>
          <w:szCs w:val="18"/>
          <w:lang w:val="en-GB"/>
        </w:rPr>
        <w:t>2019</w:t>
      </w:r>
      <w:r w:rsidRPr="002F310F">
        <w:rPr>
          <w:rFonts w:cs="Arial"/>
          <w:sz w:val="18"/>
          <w:szCs w:val="18"/>
        </w:rPr>
        <w:t xml:space="preserve">, TOT filed an application to enforce the arbitral award which later the Company filed an objection to TOT’s application. On </w:t>
      </w:r>
      <w:r w:rsidR="006E7209" w:rsidRPr="006E7209">
        <w:rPr>
          <w:rFonts w:cs="Arial"/>
          <w:sz w:val="18"/>
          <w:szCs w:val="18"/>
          <w:lang w:val="en-GB"/>
        </w:rPr>
        <w:t>15</w:t>
      </w:r>
      <w:r w:rsidRPr="002F310F">
        <w:rPr>
          <w:rFonts w:cs="Arial"/>
          <w:sz w:val="18"/>
          <w:szCs w:val="18"/>
        </w:rPr>
        <w:t xml:space="preserve"> July </w:t>
      </w:r>
      <w:r w:rsidR="006E7209" w:rsidRPr="006E7209">
        <w:rPr>
          <w:rFonts w:cs="Arial"/>
          <w:sz w:val="18"/>
          <w:szCs w:val="18"/>
          <w:lang w:val="en-GB"/>
        </w:rPr>
        <w:t>2019</w:t>
      </w:r>
      <w:r w:rsidRPr="002F310F">
        <w:rPr>
          <w:rFonts w:cs="Arial"/>
          <w:sz w:val="18"/>
          <w:szCs w:val="18"/>
        </w:rPr>
        <w:t xml:space="preserve">, the Central Administrative Court ordered to combine the two cases. On </w:t>
      </w:r>
      <w:r w:rsidR="006E7209" w:rsidRPr="006E7209">
        <w:rPr>
          <w:rFonts w:cs="Arial"/>
          <w:sz w:val="18"/>
          <w:szCs w:val="18"/>
          <w:lang w:val="en-GB"/>
        </w:rPr>
        <w:t>29</w:t>
      </w:r>
      <w:r w:rsidRPr="002F310F">
        <w:rPr>
          <w:rFonts w:cs="Arial"/>
          <w:sz w:val="18"/>
          <w:szCs w:val="18"/>
        </w:rPr>
        <w:t xml:space="preserve"> December </w:t>
      </w:r>
      <w:r w:rsidR="006E7209" w:rsidRPr="006E7209">
        <w:rPr>
          <w:rFonts w:cs="Arial"/>
          <w:sz w:val="18"/>
          <w:szCs w:val="18"/>
          <w:lang w:val="en-GB"/>
        </w:rPr>
        <w:t>2020</w:t>
      </w:r>
      <w:r w:rsidRPr="002F310F">
        <w:rPr>
          <w:rFonts w:cs="Arial"/>
          <w:sz w:val="18"/>
          <w:szCs w:val="18"/>
        </w:rPr>
        <w:t xml:space="preserve">, the Central Administrative Court ruled to revoke the award and dismiss the application </w:t>
      </w:r>
      <w:r w:rsidRPr="00650117">
        <w:rPr>
          <w:rFonts w:cs="Arial"/>
          <w:spacing w:val="-4"/>
          <w:sz w:val="18"/>
          <w:szCs w:val="18"/>
        </w:rPr>
        <w:t xml:space="preserve">to enforce the arbitral award. On </w:t>
      </w:r>
      <w:r w:rsidR="006E7209" w:rsidRPr="00650117">
        <w:rPr>
          <w:rFonts w:cs="Arial"/>
          <w:spacing w:val="-4"/>
          <w:sz w:val="18"/>
          <w:szCs w:val="18"/>
          <w:lang w:val="en-GB"/>
        </w:rPr>
        <w:t>27</w:t>
      </w:r>
      <w:r w:rsidRPr="00650117">
        <w:rPr>
          <w:rFonts w:cs="Arial"/>
          <w:spacing w:val="-4"/>
          <w:sz w:val="18"/>
          <w:szCs w:val="18"/>
        </w:rPr>
        <w:t xml:space="preserve"> January </w:t>
      </w:r>
      <w:r w:rsidR="006E7209" w:rsidRPr="00650117">
        <w:rPr>
          <w:rFonts w:cs="Arial"/>
          <w:spacing w:val="-4"/>
          <w:sz w:val="18"/>
          <w:szCs w:val="18"/>
          <w:lang w:val="en-GB"/>
        </w:rPr>
        <w:t>2021</w:t>
      </w:r>
      <w:r w:rsidRPr="00650117">
        <w:rPr>
          <w:rFonts w:cs="Arial"/>
          <w:spacing w:val="-4"/>
          <w:sz w:val="18"/>
          <w:szCs w:val="18"/>
        </w:rPr>
        <w:t>, NT</w:t>
      </w:r>
      <w:r w:rsidR="00472F9E" w:rsidRPr="00650117">
        <w:rPr>
          <w:rFonts w:cs="Arial"/>
          <w:spacing w:val="-4"/>
          <w:sz w:val="18"/>
          <w:szCs w:val="18"/>
        </w:rPr>
        <w:t xml:space="preserve"> </w:t>
      </w:r>
      <w:r w:rsidRPr="00650117">
        <w:rPr>
          <w:rFonts w:cs="Arial"/>
          <w:spacing w:val="-4"/>
          <w:sz w:val="18"/>
          <w:szCs w:val="18"/>
        </w:rPr>
        <w:t>filed an appeal of the Central Administrative</w:t>
      </w:r>
      <w:r w:rsidRPr="002F310F">
        <w:rPr>
          <w:rFonts w:cs="Arial"/>
          <w:sz w:val="18"/>
          <w:szCs w:val="18"/>
        </w:rPr>
        <w:t xml:space="preserve"> </w:t>
      </w:r>
      <w:r w:rsidRPr="00650117">
        <w:rPr>
          <w:rFonts w:cs="Arial"/>
          <w:spacing w:val="-2"/>
          <w:sz w:val="18"/>
          <w:szCs w:val="18"/>
        </w:rPr>
        <w:t xml:space="preserve">Court with the Supreme Administrative Court. On </w:t>
      </w:r>
      <w:r w:rsidR="006E7209" w:rsidRPr="00650117">
        <w:rPr>
          <w:rFonts w:cs="Arial"/>
          <w:spacing w:val="-2"/>
          <w:sz w:val="18"/>
          <w:szCs w:val="18"/>
          <w:lang w:val="en-GB"/>
        </w:rPr>
        <w:t>13</w:t>
      </w:r>
      <w:r w:rsidRPr="00650117">
        <w:rPr>
          <w:rFonts w:cs="Arial"/>
          <w:spacing w:val="-2"/>
          <w:sz w:val="18"/>
          <w:szCs w:val="18"/>
        </w:rPr>
        <w:t xml:space="preserve"> May </w:t>
      </w:r>
      <w:r w:rsidR="006E7209" w:rsidRPr="00650117">
        <w:rPr>
          <w:rFonts w:cs="Arial"/>
          <w:spacing w:val="-2"/>
          <w:sz w:val="18"/>
          <w:szCs w:val="18"/>
          <w:lang w:val="en-GB"/>
        </w:rPr>
        <w:t>2021</w:t>
      </w:r>
      <w:r w:rsidRPr="00650117">
        <w:rPr>
          <w:rFonts w:cs="Arial"/>
          <w:spacing w:val="-2"/>
          <w:sz w:val="18"/>
          <w:szCs w:val="18"/>
        </w:rPr>
        <w:t>, the Company filed an objection</w:t>
      </w:r>
      <w:r w:rsidRPr="002F310F">
        <w:rPr>
          <w:rFonts w:cs="Arial"/>
          <w:sz w:val="18"/>
          <w:szCs w:val="18"/>
        </w:rPr>
        <w:t xml:space="preserve"> to the appeal. Currently, the case is under the Supreme Administrative Court proceedings.</w:t>
      </w:r>
    </w:p>
    <w:p w14:paraId="481554C6" w14:textId="77777777" w:rsidR="00B36549" w:rsidRPr="002F310F" w:rsidRDefault="00B36549" w:rsidP="001B2779">
      <w:pPr>
        <w:spacing w:after="0" w:line="240" w:lineRule="auto"/>
        <w:ind w:left="1980"/>
        <w:rPr>
          <w:rFonts w:cs="Arial"/>
          <w:sz w:val="18"/>
          <w:szCs w:val="18"/>
        </w:rPr>
      </w:pPr>
    </w:p>
    <w:p w14:paraId="3CB69621" w14:textId="5D5A5531"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6</w:t>
      </w:r>
      <w:r w:rsidR="00B36549" w:rsidRPr="002F310F">
        <w:rPr>
          <w:rFonts w:cs="Arial"/>
          <w:sz w:val="18"/>
          <w:szCs w:val="18"/>
          <w:lang w:val="en-GB"/>
        </w:rPr>
        <w:tab/>
        <w:t>Disputes in relation to the lease of telephone conduits</w:t>
      </w:r>
    </w:p>
    <w:p w14:paraId="43AA4A94" w14:textId="77777777" w:rsidR="00B36549" w:rsidRPr="002F310F" w:rsidRDefault="00B36549" w:rsidP="001B2779">
      <w:pPr>
        <w:spacing w:after="0" w:line="240" w:lineRule="auto"/>
        <w:ind w:left="1980"/>
        <w:jc w:val="thaiDistribute"/>
        <w:rPr>
          <w:rFonts w:cs="Arial"/>
          <w:spacing w:val="-4"/>
          <w:sz w:val="18"/>
          <w:szCs w:val="18"/>
        </w:rPr>
      </w:pPr>
    </w:p>
    <w:p w14:paraId="36F62B3C" w14:textId="1CA8B9A3" w:rsidR="00B36549" w:rsidRPr="002F310F" w:rsidRDefault="007F26D0" w:rsidP="001B2779">
      <w:pPr>
        <w:spacing w:after="0" w:line="240" w:lineRule="auto"/>
        <w:ind w:left="1980"/>
        <w:jc w:val="thaiDistribute"/>
        <w:rPr>
          <w:rFonts w:cs="Arial"/>
          <w:spacing w:val="-4"/>
          <w:sz w:val="18"/>
          <w:szCs w:val="18"/>
        </w:rPr>
      </w:pPr>
      <w:r w:rsidRPr="002F310F">
        <w:rPr>
          <w:rFonts w:cs="Arial"/>
          <w:spacing w:val="-4"/>
          <w:sz w:val="18"/>
          <w:szCs w:val="18"/>
        </w:rPr>
        <w:t xml:space="preserve">On </w:t>
      </w:r>
      <w:r w:rsidR="006E7209" w:rsidRPr="006E7209">
        <w:rPr>
          <w:rFonts w:cs="Arial"/>
          <w:spacing w:val="-4"/>
          <w:sz w:val="18"/>
          <w:szCs w:val="18"/>
          <w:lang w:val="en-GB"/>
        </w:rPr>
        <w:t>17</w:t>
      </w:r>
      <w:r w:rsidRPr="002F310F">
        <w:rPr>
          <w:rFonts w:cs="Arial"/>
          <w:spacing w:val="-4"/>
          <w:sz w:val="18"/>
          <w:szCs w:val="18"/>
        </w:rPr>
        <w:t xml:space="preserve"> February </w:t>
      </w:r>
      <w:r w:rsidR="006E7209" w:rsidRPr="006E7209">
        <w:rPr>
          <w:rFonts w:cs="Arial"/>
          <w:spacing w:val="-4"/>
          <w:sz w:val="18"/>
          <w:szCs w:val="18"/>
          <w:lang w:val="en-GB"/>
        </w:rPr>
        <w:t>2014</w:t>
      </w:r>
      <w:r w:rsidRPr="002F310F">
        <w:rPr>
          <w:rFonts w:cs="Arial"/>
          <w:spacing w:val="-4"/>
          <w:sz w:val="18"/>
          <w:szCs w:val="18"/>
        </w:rPr>
        <w:t xml:space="preserve">, TOT filed the arbitration claim against the Company for the rental fee for the </w:t>
      </w:r>
      <w:r w:rsidRPr="00650117">
        <w:rPr>
          <w:rFonts w:cs="Arial"/>
          <w:spacing w:val="-7"/>
          <w:sz w:val="18"/>
          <w:szCs w:val="18"/>
        </w:rPr>
        <w:t xml:space="preserve">lease of telephone conduits at Muang Thong Thani (for the period from May </w:t>
      </w:r>
      <w:r w:rsidR="006E7209" w:rsidRPr="00650117">
        <w:rPr>
          <w:rFonts w:cs="Arial"/>
          <w:spacing w:val="-7"/>
          <w:sz w:val="18"/>
          <w:szCs w:val="18"/>
          <w:lang w:val="en-GB"/>
        </w:rPr>
        <w:t>2005</w:t>
      </w:r>
      <w:r w:rsidRPr="00650117">
        <w:rPr>
          <w:rFonts w:cs="Arial"/>
          <w:spacing w:val="-7"/>
          <w:sz w:val="18"/>
          <w:szCs w:val="18"/>
        </w:rPr>
        <w:t xml:space="preserve"> to December </w:t>
      </w:r>
      <w:r w:rsidR="006E7209" w:rsidRPr="00650117">
        <w:rPr>
          <w:rFonts w:cs="Arial"/>
          <w:spacing w:val="-7"/>
          <w:sz w:val="18"/>
          <w:szCs w:val="18"/>
          <w:lang w:val="en-GB"/>
        </w:rPr>
        <w:t>2013</w:t>
      </w:r>
      <w:r w:rsidRPr="00650117">
        <w:rPr>
          <w:rFonts w:cs="Arial"/>
          <w:spacing w:val="-7"/>
          <w:sz w:val="18"/>
          <w:szCs w:val="18"/>
        </w:rPr>
        <w:t>)</w:t>
      </w:r>
      <w:r w:rsidRPr="002F310F">
        <w:rPr>
          <w:rFonts w:cs="Arial"/>
          <w:spacing w:val="-4"/>
          <w:sz w:val="18"/>
          <w:szCs w:val="18"/>
        </w:rPr>
        <w:t xml:space="preserve"> in total amount of Baht </w:t>
      </w:r>
      <w:r w:rsidR="006E7209" w:rsidRPr="006E7209">
        <w:rPr>
          <w:rFonts w:cs="Arial"/>
          <w:spacing w:val="-4"/>
          <w:sz w:val="18"/>
          <w:szCs w:val="18"/>
          <w:lang w:val="en-GB"/>
        </w:rPr>
        <w:t>59</w:t>
      </w:r>
      <w:r w:rsidRPr="002F310F">
        <w:rPr>
          <w:rFonts w:cs="Arial"/>
          <w:spacing w:val="-4"/>
          <w:sz w:val="18"/>
          <w:szCs w:val="18"/>
        </w:rPr>
        <w:t>.</w:t>
      </w:r>
      <w:r w:rsidR="006E7209" w:rsidRPr="006E7209">
        <w:rPr>
          <w:rFonts w:cs="Arial"/>
          <w:spacing w:val="-4"/>
          <w:sz w:val="18"/>
          <w:szCs w:val="18"/>
          <w:lang w:val="en-GB"/>
        </w:rPr>
        <w:t>17</w:t>
      </w:r>
      <w:r w:rsidRPr="002F310F">
        <w:rPr>
          <w:rFonts w:cs="Arial"/>
          <w:spacing w:val="-4"/>
          <w:sz w:val="18"/>
          <w:szCs w:val="18"/>
        </w:rPr>
        <w:t xml:space="preserve"> million plus interest. Later, on </w:t>
      </w:r>
      <w:r w:rsidR="006E7209" w:rsidRPr="006E7209">
        <w:rPr>
          <w:rFonts w:cs="Arial"/>
          <w:spacing w:val="-4"/>
          <w:sz w:val="18"/>
          <w:szCs w:val="18"/>
          <w:lang w:val="en-GB"/>
        </w:rPr>
        <w:t>29</w:t>
      </w:r>
      <w:r w:rsidRPr="002F310F">
        <w:rPr>
          <w:rFonts w:cs="Arial"/>
          <w:spacing w:val="-4"/>
          <w:sz w:val="18"/>
          <w:szCs w:val="18"/>
        </w:rPr>
        <w:t xml:space="preserve"> June </w:t>
      </w:r>
      <w:r w:rsidR="006E7209" w:rsidRPr="006E7209">
        <w:rPr>
          <w:rFonts w:cs="Arial"/>
          <w:spacing w:val="-4"/>
          <w:sz w:val="18"/>
          <w:szCs w:val="18"/>
          <w:lang w:val="en-GB"/>
        </w:rPr>
        <w:t>2018</w:t>
      </w:r>
      <w:r w:rsidRPr="002F310F">
        <w:rPr>
          <w:rFonts w:cs="Arial"/>
          <w:spacing w:val="-4"/>
          <w:sz w:val="18"/>
          <w:szCs w:val="18"/>
        </w:rPr>
        <w:t xml:space="preserve">, the Arbitral Tribunal rendered the award instructing the Company to pay Baht </w:t>
      </w:r>
      <w:r w:rsidR="006E7209" w:rsidRPr="006E7209">
        <w:rPr>
          <w:rFonts w:cs="Arial"/>
          <w:spacing w:val="-4"/>
          <w:sz w:val="18"/>
          <w:szCs w:val="18"/>
          <w:lang w:val="en-GB"/>
        </w:rPr>
        <w:t>48</w:t>
      </w:r>
      <w:r w:rsidRPr="002F310F">
        <w:rPr>
          <w:rFonts w:cs="Arial"/>
          <w:spacing w:val="-4"/>
          <w:sz w:val="18"/>
          <w:szCs w:val="18"/>
        </w:rPr>
        <w:t>.</w:t>
      </w:r>
      <w:r w:rsidR="006E7209" w:rsidRPr="006E7209">
        <w:rPr>
          <w:rFonts w:cs="Arial"/>
          <w:spacing w:val="-4"/>
          <w:sz w:val="18"/>
          <w:szCs w:val="18"/>
          <w:lang w:val="en-GB"/>
        </w:rPr>
        <w:t>85</w:t>
      </w:r>
      <w:r w:rsidRPr="002F310F">
        <w:rPr>
          <w:rFonts w:cs="Arial"/>
          <w:spacing w:val="-4"/>
          <w:sz w:val="18"/>
          <w:szCs w:val="18"/>
        </w:rPr>
        <w:t xml:space="preserve"> million with interest at the rate of MLR+</w:t>
      </w:r>
      <w:r w:rsidR="006E7209" w:rsidRPr="006E7209">
        <w:rPr>
          <w:rFonts w:cs="Arial"/>
          <w:spacing w:val="-4"/>
          <w:sz w:val="18"/>
          <w:szCs w:val="18"/>
          <w:lang w:val="en-GB"/>
        </w:rPr>
        <w:t>1</w:t>
      </w:r>
      <w:r w:rsidRPr="002F310F">
        <w:rPr>
          <w:rFonts w:cs="Arial"/>
          <w:spacing w:val="-4"/>
          <w:sz w:val="18"/>
          <w:szCs w:val="18"/>
        </w:rPr>
        <w:t xml:space="preserve"> of the principal </w:t>
      </w:r>
      <w:proofErr w:type="gramStart"/>
      <w:r w:rsidRPr="002F310F">
        <w:rPr>
          <w:rFonts w:cs="Arial"/>
          <w:spacing w:val="-4"/>
          <w:sz w:val="18"/>
          <w:szCs w:val="18"/>
        </w:rPr>
        <w:t>amount</w:t>
      </w:r>
      <w:proofErr w:type="gramEnd"/>
      <w:r w:rsidRPr="002F310F">
        <w:rPr>
          <w:rFonts w:cs="Arial"/>
          <w:spacing w:val="-4"/>
          <w:sz w:val="18"/>
          <w:szCs w:val="18"/>
        </w:rPr>
        <w:t xml:space="preserve"> of Baht </w:t>
      </w:r>
      <w:r w:rsidR="006E7209" w:rsidRPr="006E7209">
        <w:rPr>
          <w:rFonts w:cs="Arial"/>
          <w:spacing w:val="-4"/>
          <w:sz w:val="18"/>
          <w:szCs w:val="18"/>
          <w:lang w:val="en-GB"/>
        </w:rPr>
        <w:t>31</w:t>
      </w:r>
      <w:r w:rsidRPr="002F310F">
        <w:rPr>
          <w:rFonts w:cs="Arial"/>
          <w:spacing w:val="-4"/>
          <w:sz w:val="18"/>
          <w:szCs w:val="18"/>
        </w:rPr>
        <w:t>.</w:t>
      </w:r>
      <w:r w:rsidR="006E7209" w:rsidRPr="006E7209">
        <w:rPr>
          <w:rFonts w:cs="Arial"/>
          <w:spacing w:val="-4"/>
          <w:sz w:val="18"/>
          <w:szCs w:val="18"/>
          <w:lang w:val="en-GB"/>
        </w:rPr>
        <w:t>37</w:t>
      </w:r>
      <w:r w:rsidRPr="002F310F">
        <w:rPr>
          <w:rFonts w:cs="Arial"/>
          <w:spacing w:val="-4"/>
          <w:sz w:val="18"/>
          <w:szCs w:val="18"/>
        </w:rPr>
        <w:t xml:space="preserve"> million from the date of filing for arbitration until a full payment is made. However, on </w:t>
      </w:r>
      <w:r w:rsidR="006E7209" w:rsidRPr="006E7209">
        <w:rPr>
          <w:rFonts w:cs="Arial"/>
          <w:spacing w:val="-4"/>
          <w:sz w:val="18"/>
          <w:szCs w:val="18"/>
          <w:lang w:val="en-GB"/>
        </w:rPr>
        <w:t>28</w:t>
      </w:r>
      <w:r w:rsidRPr="002F310F">
        <w:rPr>
          <w:rFonts w:cs="Arial"/>
          <w:spacing w:val="-4"/>
          <w:sz w:val="18"/>
          <w:szCs w:val="18"/>
        </w:rPr>
        <w:t xml:space="preserve"> August </w:t>
      </w:r>
      <w:r w:rsidR="006E7209" w:rsidRPr="006E7209">
        <w:rPr>
          <w:rFonts w:cs="Arial"/>
          <w:spacing w:val="-4"/>
          <w:sz w:val="18"/>
          <w:szCs w:val="18"/>
          <w:lang w:val="en-GB"/>
        </w:rPr>
        <w:t>2018</w:t>
      </w:r>
      <w:r w:rsidRPr="002F310F">
        <w:rPr>
          <w:rFonts w:cs="Arial"/>
          <w:spacing w:val="-4"/>
          <w:sz w:val="18"/>
          <w:szCs w:val="18"/>
        </w:rPr>
        <w:t xml:space="preserve">, the Arbitral Tribunal issued a revised award in which the Company is liable to pay Baht </w:t>
      </w:r>
      <w:r w:rsidR="006E7209" w:rsidRPr="006E7209">
        <w:rPr>
          <w:rFonts w:cs="Arial"/>
          <w:spacing w:val="-4"/>
          <w:sz w:val="18"/>
          <w:szCs w:val="18"/>
          <w:lang w:val="en-GB"/>
        </w:rPr>
        <w:t>39</w:t>
      </w:r>
      <w:r w:rsidRPr="002F310F">
        <w:rPr>
          <w:rFonts w:cs="Arial"/>
          <w:spacing w:val="-4"/>
          <w:sz w:val="18"/>
          <w:szCs w:val="18"/>
        </w:rPr>
        <w:t>.</w:t>
      </w:r>
      <w:r w:rsidR="006E7209" w:rsidRPr="006E7209">
        <w:rPr>
          <w:rFonts w:cs="Arial"/>
          <w:spacing w:val="-4"/>
          <w:sz w:val="18"/>
          <w:szCs w:val="18"/>
          <w:lang w:val="en-GB"/>
        </w:rPr>
        <w:t>80</w:t>
      </w:r>
      <w:r w:rsidRPr="002F310F">
        <w:rPr>
          <w:rFonts w:cs="Arial"/>
          <w:spacing w:val="-4"/>
          <w:sz w:val="18"/>
          <w:szCs w:val="18"/>
        </w:rPr>
        <w:t xml:space="preserve"> million with interest.</w:t>
      </w:r>
    </w:p>
    <w:p w14:paraId="7846423B" w14:textId="77777777" w:rsidR="007F26D0" w:rsidRPr="002F310F" w:rsidRDefault="007F26D0" w:rsidP="001B2779">
      <w:pPr>
        <w:spacing w:after="0" w:line="240" w:lineRule="auto"/>
        <w:ind w:left="1980"/>
        <w:jc w:val="thaiDistribute"/>
        <w:rPr>
          <w:rFonts w:cs="Arial"/>
          <w:spacing w:val="-4"/>
          <w:sz w:val="18"/>
          <w:szCs w:val="18"/>
        </w:rPr>
      </w:pPr>
    </w:p>
    <w:p w14:paraId="5C63A1B7" w14:textId="12C87519" w:rsidR="00B75AC4" w:rsidRPr="002F310F" w:rsidRDefault="007F26D0" w:rsidP="001B2779">
      <w:pPr>
        <w:spacing w:after="0" w:line="240" w:lineRule="auto"/>
        <w:ind w:left="1980"/>
        <w:jc w:val="thaiDistribute"/>
        <w:rPr>
          <w:rFonts w:cs="Arial"/>
          <w:spacing w:val="-4"/>
          <w:sz w:val="18"/>
          <w:szCs w:val="18"/>
        </w:rPr>
      </w:pPr>
      <w:r w:rsidRPr="00650117">
        <w:rPr>
          <w:rFonts w:cs="Arial"/>
          <w:spacing w:val="-7"/>
          <w:sz w:val="18"/>
          <w:szCs w:val="18"/>
        </w:rPr>
        <w:t xml:space="preserve">On </w:t>
      </w:r>
      <w:r w:rsidR="006E7209" w:rsidRPr="00650117">
        <w:rPr>
          <w:rFonts w:cs="Arial"/>
          <w:spacing w:val="-7"/>
          <w:sz w:val="18"/>
          <w:szCs w:val="18"/>
          <w:lang w:val="en-GB"/>
        </w:rPr>
        <w:t>2</w:t>
      </w:r>
      <w:r w:rsidRPr="00650117">
        <w:rPr>
          <w:rFonts w:cs="Arial"/>
          <w:spacing w:val="-7"/>
          <w:sz w:val="18"/>
          <w:szCs w:val="18"/>
        </w:rPr>
        <w:t xml:space="preserve"> October </w:t>
      </w:r>
      <w:r w:rsidR="006E7209" w:rsidRPr="00650117">
        <w:rPr>
          <w:rFonts w:cs="Arial"/>
          <w:spacing w:val="-7"/>
          <w:sz w:val="18"/>
          <w:szCs w:val="18"/>
          <w:lang w:val="en-GB"/>
        </w:rPr>
        <w:t>2018</w:t>
      </w:r>
      <w:r w:rsidRPr="00650117">
        <w:rPr>
          <w:rFonts w:cs="Arial"/>
          <w:spacing w:val="-7"/>
          <w:sz w:val="18"/>
          <w:szCs w:val="18"/>
        </w:rPr>
        <w:t xml:space="preserve">, the Company filed a petition to revoke the award. On </w:t>
      </w:r>
      <w:r w:rsidR="006E7209" w:rsidRPr="00650117">
        <w:rPr>
          <w:rFonts w:cs="Arial"/>
          <w:spacing w:val="-7"/>
          <w:sz w:val="18"/>
          <w:szCs w:val="18"/>
          <w:lang w:val="en-GB"/>
        </w:rPr>
        <w:t>31</w:t>
      </w:r>
      <w:r w:rsidRPr="00650117">
        <w:rPr>
          <w:rFonts w:cs="Arial"/>
          <w:spacing w:val="-7"/>
          <w:sz w:val="18"/>
          <w:szCs w:val="18"/>
        </w:rPr>
        <w:t xml:space="preserve"> March </w:t>
      </w:r>
      <w:r w:rsidR="006E7209" w:rsidRPr="00650117">
        <w:rPr>
          <w:rFonts w:cs="Arial"/>
          <w:spacing w:val="-7"/>
          <w:sz w:val="18"/>
          <w:szCs w:val="18"/>
          <w:lang w:val="en-GB"/>
        </w:rPr>
        <w:t>2020</w:t>
      </w:r>
      <w:r w:rsidRPr="00650117">
        <w:rPr>
          <w:rFonts w:cs="Arial"/>
          <w:spacing w:val="-7"/>
          <w:sz w:val="18"/>
          <w:szCs w:val="18"/>
        </w:rPr>
        <w:t>, the Central</w:t>
      </w:r>
      <w:r w:rsidRPr="002F310F">
        <w:rPr>
          <w:rFonts w:cs="Arial"/>
          <w:spacing w:val="-4"/>
          <w:sz w:val="18"/>
          <w:szCs w:val="18"/>
        </w:rPr>
        <w:t xml:space="preserve"> Administrative Court ruled to dismiss the Company’s petition. On </w:t>
      </w:r>
      <w:r w:rsidR="006E7209" w:rsidRPr="006E7209">
        <w:rPr>
          <w:rFonts w:cs="Arial"/>
          <w:spacing w:val="-4"/>
          <w:sz w:val="18"/>
          <w:szCs w:val="18"/>
          <w:lang w:val="en-GB"/>
        </w:rPr>
        <w:t>28</w:t>
      </w:r>
      <w:r w:rsidRPr="002F310F">
        <w:rPr>
          <w:rFonts w:cs="Arial"/>
          <w:spacing w:val="-4"/>
          <w:sz w:val="18"/>
          <w:szCs w:val="18"/>
        </w:rPr>
        <w:t xml:space="preserve"> April </w:t>
      </w:r>
      <w:r w:rsidR="006E7209" w:rsidRPr="006E7209">
        <w:rPr>
          <w:rFonts w:cs="Arial"/>
          <w:spacing w:val="-4"/>
          <w:sz w:val="18"/>
          <w:szCs w:val="18"/>
          <w:lang w:val="en-GB"/>
        </w:rPr>
        <w:t>2020</w:t>
      </w:r>
      <w:r w:rsidRPr="002F310F">
        <w:rPr>
          <w:rFonts w:cs="Arial"/>
          <w:spacing w:val="-4"/>
          <w:sz w:val="18"/>
          <w:szCs w:val="18"/>
        </w:rPr>
        <w:t xml:space="preserve">, the Company filed </w:t>
      </w:r>
      <w:r w:rsidRPr="00650117">
        <w:rPr>
          <w:rFonts w:cs="Arial"/>
          <w:sz w:val="18"/>
          <w:szCs w:val="18"/>
        </w:rPr>
        <w:t>the appeal to the Supreme Administrative Court. Currently, the case is under the Supreme Administrative</w:t>
      </w:r>
      <w:r w:rsidRPr="002F310F">
        <w:rPr>
          <w:rFonts w:cs="Arial"/>
          <w:spacing w:val="-4"/>
          <w:sz w:val="18"/>
          <w:szCs w:val="18"/>
        </w:rPr>
        <w:t xml:space="preserve"> Court proceedings. However, on </w:t>
      </w:r>
      <w:r w:rsidR="006E7209" w:rsidRPr="006E7209">
        <w:rPr>
          <w:rFonts w:cs="Arial"/>
          <w:spacing w:val="-4"/>
          <w:sz w:val="18"/>
          <w:szCs w:val="18"/>
          <w:lang w:val="en-GB"/>
        </w:rPr>
        <w:t>17</w:t>
      </w:r>
      <w:r w:rsidRPr="002F310F">
        <w:rPr>
          <w:rFonts w:cs="Arial"/>
          <w:spacing w:val="-4"/>
          <w:sz w:val="18"/>
          <w:szCs w:val="18"/>
        </w:rPr>
        <w:t xml:space="preserve"> June </w:t>
      </w:r>
      <w:r w:rsidR="006E7209" w:rsidRPr="006E7209">
        <w:rPr>
          <w:rFonts w:cs="Arial"/>
          <w:spacing w:val="-4"/>
          <w:sz w:val="18"/>
          <w:szCs w:val="18"/>
          <w:lang w:val="en-GB"/>
        </w:rPr>
        <w:t>2019</w:t>
      </w:r>
      <w:r w:rsidRPr="002F310F">
        <w:rPr>
          <w:rFonts w:cs="Arial"/>
          <w:spacing w:val="-4"/>
          <w:sz w:val="18"/>
          <w:szCs w:val="18"/>
        </w:rPr>
        <w:t xml:space="preserve">, TOT filed an application to enforce the arbitral award.  Later, on </w:t>
      </w:r>
      <w:r w:rsidR="006E7209" w:rsidRPr="006E7209">
        <w:rPr>
          <w:rFonts w:cs="Arial"/>
          <w:spacing w:val="-4"/>
          <w:sz w:val="18"/>
          <w:szCs w:val="18"/>
          <w:lang w:val="en-GB"/>
        </w:rPr>
        <w:t>12</w:t>
      </w:r>
      <w:r w:rsidRPr="002F310F">
        <w:rPr>
          <w:rFonts w:cs="Arial"/>
          <w:spacing w:val="-4"/>
          <w:sz w:val="18"/>
          <w:szCs w:val="18"/>
        </w:rPr>
        <w:t xml:space="preserve"> January </w:t>
      </w:r>
      <w:r w:rsidR="006E7209" w:rsidRPr="006E7209">
        <w:rPr>
          <w:rFonts w:cs="Arial"/>
          <w:spacing w:val="-4"/>
          <w:sz w:val="18"/>
          <w:szCs w:val="18"/>
          <w:lang w:val="en-GB"/>
        </w:rPr>
        <w:t>2022</w:t>
      </w:r>
      <w:r w:rsidRPr="002F310F">
        <w:rPr>
          <w:rFonts w:cs="Arial"/>
          <w:spacing w:val="-4"/>
          <w:sz w:val="18"/>
          <w:szCs w:val="18"/>
        </w:rPr>
        <w:t xml:space="preserve">, the Central Administrative Court ruled to enforce an award. On </w:t>
      </w:r>
      <w:r w:rsidR="006E7209" w:rsidRPr="006E7209">
        <w:rPr>
          <w:rFonts w:cs="Arial"/>
          <w:spacing w:val="-4"/>
          <w:sz w:val="18"/>
          <w:szCs w:val="18"/>
          <w:lang w:val="en-GB"/>
        </w:rPr>
        <w:t>10</w:t>
      </w:r>
      <w:r w:rsidRPr="002F310F">
        <w:rPr>
          <w:rFonts w:cs="Arial"/>
          <w:spacing w:val="-4"/>
          <w:sz w:val="18"/>
          <w:szCs w:val="18"/>
        </w:rPr>
        <w:t xml:space="preserve"> February </w:t>
      </w:r>
      <w:r w:rsidR="006E7209" w:rsidRPr="006E7209">
        <w:rPr>
          <w:rFonts w:cs="Arial"/>
          <w:spacing w:val="-4"/>
          <w:sz w:val="18"/>
          <w:szCs w:val="18"/>
          <w:lang w:val="en-GB"/>
        </w:rPr>
        <w:t>2022</w:t>
      </w:r>
      <w:r w:rsidRPr="002F310F">
        <w:rPr>
          <w:rFonts w:cs="Arial"/>
          <w:spacing w:val="-4"/>
          <w:sz w:val="18"/>
          <w:szCs w:val="18"/>
        </w:rPr>
        <w:t>, the Company filed an appeal with the Supreme Administrative Court as it totally disagrees with the Central Administrative Court’s decision. Currently, the case is under the Supreme Administrative Court proceedings.</w:t>
      </w:r>
    </w:p>
    <w:p w14:paraId="1C5401F5" w14:textId="77777777" w:rsidR="007F26D0" w:rsidRPr="002F310F" w:rsidRDefault="007F26D0" w:rsidP="001B2779">
      <w:pPr>
        <w:spacing w:after="0" w:line="240" w:lineRule="auto"/>
        <w:ind w:left="1980"/>
        <w:jc w:val="thaiDistribute"/>
        <w:rPr>
          <w:rFonts w:cs="Arial"/>
          <w:spacing w:val="-4"/>
          <w:sz w:val="18"/>
          <w:szCs w:val="18"/>
        </w:rPr>
      </w:pPr>
    </w:p>
    <w:p w14:paraId="54970539" w14:textId="63484DF5"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7</w:t>
      </w:r>
      <w:r w:rsidR="00B36549" w:rsidRPr="002F310F">
        <w:rPr>
          <w:rFonts w:cs="Arial"/>
          <w:sz w:val="18"/>
          <w:szCs w:val="18"/>
          <w:lang w:val="en-GB"/>
        </w:rPr>
        <w:tab/>
        <w:t xml:space="preserve">Dispute in relation to revenue sharing from access </w:t>
      </w:r>
      <w:proofErr w:type="gramStart"/>
      <w:r w:rsidR="00B36549" w:rsidRPr="002F310F">
        <w:rPr>
          <w:rFonts w:cs="Arial"/>
          <w:sz w:val="18"/>
          <w:szCs w:val="18"/>
          <w:lang w:val="en-GB"/>
        </w:rPr>
        <w:t>charges</w:t>
      </w:r>
      <w:proofErr w:type="gramEnd"/>
    </w:p>
    <w:p w14:paraId="40B04FB2" w14:textId="77777777" w:rsidR="00B36549" w:rsidRPr="002F310F" w:rsidRDefault="00B36549" w:rsidP="001B2779">
      <w:pPr>
        <w:spacing w:after="0" w:line="240" w:lineRule="auto"/>
        <w:ind w:left="1980"/>
        <w:jc w:val="thaiDistribute"/>
        <w:rPr>
          <w:rFonts w:cs="Arial"/>
          <w:spacing w:val="-4"/>
          <w:sz w:val="18"/>
          <w:szCs w:val="18"/>
        </w:rPr>
      </w:pPr>
    </w:p>
    <w:p w14:paraId="3D294FA3" w14:textId="67D11D0F"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12</w:t>
      </w:r>
      <w:r w:rsidRPr="002F310F">
        <w:rPr>
          <w:rFonts w:cs="Arial"/>
          <w:sz w:val="18"/>
          <w:szCs w:val="18"/>
        </w:rPr>
        <w:t xml:space="preserve"> March </w:t>
      </w:r>
      <w:r w:rsidR="006E7209" w:rsidRPr="006E7209">
        <w:rPr>
          <w:rFonts w:cs="Arial"/>
          <w:sz w:val="18"/>
          <w:szCs w:val="18"/>
          <w:lang w:val="en-GB"/>
        </w:rPr>
        <w:t>2020</w:t>
      </w:r>
      <w:r w:rsidRPr="002F310F">
        <w:rPr>
          <w:rFonts w:cs="Arial"/>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w:t>
      </w:r>
      <w:r w:rsidRPr="00650117">
        <w:rPr>
          <w:rFonts w:cs="Arial"/>
          <w:spacing w:val="-2"/>
          <w:sz w:val="18"/>
          <w:szCs w:val="18"/>
        </w:rPr>
        <w:t xml:space="preserve">and impartiality of the Telecommunications Business Act starting from </w:t>
      </w:r>
      <w:r w:rsidR="006E7209" w:rsidRPr="00650117">
        <w:rPr>
          <w:rFonts w:cs="Arial"/>
          <w:spacing w:val="-2"/>
          <w:sz w:val="18"/>
          <w:szCs w:val="18"/>
          <w:lang w:val="en-GB"/>
        </w:rPr>
        <w:t>1992</w:t>
      </w:r>
      <w:r w:rsidRPr="00650117">
        <w:rPr>
          <w:rFonts w:cs="Arial"/>
          <w:spacing w:val="-2"/>
          <w:sz w:val="18"/>
          <w:szCs w:val="18"/>
        </w:rPr>
        <w:t xml:space="preserve"> to </w:t>
      </w:r>
      <w:r w:rsidR="006E7209" w:rsidRPr="00650117">
        <w:rPr>
          <w:rFonts w:cs="Arial"/>
          <w:spacing w:val="-2"/>
          <w:sz w:val="18"/>
          <w:szCs w:val="18"/>
          <w:lang w:val="en-GB"/>
        </w:rPr>
        <w:t>2006</w:t>
      </w:r>
      <w:r w:rsidRPr="00650117">
        <w:rPr>
          <w:rFonts w:cs="Arial"/>
          <w:spacing w:val="-2"/>
          <w:sz w:val="18"/>
          <w:szCs w:val="18"/>
        </w:rPr>
        <w:t xml:space="preserve"> amounting</w:t>
      </w:r>
      <w:r w:rsidRPr="002F310F">
        <w:rPr>
          <w:rFonts w:cs="Arial"/>
          <w:sz w:val="18"/>
          <w:szCs w:val="18"/>
        </w:rPr>
        <w:t xml:space="preserve"> to Baht </w:t>
      </w:r>
      <w:r w:rsidR="006E7209" w:rsidRPr="006E7209">
        <w:rPr>
          <w:rFonts w:cs="Arial"/>
          <w:sz w:val="18"/>
          <w:szCs w:val="18"/>
          <w:lang w:val="en-GB"/>
        </w:rPr>
        <w:t>118</w:t>
      </w:r>
      <w:r w:rsidRPr="002F310F">
        <w:rPr>
          <w:rFonts w:cs="Arial"/>
          <w:sz w:val="18"/>
          <w:szCs w:val="18"/>
        </w:rPr>
        <w:t>,</w:t>
      </w:r>
      <w:r w:rsidR="006E7209" w:rsidRPr="006E7209">
        <w:rPr>
          <w:rFonts w:cs="Arial"/>
          <w:sz w:val="18"/>
          <w:szCs w:val="18"/>
          <w:lang w:val="en-GB"/>
        </w:rPr>
        <w:t>812</w:t>
      </w:r>
      <w:r w:rsidRPr="002F310F">
        <w:rPr>
          <w:rFonts w:cs="Arial"/>
          <w:sz w:val="18"/>
          <w:szCs w:val="18"/>
        </w:rPr>
        <w:t>.</w:t>
      </w:r>
      <w:r w:rsidR="006E7209" w:rsidRPr="006E7209">
        <w:rPr>
          <w:rFonts w:cs="Arial"/>
          <w:sz w:val="18"/>
          <w:szCs w:val="18"/>
          <w:lang w:val="en-GB"/>
        </w:rPr>
        <w:t>76</w:t>
      </w:r>
      <w:r w:rsidRPr="002F310F">
        <w:rPr>
          <w:rFonts w:cs="Arial"/>
          <w:sz w:val="18"/>
          <w:szCs w:val="18"/>
        </w:rPr>
        <w:t xml:space="preserve"> million inclusive of interest, and interest at the rate of </w:t>
      </w:r>
      <w:r w:rsidR="006E7209" w:rsidRPr="006E7209">
        <w:rPr>
          <w:rFonts w:cs="Arial"/>
          <w:sz w:val="18"/>
          <w:szCs w:val="18"/>
          <w:lang w:val="en-GB"/>
        </w:rPr>
        <w:t>7</w:t>
      </w:r>
      <w:r w:rsidRPr="002F310F">
        <w:rPr>
          <w:rFonts w:cs="Arial"/>
          <w:sz w:val="18"/>
          <w:szCs w:val="18"/>
        </w:rPr>
        <w:t>.</w:t>
      </w:r>
      <w:r w:rsidR="006E7209" w:rsidRPr="006E7209">
        <w:rPr>
          <w:rFonts w:cs="Arial"/>
          <w:sz w:val="18"/>
          <w:szCs w:val="18"/>
          <w:lang w:val="en-GB"/>
        </w:rPr>
        <w:t>5</w:t>
      </w:r>
      <w:r w:rsidRPr="002F310F">
        <w:rPr>
          <w:rFonts w:cs="Arial"/>
          <w:sz w:val="18"/>
          <w:szCs w:val="18"/>
        </w:rPr>
        <w:t xml:space="preserve">% per annum of the sum of Baht </w:t>
      </w:r>
      <w:r w:rsidR="006E7209" w:rsidRPr="006E7209">
        <w:rPr>
          <w:rFonts w:cs="Arial"/>
          <w:sz w:val="18"/>
          <w:szCs w:val="18"/>
          <w:lang w:val="en-GB"/>
        </w:rPr>
        <w:t>88</w:t>
      </w:r>
      <w:r w:rsidRPr="002F310F">
        <w:rPr>
          <w:rFonts w:cs="Arial"/>
          <w:sz w:val="18"/>
          <w:szCs w:val="18"/>
        </w:rPr>
        <w:t>,</w:t>
      </w:r>
      <w:r w:rsidR="006E7209" w:rsidRPr="006E7209">
        <w:rPr>
          <w:rFonts w:cs="Arial"/>
          <w:sz w:val="18"/>
          <w:szCs w:val="18"/>
          <w:lang w:val="en-GB"/>
        </w:rPr>
        <w:t>843</w:t>
      </w:r>
      <w:r w:rsidRPr="002F310F">
        <w:rPr>
          <w:rFonts w:cs="Arial"/>
          <w:sz w:val="18"/>
          <w:szCs w:val="18"/>
        </w:rPr>
        <w:t>.</w:t>
      </w:r>
      <w:r w:rsidR="006E7209" w:rsidRPr="006E7209">
        <w:rPr>
          <w:rFonts w:cs="Arial"/>
          <w:sz w:val="18"/>
          <w:szCs w:val="18"/>
          <w:lang w:val="en-GB"/>
        </w:rPr>
        <w:t>34</w:t>
      </w:r>
      <w:r w:rsidRPr="002F310F">
        <w:rPr>
          <w:rFonts w:cs="Arial"/>
          <w:sz w:val="18"/>
          <w:szCs w:val="18"/>
        </w:rPr>
        <w:t xml:space="preserve"> million from a filing date until full payment is made. On </w:t>
      </w:r>
      <w:r w:rsidR="006E7209" w:rsidRPr="006E7209">
        <w:rPr>
          <w:rFonts w:cs="Arial"/>
          <w:sz w:val="18"/>
          <w:szCs w:val="18"/>
          <w:lang w:val="en-GB"/>
        </w:rPr>
        <w:t>20</w:t>
      </w:r>
      <w:r w:rsidRPr="002F310F">
        <w:rPr>
          <w:rFonts w:cs="Arial"/>
          <w:sz w:val="18"/>
          <w:szCs w:val="18"/>
        </w:rPr>
        <w:t xml:space="preserve"> March </w:t>
      </w:r>
      <w:r w:rsidR="006E7209" w:rsidRPr="006E7209">
        <w:rPr>
          <w:rFonts w:cs="Arial"/>
          <w:sz w:val="18"/>
          <w:szCs w:val="18"/>
          <w:lang w:val="en-GB"/>
        </w:rPr>
        <w:t>2020</w:t>
      </w:r>
      <w:r w:rsidRPr="002F310F">
        <w:rPr>
          <w:rFonts w:cs="Arial"/>
          <w:sz w:val="18"/>
          <w:szCs w:val="18"/>
        </w:rPr>
        <w:t>, the Central Administrative Court accepted the lawsuit for consideration.</w:t>
      </w:r>
    </w:p>
    <w:p w14:paraId="2E15BB74" w14:textId="77777777" w:rsidR="007F26D0" w:rsidRPr="002F310F" w:rsidRDefault="007F26D0" w:rsidP="001B2779">
      <w:pPr>
        <w:spacing w:after="0" w:line="240" w:lineRule="auto"/>
        <w:ind w:left="1980"/>
        <w:jc w:val="thaiDistribute"/>
        <w:rPr>
          <w:rFonts w:cs="Arial"/>
          <w:sz w:val="18"/>
          <w:szCs w:val="18"/>
        </w:rPr>
      </w:pPr>
    </w:p>
    <w:p w14:paraId="7680F5C5" w14:textId="3200A23B"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18</w:t>
      </w:r>
      <w:r w:rsidRPr="002F310F">
        <w:rPr>
          <w:rFonts w:cs="Arial"/>
          <w:sz w:val="18"/>
          <w:szCs w:val="18"/>
        </w:rPr>
        <w:t xml:space="preserve"> August </w:t>
      </w:r>
      <w:r w:rsidR="006E7209" w:rsidRPr="006E7209">
        <w:rPr>
          <w:rFonts w:cs="Arial"/>
          <w:sz w:val="18"/>
          <w:szCs w:val="18"/>
          <w:lang w:val="en-GB"/>
        </w:rPr>
        <w:t>2022</w:t>
      </w:r>
      <w:r w:rsidRPr="002F310F">
        <w:rPr>
          <w:rFonts w:cs="Arial"/>
          <w:sz w:val="18"/>
          <w:szCs w:val="18"/>
        </w:rPr>
        <w:t>, the Central Administrative Court ruled that</w:t>
      </w:r>
      <w:r w:rsidR="00672652" w:rsidRPr="002F310F">
        <w:rPr>
          <w:rFonts w:cs="Arial"/>
          <w:sz w:val="18"/>
          <w:szCs w:val="18"/>
        </w:rPr>
        <w:t xml:space="preserve"> NT</w:t>
      </w:r>
      <w:r w:rsidRPr="002F310F">
        <w:rPr>
          <w:rFonts w:cs="Arial"/>
          <w:sz w:val="18"/>
          <w:szCs w:val="18"/>
        </w:rPr>
        <w:t xml:space="preserve"> to pay the Company in the amounting to Baht </w:t>
      </w:r>
      <w:r w:rsidR="006E7209" w:rsidRPr="006E7209">
        <w:rPr>
          <w:rFonts w:cs="Arial"/>
          <w:sz w:val="18"/>
          <w:szCs w:val="18"/>
          <w:lang w:val="en-GB"/>
        </w:rPr>
        <w:t>4</w:t>
      </w:r>
      <w:r w:rsidRPr="002F310F">
        <w:rPr>
          <w:rFonts w:cs="Arial"/>
          <w:sz w:val="18"/>
          <w:szCs w:val="18"/>
        </w:rPr>
        <w:t>,</w:t>
      </w:r>
      <w:r w:rsidR="006E7209" w:rsidRPr="006E7209">
        <w:rPr>
          <w:rFonts w:cs="Arial"/>
          <w:sz w:val="18"/>
          <w:szCs w:val="18"/>
          <w:lang w:val="en-GB"/>
        </w:rPr>
        <w:t>397</w:t>
      </w:r>
      <w:r w:rsidRPr="002F310F">
        <w:rPr>
          <w:rFonts w:cs="Arial"/>
          <w:sz w:val="18"/>
          <w:szCs w:val="18"/>
        </w:rPr>
        <w:t>.</w:t>
      </w:r>
      <w:r w:rsidR="006E7209" w:rsidRPr="006E7209">
        <w:rPr>
          <w:rFonts w:cs="Arial"/>
          <w:sz w:val="18"/>
          <w:szCs w:val="18"/>
          <w:lang w:val="en-GB"/>
        </w:rPr>
        <w:t>63</w:t>
      </w:r>
      <w:r w:rsidRPr="002F310F">
        <w:rPr>
          <w:rFonts w:cs="Arial"/>
          <w:sz w:val="18"/>
          <w:szCs w:val="18"/>
        </w:rPr>
        <w:t xml:space="preserve"> million together with interest within </w:t>
      </w:r>
      <w:r w:rsidR="006E7209" w:rsidRPr="006E7209">
        <w:rPr>
          <w:rFonts w:cs="Arial"/>
          <w:sz w:val="18"/>
          <w:szCs w:val="18"/>
          <w:lang w:val="en-GB"/>
        </w:rPr>
        <w:t>60</w:t>
      </w:r>
      <w:r w:rsidRPr="002F310F">
        <w:rPr>
          <w:rFonts w:cs="Arial"/>
          <w:sz w:val="18"/>
          <w:szCs w:val="18"/>
        </w:rPr>
        <w:t xml:space="preserve"> days as from the date of final judgment. The Company disagrees with the Central Administrative Court’s judgment and </w:t>
      </w:r>
      <w:r w:rsidRPr="002E62AD">
        <w:rPr>
          <w:rFonts w:cs="Arial"/>
          <w:spacing w:val="-6"/>
          <w:sz w:val="18"/>
          <w:szCs w:val="18"/>
        </w:rPr>
        <w:t xml:space="preserve">filed an appeal with the Supreme Administrative Court ruling on </w:t>
      </w:r>
      <w:r w:rsidR="006E7209" w:rsidRPr="002E62AD">
        <w:rPr>
          <w:rFonts w:cs="Arial"/>
          <w:spacing w:val="-6"/>
          <w:sz w:val="18"/>
          <w:szCs w:val="18"/>
          <w:lang w:val="en-GB"/>
        </w:rPr>
        <w:t>16</w:t>
      </w:r>
      <w:r w:rsidRPr="002E62AD">
        <w:rPr>
          <w:rFonts w:cs="Arial"/>
          <w:spacing w:val="-6"/>
          <w:sz w:val="18"/>
          <w:szCs w:val="18"/>
        </w:rPr>
        <w:t xml:space="preserve"> September </w:t>
      </w:r>
      <w:r w:rsidR="006E7209" w:rsidRPr="002E62AD">
        <w:rPr>
          <w:rFonts w:cs="Arial"/>
          <w:spacing w:val="-6"/>
          <w:sz w:val="18"/>
          <w:szCs w:val="18"/>
          <w:lang w:val="en-GB"/>
        </w:rPr>
        <w:t>2022</w:t>
      </w:r>
      <w:r w:rsidRPr="002E62AD">
        <w:rPr>
          <w:rFonts w:cs="Arial"/>
          <w:spacing w:val="-6"/>
          <w:sz w:val="18"/>
          <w:szCs w:val="18"/>
        </w:rPr>
        <w:t>. Currently,</w:t>
      </w:r>
      <w:r w:rsidRPr="002F310F">
        <w:rPr>
          <w:rFonts w:cs="Arial"/>
          <w:sz w:val="18"/>
          <w:szCs w:val="18"/>
        </w:rPr>
        <w:t xml:space="preserve"> </w:t>
      </w:r>
      <w:r w:rsidR="002E62AD">
        <w:rPr>
          <w:rFonts w:cs="Arial"/>
          <w:sz w:val="18"/>
          <w:szCs w:val="18"/>
        </w:rPr>
        <w:br/>
      </w:r>
      <w:r w:rsidRPr="002F310F">
        <w:rPr>
          <w:rFonts w:cs="Arial"/>
          <w:sz w:val="18"/>
          <w:szCs w:val="18"/>
        </w:rPr>
        <w:t xml:space="preserve">the case is under the Supreme Administrative Court proceedings.  </w:t>
      </w:r>
    </w:p>
    <w:p w14:paraId="2EBCFF80" w14:textId="77777777" w:rsidR="007F26D0" w:rsidRPr="002F310F" w:rsidRDefault="007F26D0" w:rsidP="00420C6C">
      <w:pPr>
        <w:spacing w:after="0" w:line="240" w:lineRule="auto"/>
        <w:ind w:left="1800"/>
        <w:jc w:val="thaiDistribute"/>
        <w:rPr>
          <w:rFonts w:cs="Arial"/>
          <w:spacing w:val="-4"/>
          <w:sz w:val="18"/>
          <w:szCs w:val="18"/>
        </w:rPr>
      </w:pPr>
    </w:p>
    <w:p w14:paraId="4C618DF6" w14:textId="6A1B5A78"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8</w:t>
      </w:r>
      <w:r w:rsidR="00B36549" w:rsidRPr="002F310F">
        <w:rPr>
          <w:rFonts w:cs="Arial"/>
          <w:sz w:val="18"/>
          <w:szCs w:val="18"/>
          <w:lang w:val="en-GB"/>
        </w:rPr>
        <w:tab/>
        <w:t xml:space="preserve">Dispute in relation to the numbering </w:t>
      </w:r>
      <w:proofErr w:type="gramStart"/>
      <w:r w:rsidR="00B36549" w:rsidRPr="002F310F">
        <w:rPr>
          <w:rFonts w:cs="Arial"/>
          <w:sz w:val="18"/>
          <w:szCs w:val="18"/>
          <w:lang w:val="en-GB"/>
        </w:rPr>
        <w:t>fees</w:t>
      </w:r>
      <w:proofErr w:type="gramEnd"/>
      <w:r w:rsidR="00B36549" w:rsidRPr="002F310F">
        <w:rPr>
          <w:rFonts w:cs="Arial"/>
          <w:sz w:val="18"/>
          <w:szCs w:val="18"/>
          <w:lang w:val="en-GB"/>
        </w:rPr>
        <w:t xml:space="preserve"> </w:t>
      </w:r>
    </w:p>
    <w:p w14:paraId="558FF8E6" w14:textId="77777777" w:rsidR="00B36549" w:rsidRPr="002F310F" w:rsidRDefault="00B36549" w:rsidP="001B2779">
      <w:pPr>
        <w:spacing w:after="0" w:line="240" w:lineRule="auto"/>
        <w:ind w:left="1980"/>
        <w:jc w:val="thaiDistribute"/>
        <w:rPr>
          <w:rFonts w:cs="Arial"/>
          <w:spacing w:val="-4"/>
          <w:sz w:val="18"/>
          <w:szCs w:val="18"/>
        </w:rPr>
      </w:pPr>
    </w:p>
    <w:p w14:paraId="6BE9AC27" w14:textId="7DCC9908" w:rsidR="00B36549" w:rsidRPr="00FC2CEF" w:rsidRDefault="007F26D0" w:rsidP="001B2779">
      <w:pPr>
        <w:spacing w:after="0" w:line="240" w:lineRule="auto"/>
        <w:ind w:left="1980"/>
        <w:jc w:val="thaiDistribute"/>
        <w:rPr>
          <w:rFonts w:cs="Arial"/>
          <w:spacing w:val="-6"/>
          <w:sz w:val="18"/>
          <w:szCs w:val="18"/>
        </w:rPr>
      </w:pPr>
      <w:r w:rsidRPr="002F310F">
        <w:rPr>
          <w:rFonts w:cs="Arial"/>
          <w:spacing w:val="-4"/>
          <w:sz w:val="18"/>
          <w:szCs w:val="18"/>
        </w:rPr>
        <w:t xml:space="preserve">On </w:t>
      </w:r>
      <w:r w:rsidR="006E7209" w:rsidRPr="006E7209">
        <w:rPr>
          <w:rFonts w:cs="Arial"/>
          <w:spacing w:val="-4"/>
          <w:sz w:val="18"/>
          <w:szCs w:val="18"/>
          <w:lang w:val="en-GB"/>
        </w:rPr>
        <w:t>21</w:t>
      </w:r>
      <w:r w:rsidRPr="002F310F">
        <w:rPr>
          <w:rFonts w:cs="Arial"/>
          <w:spacing w:val="-4"/>
          <w:sz w:val="18"/>
          <w:szCs w:val="18"/>
        </w:rPr>
        <w:t xml:space="preserve"> June </w:t>
      </w:r>
      <w:r w:rsidR="006E7209" w:rsidRPr="006E7209">
        <w:rPr>
          <w:rFonts w:cs="Arial"/>
          <w:spacing w:val="-4"/>
          <w:sz w:val="18"/>
          <w:szCs w:val="18"/>
          <w:lang w:val="en-GB"/>
        </w:rPr>
        <w:t>2013</w:t>
      </w:r>
      <w:r w:rsidRPr="002F310F">
        <w:rPr>
          <w:rFonts w:cs="Arial"/>
          <w:spacing w:val="-4"/>
          <w:sz w:val="18"/>
          <w:szCs w:val="18"/>
        </w:rPr>
        <w:t xml:space="preserve">, TOT filed an arbitration claim against the Company for claim of the numbering fee including VAT of specific </w:t>
      </w:r>
      <w:proofErr w:type="gramStart"/>
      <w:r w:rsidRPr="002F310F">
        <w:rPr>
          <w:rFonts w:cs="Arial"/>
          <w:spacing w:val="-4"/>
          <w:sz w:val="18"/>
          <w:szCs w:val="18"/>
        </w:rPr>
        <w:t>period of time</w:t>
      </w:r>
      <w:proofErr w:type="gramEnd"/>
      <w:r w:rsidRPr="002F310F">
        <w:rPr>
          <w:rFonts w:cs="Arial"/>
          <w:spacing w:val="-4"/>
          <w:sz w:val="18"/>
          <w:szCs w:val="18"/>
        </w:rPr>
        <w:t xml:space="preserve"> in a total claim of Baht </w:t>
      </w:r>
      <w:r w:rsidR="006E7209" w:rsidRPr="006E7209">
        <w:rPr>
          <w:rFonts w:cs="Arial"/>
          <w:spacing w:val="-4"/>
          <w:sz w:val="18"/>
          <w:szCs w:val="18"/>
          <w:lang w:val="en-GB"/>
        </w:rPr>
        <w:t>539</w:t>
      </w:r>
      <w:r w:rsidRPr="002F310F">
        <w:rPr>
          <w:rFonts w:cs="Arial"/>
          <w:spacing w:val="-4"/>
          <w:sz w:val="18"/>
          <w:szCs w:val="18"/>
        </w:rPr>
        <w:t>.</w:t>
      </w:r>
      <w:r w:rsidR="006E7209" w:rsidRPr="006E7209">
        <w:rPr>
          <w:rFonts w:cs="Arial"/>
          <w:spacing w:val="-4"/>
          <w:sz w:val="18"/>
          <w:szCs w:val="18"/>
          <w:lang w:val="en-GB"/>
        </w:rPr>
        <w:t>02</w:t>
      </w:r>
      <w:r w:rsidRPr="002F310F">
        <w:rPr>
          <w:rFonts w:cs="Arial"/>
          <w:spacing w:val="-4"/>
          <w:sz w:val="18"/>
          <w:szCs w:val="18"/>
        </w:rPr>
        <w:t xml:space="preserve"> million. On </w:t>
      </w:r>
      <w:r w:rsidR="006E7209" w:rsidRPr="006E7209">
        <w:rPr>
          <w:rFonts w:cs="Arial"/>
          <w:spacing w:val="-4"/>
          <w:sz w:val="18"/>
          <w:szCs w:val="18"/>
          <w:lang w:val="en-GB"/>
        </w:rPr>
        <w:t>20</w:t>
      </w:r>
      <w:r w:rsidRPr="002F310F">
        <w:rPr>
          <w:rFonts w:cs="Arial"/>
          <w:spacing w:val="-4"/>
          <w:sz w:val="18"/>
          <w:szCs w:val="18"/>
        </w:rPr>
        <w:t xml:space="preserve"> December </w:t>
      </w:r>
      <w:r w:rsidR="006E7209" w:rsidRPr="006E7209">
        <w:rPr>
          <w:rFonts w:cs="Arial"/>
          <w:spacing w:val="-4"/>
          <w:sz w:val="18"/>
          <w:szCs w:val="18"/>
          <w:lang w:val="en-GB"/>
        </w:rPr>
        <w:t>2019</w:t>
      </w:r>
      <w:r w:rsidRPr="002F310F">
        <w:rPr>
          <w:rFonts w:cs="Arial"/>
          <w:spacing w:val="-4"/>
          <w:sz w:val="18"/>
          <w:szCs w:val="18"/>
        </w:rPr>
        <w:t xml:space="preserve">, the Arbitral Tribunal has rendered the award, which was amended on </w:t>
      </w:r>
      <w:r w:rsidR="006E7209" w:rsidRPr="006E7209">
        <w:rPr>
          <w:rFonts w:cs="Arial"/>
          <w:spacing w:val="-4"/>
          <w:sz w:val="18"/>
          <w:szCs w:val="18"/>
          <w:lang w:val="en-GB"/>
        </w:rPr>
        <w:t>4</w:t>
      </w:r>
      <w:r w:rsidRPr="002F310F">
        <w:rPr>
          <w:rFonts w:cs="Arial"/>
          <w:spacing w:val="-4"/>
          <w:sz w:val="18"/>
          <w:szCs w:val="18"/>
        </w:rPr>
        <w:t xml:space="preserve"> February </w:t>
      </w:r>
      <w:r w:rsidR="006E7209" w:rsidRPr="006E7209">
        <w:rPr>
          <w:rFonts w:cs="Arial"/>
          <w:spacing w:val="-4"/>
          <w:sz w:val="18"/>
          <w:szCs w:val="18"/>
          <w:lang w:val="en-GB"/>
        </w:rPr>
        <w:t>2020</w:t>
      </w:r>
      <w:r w:rsidRPr="002F310F">
        <w:rPr>
          <w:rFonts w:cs="Arial"/>
          <w:spacing w:val="-4"/>
          <w:sz w:val="18"/>
          <w:szCs w:val="18"/>
        </w:rPr>
        <w:t xml:space="preserve">, to order the </w:t>
      </w:r>
      <w:r w:rsidRPr="002F310F">
        <w:rPr>
          <w:rFonts w:cs="Arial"/>
          <w:sz w:val="18"/>
          <w:szCs w:val="18"/>
        </w:rPr>
        <w:t xml:space="preserve">Company to pay TOT a numbering fee of Baht </w:t>
      </w:r>
      <w:r w:rsidR="006E7209" w:rsidRPr="006E7209">
        <w:rPr>
          <w:rFonts w:cs="Arial"/>
          <w:sz w:val="18"/>
          <w:szCs w:val="18"/>
          <w:lang w:val="en-GB"/>
        </w:rPr>
        <w:t>521</w:t>
      </w:r>
      <w:r w:rsidRPr="002F310F">
        <w:rPr>
          <w:rFonts w:cs="Arial"/>
          <w:sz w:val="18"/>
          <w:szCs w:val="18"/>
        </w:rPr>
        <w:t>.</w:t>
      </w:r>
      <w:r w:rsidR="006E7209" w:rsidRPr="006E7209">
        <w:rPr>
          <w:rFonts w:cs="Arial"/>
          <w:sz w:val="18"/>
          <w:szCs w:val="18"/>
          <w:lang w:val="en-GB"/>
        </w:rPr>
        <w:t>90</w:t>
      </w:r>
      <w:r w:rsidRPr="002F310F">
        <w:rPr>
          <w:rFonts w:cs="Arial"/>
          <w:sz w:val="18"/>
          <w:szCs w:val="18"/>
        </w:rPr>
        <w:t xml:space="preserve"> million. On </w:t>
      </w:r>
      <w:r w:rsidR="006E7209" w:rsidRPr="006E7209">
        <w:rPr>
          <w:rFonts w:cs="Arial"/>
          <w:sz w:val="18"/>
          <w:szCs w:val="18"/>
          <w:lang w:val="en-GB"/>
        </w:rPr>
        <w:t>30</w:t>
      </w:r>
      <w:r w:rsidRPr="002F310F">
        <w:rPr>
          <w:rFonts w:cs="Arial"/>
          <w:sz w:val="18"/>
          <w:szCs w:val="18"/>
        </w:rPr>
        <w:t xml:space="preserve"> April </w:t>
      </w:r>
      <w:r w:rsidR="006E7209" w:rsidRPr="006E7209">
        <w:rPr>
          <w:rFonts w:cs="Arial"/>
          <w:sz w:val="18"/>
          <w:szCs w:val="18"/>
          <w:lang w:val="en-GB"/>
        </w:rPr>
        <w:t>2020</w:t>
      </w:r>
      <w:r w:rsidRPr="002F310F">
        <w:rPr>
          <w:rFonts w:cs="Arial"/>
          <w:sz w:val="18"/>
          <w:szCs w:val="18"/>
        </w:rPr>
        <w:t xml:space="preserve">, the </w:t>
      </w:r>
      <w:r w:rsidRPr="00FC2CEF">
        <w:rPr>
          <w:rFonts w:cs="Arial"/>
          <w:spacing w:val="-4"/>
          <w:sz w:val="18"/>
          <w:szCs w:val="18"/>
        </w:rPr>
        <w:t xml:space="preserve">Company filed a petition to revoke the award with the Central Administrative Court. On </w:t>
      </w:r>
      <w:r w:rsidR="006E7209" w:rsidRPr="00FC2CEF">
        <w:rPr>
          <w:rFonts w:cs="Arial"/>
          <w:spacing w:val="-4"/>
          <w:sz w:val="18"/>
          <w:szCs w:val="18"/>
          <w:lang w:val="en-GB"/>
        </w:rPr>
        <w:t>25</w:t>
      </w:r>
      <w:r w:rsidRPr="00FC2CEF">
        <w:rPr>
          <w:rFonts w:cs="Arial"/>
          <w:spacing w:val="-4"/>
          <w:sz w:val="18"/>
          <w:szCs w:val="18"/>
        </w:rPr>
        <w:t xml:space="preserve"> May </w:t>
      </w:r>
      <w:r w:rsidR="006E7209" w:rsidRPr="00FC2CEF">
        <w:rPr>
          <w:rFonts w:cs="Arial"/>
          <w:spacing w:val="-4"/>
          <w:sz w:val="18"/>
          <w:szCs w:val="18"/>
          <w:lang w:val="en-GB"/>
        </w:rPr>
        <w:t>2020</w:t>
      </w:r>
      <w:r w:rsidRPr="002F310F">
        <w:rPr>
          <w:rFonts w:cs="Arial"/>
          <w:sz w:val="18"/>
          <w:szCs w:val="18"/>
        </w:rPr>
        <w:t xml:space="preserve">, the Company received the TOT’s petition to partially revoke the arbitral award dated </w:t>
      </w:r>
      <w:r w:rsidR="00FC2CEF">
        <w:rPr>
          <w:rFonts w:cs="Arial"/>
          <w:sz w:val="18"/>
          <w:szCs w:val="18"/>
        </w:rPr>
        <w:br/>
      </w:r>
      <w:r w:rsidR="006E7209" w:rsidRPr="006E7209">
        <w:rPr>
          <w:rFonts w:cs="Arial"/>
          <w:sz w:val="18"/>
          <w:szCs w:val="18"/>
          <w:lang w:val="en-GB"/>
        </w:rPr>
        <w:t>27</w:t>
      </w:r>
      <w:r w:rsidRPr="002F310F">
        <w:rPr>
          <w:rFonts w:cs="Arial"/>
          <w:sz w:val="18"/>
          <w:szCs w:val="18"/>
        </w:rPr>
        <w:t xml:space="preserve"> April </w:t>
      </w:r>
      <w:r w:rsidR="006E7209" w:rsidRPr="006E7209">
        <w:rPr>
          <w:rFonts w:cs="Arial"/>
          <w:sz w:val="18"/>
          <w:szCs w:val="18"/>
          <w:lang w:val="en-GB"/>
        </w:rPr>
        <w:t>2020</w:t>
      </w:r>
      <w:r w:rsidRPr="002F310F">
        <w:rPr>
          <w:rFonts w:cs="Arial"/>
          <w:sz w:val="18"/>
          <w:szCs w:val="18"/>
        </w:rPr>
        <w:t xml:space="preserve">. Later, on </w:t>
      </w:r>
      <w:r w:rsidR="006E7209" w:rsidRPr="006E7209">
        <w:rPr>
          <w:rFonts w:cs="Arial"/>
          <w:sz w:val="18"/>
          <w:szCs w:val="18"/>
          <w:lang w:val="en-GB"/>
        </w:rPr>
        <w:t>15</w:t>
      </w:r>
      <w:r w:rsidRPr="002F310F">
        <w:rPr>
          <w:rFonts w:cs="Arial"/>
          <w:sz w:val="18"/>
          <w:szCs w:val="18"/>
        </w:rPr>
        <w:t xml:space="preserve"> August </w:t>
      </w:r>
      <w:r w:rsidR="006E7209" w:rsidRPr="006E7209">
        <w:rPr>
          <w:rFonts w:cs="Arial"/>
          <w:sz w:val="18"/>
          <w:szCs w:val="18"/>
          <w:lang w:val="en-GB"/>
        </w:rPr>
        <w:t>2022</w:t>
      </w:r>
      <w:r w:rsidRPr="002F310F">
        <w:rPr>
          <w:rFonts w:cs="Arial"/>
          <w:sz w:val="18"/>
          <w:szCs w:val="18"/>
        </w:rPr>
        <w:t xml:space="preserve">, NT filed a petition to enforce the arbitral award with the Central Administrative Court. On </w:t>
      </w:r>
      <w:r w:rsidR="006E7209" w:rsidRPr="006E7209">
        <w:rPr>
          <w:rFonts w:cs="Arial"/>
          <w:sz w:val="18"/>
          <w:szCs w:val="18"/>
          <w:lang w:val="en-GB"/>
        </w:rPr>
        <w:t>16</w:t>
      </w:r>
      <w:r w:rsidRPr="002F310F">
        <w:rPr>
          <w:rFonts w:cs="Arial"/>
          <w:sz w:val="18"/>
          <w:szCs w:val="18"/>
        </w:rPr>
        <w:t xml:space="preserve"> February </w:t>
      </w:r>
      <w:r w:rsidR="006E7209" w:rsidRPr="006E7209">
        <w:rPr>
          <w:rFonts w:cs="Arial"/>
          <w:sz w:val="18"/>
          <w:szCs w:val="18"/>
          <w:lang w:val="en-GB"/>
        </w:rPr>
        <w:t>2023</w:t>
      </w:r>
      <w:r w:rsidRPr="002F310F">
        <w:rPr>
          <w:rFonts w:cs="Arial"/>
          <w:sz w:val="18"/>
          <w:szCs w:val="18"/>
        </w:rPr>
        <w:t xml:space="preserve">, the Company filed an objection to </w:t>
      </w:r>
      <w:r w:rsidRPr="00FC2CEF">
        <w:rPr>
          <w:rFonts w:cs="Arial"/>
          <w:spacing w:val="-6"/>
          <w:sz w:val="18"/>
          <w:szCs w:val="18"/>
        </w:rPr>
        <w:t>NT’s petition. These three cases are currently under the Central Administrative Court’s proceedings.</w:t>
      </w:r>
    </w:p>
    <w:p w14:paraId="0FAB6B36" w14:textId="77777777" w:rsidR="007F26D0" w:rsidRPr="002F310F" w:rsidRDefault="007F26D0" w:rsidP="00420C6C">
      <w:pPr>
        <w:spacing w:after="0" w:line="240" w:lineRule="auto"/>
        <w:ind w:left="1800"/>
        <w:jc w:val="thaiDistribute"/>
        <w:rPr>
          <w:rFonts w:cs="Arial"/>
          <w:spacing w:val="-4"/>
          <w:sz w:val="18"/>
          <w:szCs w:val="18"/>
        </w:rPr>
      </w:pPr>
    </w:p>
    <w:p w14:paraId="59ED3E7A" w14:textId="77777777" w:rsidR="00E26E35" w:rsidRDefault="00E26E35">
      <w:pPr>
        <w:spacing w:after="0" w:line="240" w:lineRule="auto"/>
        <w:rPr>
          <w:rFonts w:cs="Arial"/>
          <w:sz w:val="18"/>
          <w:szCs w:val="18"/>
          <w:lang w:val="en-GB"/>
        </w:rPr>
      </w:pPr>
      <w:r>
        <w:rPr>
          <w:rFonts w:cs="Arial"/>
          <w:sz w:val="18"/>
          <w:szCs w:val="18"/>
          <w:lang w:val="en-GB"/>
        </w:rPr>
        <w:br w:type="page"/>
      </w:r>
    </w:p>
    <w:p w14:paraId="1A0F4C56" w14:textId="77777777" w:rsidR="00E26E35" w:rsidRDefault="00E26E35" w:rsidP="001B2779">
      <w:pPr>
        <w:spacing w:after="0" w:line="240" w:lineRule="auto"/>
        <w:ind w:left="1980" w:hanging="900"/>
        <w:jc w:val="both"/>
        <w:rPr>
          <w:rFonts w:cs="Arial"/>
          <w:sz w:val="18"/>
          <w:szCs w:val="18"/>
          <w:lang w:val="en-GB"/>
        </w:rPr>
      </w:pPr>
    </w:p>
    <w:p w14:paraId="7E7E53C5" w14:textId="1DCF1A8A"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9</w:t>
      </w:r>
      <w:r w:rsidR="00B36549" w:rsidRPr="002F310F">
        <w:rPr>
          <w:rFonts w:cs="Arial"/>
          <w:sz w:val="18"/>
          <w:szCs w:val="18"/>
          <w:lang w:val="en-GB"/>
        </w:rPr>
        <w:tab/>
        <w:t xml:space="preserve">Dispute regarding additional revenue sharing payment (Excise Tax) under the Concession Agreement </w:t>
      </w:r>
    </w:p>
    <w:p w14:paraId="4F609ED5" w14:textId="77777777" w:rsidR="00B36549" w:rsidRPr="002F310F" w:rsidRDefault="00B36549" w:rsidP="001B2779">
      <w:pPr>
        <w:spacing w:after="0" w:line="240" w:lineRule="auto"/>
        <w:ind w:left="1980"/>
        <w:jc w:val="thaiDistribute"/>
        <w:rPr>
          <w:rFonts w:cs="Arial"/>
          <w:spacing w:val="-4"/>
          <w:sz w:val="18"/>
          <w:szCs w:val="18"/>
        </w:rPr>
      </w:pPr>
    </w:p>
    <w:p w14:paraId="291E94C2" w14:textId="1F0A72C0"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In </w:t>
      </w:r>
      <w:r w:rsidR="006E7209" w:rsidRPr="006E7209">
        <w:rPr>
          <w:rFonts w:cs="Arial"/>
          <w:sz w:val="18"/>
          <w:szCs w:val="18"/>
          <w:lang w:val="en-GB"/>
        </w:rPr>
        <w:t>2008</w:t>
      </w:r>
      <w:r w:rsidRPr="002F310F">
        <w:rPr>
          <w:rFonts w:cs="Arial"/>
          <w:sz w:val="18"/>
          <w:szCs w:val="18"/>
        </w:rPr>
        <w:t xml:space="preserve">, CAT submitted a dispute to the Arbitration Institute requesting the Company to make additional revenue sharing payments in the </w:t>
      </w:r>
      <w:r w:rsidR="006E7209" w:rsidRPr="006E7209">
        <w:rPr>
          <w:rFonts w:cs="Arial"/>
          <w:sz w:val="18"/>
          <w:szCs w:val="18"/>
          <w:lang w:val="en-GB"/>
        </w:rPr>
        <w:t>12</w:t>
      </w:r>
      <w:proofErr w:type="spellStart"/>
      <w:r w:rsidRPr="002F310F">
        <w:rPr>
          <w:rFonts w:cs="Arial"/>
          <w:sz w:val="18"/>
          <w:szCs w:val="18"/>
        </w:rPr>
        <w:t>th</w:t>
      </w:r>
      <w:proofErr w:type="spellEnd"/>
      <w:r w:rsidRPr="002F310F">
        <w:rPr>
          <w:rFonts w:cs="Arial"/>
          <w:sz w:val="18"/>
          <w:szCs w:val="18"/>
        </w:rPr>
        <w:t xml:space="preserve"> - </w:t>
      </w:r>
      <w:r w:rsidR="006E7209" w:rsidRPr="006E7209">
        <w:rPr>
          <w:rFonts w:cs="Arial"/>
          <w:sz w:val="18"/>
          <w:szCs w:val="18"/>
          <w:lang w:val="en-GB"/>
        </w:rPr>
        <w:t>16</w:t>
      </w:r>
      <w:proofErr w:type="spellStart"/>
      <w:r w:rsidRPr="002F310F">
        <w:rPr>
          <w:rFonts w:cs="Arial"/>
          <w:sz w:val="18"/>
          <w:szCs w:val="18"/>
        </w:rPr>
        <w:t>th</w:t>
      </w:r>
      <w:proofErr w:type="spellEnd"/>
      <w:r w:rsidRPr="002F310F">
        <w:rPr>
          <w:rFonts w:cs="Arial"/>
          <w:sz w:val="18"/>
          <w:szCs w:val="18"/>
        </w:rPr>
        <w:t xml:space="preserve"> concession years in the aggregate amounting to Baht </w:t>
      </w:r>
      <w:r w:rsidR="006E7209" w:rsidRPr="006E7209">
        <w:rPr>
          <w:rFonts w:cs="Arial"/>
          <w:sz w:val="18"/>
          <w:szCs w:val="18"/>
          <w:lang w:val="en-GB"/>
        </w:rPr>
        <w:t>16</w:t>
      </w:r>
      <w:r w:rsidRPr="002F310F">
        <w:rPr>
          <w:rFonts w:cs="Arial"/>
          <w:sz w:val="18"/>
          <w:szCs w:val="18"/>
        </w:rPr>
        <w:t>,</w:t>
      </w:r>
      <w:r w:rsidR="006E7209" w:rsidRPr="006E7209">
        <w:rPr>
          <w:rFonts w:cs="Arial"/>
          <w:sz w:val="18"/>
          <w:szCs w:val="18"/>
          <w:lang w:val="en-GB"/>
        </w:rPr>
        <w:t>887</w:t>
      </w:r>
      <w:r w:rsidRPr="002F310F">
        <w:rPr>
          <w:rFonts w:cs="Arial"/>
          <w:sz w:val="18"/>
          <w:szCs w:val="18"/>
        </w:rPr>
        <w:t>.</w:t>
      </w:r>
      <w:r w:rsidR="006E7209" w:rsidRPr="006E7209">
        <w:rPr>
          <w:rFonts w:cs="Arial"/>
          <w:sz w:val="18"/>
          <w:szCs w:val="18"/>
          <w:lang w:val="en-GB"/>
        </w:rPr>
        <w:t>24</w:t>
      </w:r>
      <w:r w:rsidRPr="002F310F">
        <w:rPr>
          <w:rFonts w:cs="Arial"/>
          <w:sz w:val="18"/>
          <w:szCs w:val="18"/>
        </w:rPr>
        <w:t xml:space="preserve"> million, together with value added taxes and penalties, total claim amount of Baht </w:t>
      </w:r>
      <w:r w:rsidR="006E7209" w:rsidRPr="006E7209">
        <w:rPr>
          <w:rFonts w:cs="Arial"/>
          <w:sz w:val="18"/>
          <w:szCs w:val="18"/>
          <w:lang w:val="en-GB"/>
        </w:rPr>
        <w:t>23</w:t>
      </w:r>
      <w:r w:rsidRPr="002F310F">
        <w:rPr>
          <w:rFonts w:cs="Arial"/>
          <w:sz w:val="18"/>
          <w:szCs w:val="18"/>
        </w:rPr>
        <w:t>,</w:t>
      </w:r>
      <w:r w:rsidR="006E7209" w:rsidRPr="006E7209">
        <w:rPr>
          <w:rFonts w:cs="Arial"/>
          <w:sz w:val="18"/>
          <w:szCs w:val="18"/>
          <w:lang w:val="en-GB"/>
        </w:rPr>
        <w:t>163</w:t>
      </w:r>
      <w:r w:rsidRPr="002F310F">
        <w:rPr>
          <w:rFonts w:cs="Arial"/>
          <w:sz w:val="18"/>
          <w:szCs w:val="18"/>
        </w:rPr>
        <w:t>.</w:t>
      </w:r>
      <w:r w:rsidR="006E7209" w:rsidRPr="006E7209">
        <w:rPr>
          <w:rFonts w:cs="Arial"/>
          <w:sz w:val="18"/>
          <w:szCs w:val="18"/>
          <w:lang w:val="en-GB"/>
        </w:rPr>
        <w:t>98</w:t>
      </w:r>
      <w:r w:rsidRPr="002F310F">
        <w:rPr>
          <w:rFonts w:cs="Arial"/>
          <w:sz w:val="18"/>
          <w:szCs w:val="18"/>
        </w:rPr>
        <w:t xml:space="preserve">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1A3799C8" w14:textId="77777777" w:rsidR="007F26D0" w:rsidRPr="002F310F" w:rsidRDefault="007F26D0" w:rsidP="001B2779">
      <w:pPr>
        <w:spacing w:after="0" w:line="240" w:lineRule="auto"/>
        <w:ind w:left="1980"/>
        <w:jc w:val="thaiDistribute"/>
        <w:rPr>
          <w:rFonts w:cs="Arial"/>
          <w:spacing w:val="-4"/>
          <w:sz w:val="18"/>
          <w:szCs w:val="18"/>
        </w:rPr>
      </w:pPr>
    </w:p>
    <w:p w14:paraId="47FB44CA" w14:textId="476837FD" w:rsidR="00AF3004" w:rsidRPr="002F310F" w:rsidRDefault="007F26D0" w:rsidP="001B2779">
      <w:pPr>
        <w:spacing w:after="0" w:line="240" w:lineRule="auto"/>
        <w:ind w:left="1980"/>
        <w:jc w:val="thaiDistribute"/>
        <w:rPr>
          <w:rFonts w:cs="Arial"/>
          <w:spacing w:val="-4"/>
          <w:sz w:val="18"/>
          <w:szCs w:val="18"/>
        </w:rPr>
      </w:pPr>
      <w:r w:rsidRPr="002F310F">
        <w:rPr>
          <w:rFonts w:cs="Arial"/>
          <w:spacing w:val="-4"/>
          <w:sz w:val="18"/>
          <w:szCs w:val="18"/>
        </w:rPr>
        <w:t xml:space="preserve">In </w:t>
      </w:r>
      <w:r w:rsidR="006E7209" w:rsidRPr="006E7209">
        <w:rPr>
          <w:rFonts w:cs="Arial"/>
          <w:spacing w:val="-4"/>
          <w:sz w:val="18"/>
          <w:szCs w:val="18"/>
          <w:lang w:val="en-GB"/>
        </w:rPr>
        <w:t>2012</w:t>
      </w:r>
      <w:r w:rsidRPr="002F310F">
        <w:rPr>
          <w:rFonts w:cs="Arial"/>
          <w:spacing w:val="-4"/>
          <w:sz w:val="18"/>
          <w:szCs w:val="18"/>
        </w:rPr>
        <w:t xml:space="preserve">, the Arbitral Tribunal has rendered an award in favor of the Company and dismissed CAT’s </w:t>
      </w:r>
      <w:r w:rsidRPr="002F310F">
        <w:rPr>
          <w:rFonts w:cs="Arial"/>
          <w:spacing w:val="-6"/>
          <w:sz w:val="18"/>
          <w:szCs w:val="18"/>
        </w:rPr>
        <w:t xml:space="preserve">claim. Later, CAT filed a motion with the Central Administrative Court </w:t>
      </w:r>
      <w:proofErr w:type="gramStart"/>
      <w:r w:rsidRPr="002F310F">
        <w:rPr>
          <w:rFonts w:cs="Arial"/>
          <w:spacing w:val="-6"/>
          <w:sz w:val="18"/>
          <w:szCs w:val="18"/>
        </w:rPr>
        <w:t>in order to</w:t>
      </w:r>
      <w:proofErr w:type="gramEnd"/>
      <w:r w:rsidRPr="002F310F">
        <w:rPr>
          <w:rFonts w:cs="Arial"/>
          <w:spacing w:val="-6"/>
          <w:sz w:val="18"/>
          <w:szCs w:val="18"/>
        </w:rPr>
        <w:t xml:space="preserve"> revoke the arbitration</w:t>
      </w:r>
      <w:r w:rsidRPr="002F310F">
        <w:rPr>
          <w:rFonts w:cs="Arial"/>
          <w:spacing w:val="-4"/>
          <w:sz w:val="18"/>
          <w:szCs w:val="18"/>
        </w:rPr>
        <w:t xml:space="preserve"> </w:t>
      </w:r>
      <w:r w:rsidRPr="002F310F">
        <w:rPr>
          <w:rFonts w:cs="Arial"/>
          <w:sz w:val="18"/>
          <w:szCs w:val="18"/>
        </w:rPr>
        <w:t xml:space="preserve">award. On </w:t>
      </w:r>
      <w:r w:rsidR="006E7209" w:rsidRPr="006E7209">
        <w:rPr>
          <w:rFonts w:cs="Arial"/>
          <w:sz w:val="18"/>
          <w:szCs w:val="18"/>
          <w:lang w:val="en-GB"/>
        </w:rPr>
        <w:t>29</w:t>
      </w:r>
      <w:r w:rsidRPr="002F310F">
        <w:rPr>
          <w:rFonts w:cs="Arial"/>
          <w:sz w:val="18"/>
          <w:szCs w:val="18"/>
        </w:rPr>
        <w:t xml:space="preserve"> January </w:t>
      </w:r>
      <w:r w:rsidR="006E7209" w:rsidRPr="006E7209">
        <w:rPr>
          <w:rFonts w:cs="Arial"/>
          <w:sz w:val="18"/>
          <w:szCs w:val="18"/>
          <w:lang w:val="en-GB"/>
        </w:rPr>
        <w:t>2016</w:t>
      </w:r>
      <w:r w:rsidRPr="002F310F">
        <w:rPr>
          <w:rFonts w:cs="Arial"/>
          <w:sz w:val="18"/>
          <w:szCs w:val="18"/>
        </w:rPr>
        <w:t xml:space="preserve">, the Central Administrative Court issued the verdict in </w:t>
      </w:r>
      <w:r w:rsidRPr="00650117">
        <w:rPr>
          <w:rFonts w:cs="Arial"/>
          <w:sz w:val="18"/>
          <w:szCs w:val="18"/>
        </w:rPr>
        <w:t>favor of the Company and dismissed CAT’s petition. However, CAT appealed the Central Administrative</w:t>
      </w:r>
      <w:r w:rsidRPr="002F310F">
        <w:rPr>
          <w:rFonts w:cs="Arial"/>
          <w:spacing w:val="-4"/>
          <w:sz w:val="18"/>
          <w:szCs w:val="18"/>
        </w:rPr>
        <w:t xml:space="preserve"> Court’s decision with the Supreme Administrative Court. On </w:t>
      </w:r>
      <w:r w:rsidR="006E7209" w:rsidRPr="006E7209">
        <w:rPr>
          <w:rFonts w:cs="Arial"/>
          <w:spacing w:val="-4"/>
          <w:sz w:val="18"/>
          <w:szCs w:val="18"/>
          <w:lang w:val="en-GB"/>
        </w:rPr>
        <w:t>10</w:t>
      </w:r>
      <w:r w:rsidRPr="002F310F">
        <w:rPr>
          <w:rFonts w:cs="Arial"/>
          <w:spacing w:val="-4"/>
          <w:sz w:val="18"/>
          <w:szCs w:val="18"/>
        </w:rPr>
        <w:t xml:space="preserve"> January </w:t>
      </w:r>
      <w:r w:rsidR="006E7209" w:rsidRPr="006E7209">
        <w:rPr>
          <w:rFonts w:cs="Arial"/>
          <w:spacing w:val="-4"/>
          <w:sz w:val="18"/>
          <w:szCs w:val="18"/>
          <w:lang w:val="en-GB"/>
        </w:rPr>
        <w:t>2023</w:t>
      </w:r>
      <w:r w:rsidRPr="002F310F">
        <w:rPr>
          <w:rFonts w:cs="Arial"/>
          <w:spacing w:val="-4"/>
          <w:sz w:val="18"/>
          <w:szCs w:val="18"/>
        </w:rPr>
        <w:t>, the Supreme Administrative Court rendered the judgment by upholding the judgment of the Central Administrative Court, resulting to the case is final. The Company does not have any duty to pay such additional revenue sharing, including VAT and penalties to NT.</w:t>
      </w:r>
    </w:p>
    <w:p w14:paraId="4EE6A7AD" w14:textId="77777777" w:rsidR="00B36549" w:rsidRPr="002F310F" w:rsidRDefault="00B36549" w:rsidP="001B2779">
      <w:pPr>
        <w:spacing w:after="0" w:line="240" w:lineRule="auto"/>
        <w:ind w:left="1980"/>
        <w:rPr>
          <w:rFonts w:cs="Arial"/>
          <w:sz w:val="18"/>
          <w:szCs w:val="18"/>
        </w:rPr>
      </w:pPr>
    </w:p>
    <w:p w14:paraId="1518606E" w14:textId="662994B8" w:rsidR="00F83C07" w:rsidRPr="002F310F" w:rsidRDefault="007F26D0" w:rsidP="001B2779">
      <w:pPr>
        <w:spacing w:after="0" w:line="240" w:lineRule="auto"/>
        <w:ind w:left="1980"/>
        <w:jc w:val="thaiDistribute"/>
        <w:rPr>
          <w:rFonts w:cs="Arial"/>
          <w:spacing w:val="-4"/>
          <w:sz w:val="18"/>
          <w:szCs w:val="18"/>
        </w:rPr>
      </w:pPr>
      <w:r w:rsidRPr="002F310F">
        <w:rPr>
          <w:rFonts w:cs="Arial"/>
          <w:spacing w:val="-4"/>
          <w:sz w:val="18"/>
          <w:szCs w:val="18"/>
        </w:rPr>
        <w:t xml:space="preserve">However, in </w:t>
      </w:r>
      <w:r w:rsidR="006E7209" w:rsidRPr="006E7209">
        <w:rPr>
          <w:rFonts w:cs="Arial"/>
          <w:spacing w:val="-4"/>
          <w:sz w:val="18"/>
          <w:szCs w:val="18"/>
          <w:lang w:val="en-GB"/>
        </w:rPr>
        <w:t>2017</w:t>
      </w:r>
      <w:r w:rsidRPr="002F310F">
        <w:rPr>
          <w:rFonts w:cs="Arial"/>
          <w:spacing w:val="-4"/>
          <w:sz w:val="18"/>
          <w:szCs w:val="18"/>
        </w:rPr>
        <w:t xml:space="preserve">, the Company received a notice from CAT informing that the Company had to pay VAT on the reduction of revenue sharing from the deduction of excise tax amounting to Baht </w:t>
      </w:r>
      <w:r w:rsidR="006E7209" w:rsidRPr="006E7209">
        <w:rPr>
          <w:rFonts w:cs="Arial"/>
          <w:spacing w:val="-4"/>
          <w:sz w:val="18"/>
          <w:szCs w:val="18"/>
          <w:lang w:val="en-GB"/>
        </w:rPr>
        <w:t>2</w:t>
      </w:r>
      <w:r w:rsidRPr="002F310F">
        <w:rPr>
          <w:rFonts w:cs="Arial"/>
          <w:spacing w:val="-4"/>
          <w:sz w:val="18"/>
          <w:szCs w:val="18"/>
        </w:rPr>
        <w:t>,</w:t>
      </w:r>
      <w:r w:rsidR="006E7209" w:rsidRPr="006E7209">
        <w:rPr>
          <w:rFonts w:cs="Arial"/>
          <w:spacing w:val="-4"/>
          <w:sz w:val="18"/>
          <w:szCs w:val="18"/>
          <w:lang w:val="en-GB"/>
        </w:rPr>
        <w:t>755</w:t>
      </w:r>
      <w:r w:rsidRPr="002F310F">
        <w:rPr>
          <w:rFonts w:cs="Arial"/>
          <w:spacing w:val="-4"/>
          <w:sz w:val="18"/>
          <w:szCs w:val="18"/>
        </w:rPr>
        <w:t>.</w:t>
      </w:r>
      <w:r w:rsidR="006E7209" w:rsidRPr="006E7209">
        <w:rPr>
          <w:rFonts w:cs="Arial"/>
          <w:spacing w:val="-4"/>
          <w:sz w:val="18"/>
          <w:szCs w:val="18"/>
          <w:lang w:val="en-GB"/>
        </w:rPr>
        <w:t>83</w:t>
      </w:r>
      <w:r w:rsidRPr="002F310F">
        <w:rPr>
          <w:rFonts w:cs="Arial"/>
          <w:spacing w:val="-4"/>
          <w:sz w:val="18"/>
          <w:szCs w:val="18"/>
        </w:rPr>
        <w:t xml:space="preserve"> million with interest. CAT claimed that the Company has liability for any taxes and/or fees under laws which are incurred by Concession. The Company believes that the Company does not have any duty under Concession Agreement to pay VAT on excise tax to CAT with the reference of the judgment of the Supreme Administrative Court on the above case.</w:t>
      </w:r>
    </w:p>
    <w:p w14:paraId="664A9B86" w14:textId="77777777" w:rsidR="007F26D0" w:rsidRPr="002F310F" w:rsidRDefault="007F26D0" w:rsidP="001B2779">
      <w:pPr>
        <w:spacing w:after="0" w:line="240" w:lineRule="auto"/>
        <w:ind w:left="1980"/>
        <w:jc w:val="thaiDistribute"/>
        <w:rPr>
          <w:rFonts w:cs="Arial"/>
          <w:spacing w:val="-4"/>
          <w:sz w:val="18"/>
          <w:szCs w:val="18"/>
        </w:rPr>
      </w:pPr>
    </w:p>
    <w:p w14:paraId="136320E6" w14:textId="68D42CF1" w:rsidR="00B36549" w:rsidRPr="002F310F" w:rsidRDefault="006E7209" w:rsidP="001B2779">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10</w:t>
      </w:r>
      <w:r w:rsidR="00B95FD2" w:rsidRPr="002F310F">
        <w:rPr>
          <w:rFonts w:cs="Arial"/>
          <w:sz w:val="18"/>
          <w:szCs w:val="18"/>
          <w:lang w:val="en-GB"/>
        </w:rPr>
        <w:tab/>
      </w:r>
      <w:r w:rsidR="00B36549" w:rsidRPr="002F310F">
        <w:rPr>
          <w:rFonts w:cs="Arial"/>
          <w:sz w:val="18"/>
          <w:szCs w:val="18"/>
          <w:lang w:val="en-GB"/>
        </w:rPr>
        <w:t>Dispute regarding revenue sharing calculation in relation to Interconnection Charge (“IC”) revenue after the enforcement of the Interconnection Notification</w:t>
      </w:r>
    </w:p>
    <w:p w14:paraId="7C4E3F64" w14:textId="77777777" w:rsidR="00B95FD2" w:rsidRPr="002F310F" w:rsidRDefault="00B95FD2" w:rsidP="001B2779">
      <w:pPr>
        <w:spacing w:after="0" w:line="240" w:lineRule="auto"/>
        <w:ind w:left="1980"/>
        <w:jc w:val="thaiDistribute"/>
        <w:rPr>
          <w:rFonts w:cs="Arial"/>
          <w:spacing w:val="-4"/>
          <w:sz w:val="18"/>
          <w:szCs w:val="18"/>
        </w:rPr>
      </w:pPr>
    </w:p>
    <w:p w14:paraId="466F1F57" w14:textId="0FB5A087" w:rsidR="00B36549" w:rsidRPr="00690A52" w:rsidRDefault="007F26D0" w:rsidP="001B2779">
      <w:pPr>
        <w:spacing w:after="0" w:line="240" w:lineRule="auto"/>
        <w:ind w:left="1980"/>
        <w:jc w:val="thaiDistribute"/>
        <w:rPr>
          <w:rFonts w:cs="Arial"/>
          <w:sz w:val="18"/>
          <w:szCs w:val="18"/>
        </w:rPr>
      </w:pPr>
      <w:r w:rsidRPr="002F310F">
        <w:rPr>
          <w:rFonts w:cs="Arial"/>
          <w:sz w:val="18"/>
          <w:szCs w:val="18"/>
        </w:rPr>
        <w:t xml:space="preserve">In </w:t>
      </w:r>
      <w:r w:rsidR="006E7209" w:rsidRPr="006E7209">
        <w:rPr>
          <w:rFonts w:cs="Arial"/>
          <w:sz w:val="18"/>
          <w:szCs w:val="18"/>
          <w:lang w:val="en-GB"/>
        </w:rPr>
        <w:t>2011</w:t>
      </w:r>
      <w:r w:rsidRPr="002F310F">
        <w:rPr>
          <w:rFonts w:cs="Arial"/>
          <w:sz w:val="18"/>
          <w:szCs w:val="18"/>
        </w:rPr>
        <w:t xml:space="preserve">, CAT submitted several statements of claim to the Arbitration Institution requesting for </w:t>
      </w:r>
      <w:r w:rsidRPr="002F310F">
        <w:rPr>
          <w:rFonts w:cs="Arial"/>
          <w:spacing w:val="-2"/>
          <w:sz w:val="18"/>
          <w:szCs w:val="18"/>
        </w:rPr>
        <w:t xml:space="preserve">the revenue share payment shortfall in respect of the </w:t>
      </w:r>
      <w:r w:rsidR="006E7209" w:rsidRPr="006E7209">
        <w:rPr>
          <w:rFonts w:cs="Arial"/>
          <w:spacing w:val="-2"/>
          <w:sz w:val="18"/>
          <w:szCs w:val="18"/>
          <w:lang w:val="en-GB"/>
        </w:rPr>
        <w:t>16</w:t>
      </w:r>
      <w:proofErr w:type="spellStart"/>
      <w:r w:rsidRPr="002F310F">
        <w:rPr>
          <w:rFonts w:cs="Arial"/>
          <w:spacing w:val="-2"/>
          <w:sz w:val="18"/>
          <w:szCs w:val="18"/>
        </w:rPr>
        <w:t>th</w:t>
      </w:r>
      <w:proofErr w:type="spellEnd"/>
      <w:r w:rsidRPr="002F310F">
        <w:rPr>
          <w:rFonts w:cs="Arial"/>
          <w:spacing w:val="-2"/>
          <w:sz w:val="18"/>
          <w:szCs w:val="18"/>
        </w:rPr>
        <w:t xml:space="preserve"> concession year (</w:t>
      </w:r>
      <w:r w:rsidR="006E7209" w:rsidRPr="006E7209">
        <w:rPr>
          <w:rFonts w:cs="Arial"/>
          <w:spacing w:val="-2"/>
          <w:sz w:val="18"/>
          <w:szCs w:val="18"/>
          <w:lang w:val="en-GB"/>
        </w:rPr>
        <w:t>16</w:t>
      </w:r>
      <w:r w:rsidRPr="002F310F">
        <w:rPr>
          <w:rFonts w:cs="Arial"/>
          <w:spacing w:val="-2"/>
          <w:sz w:val="18"/>
          <w:szCs w:val="18"/>
        </w:rPr>
        <w:t xml:space="preserve"> September </w:t>
      </w:r>
      <w:r w:rsidR="006E7209" w:rsidRPr="006E7209">
        <w:rPr>
          <w:rFonts w:cs="Arial"/>
          <w:spacing w:val="-2"/>
          <w:sz w:val="18"/>
          <w:szCs w:val="18"/>
          <w:lang w:val="en-GB"/>
        </w:rPr>
        <w:t>200</w:t>
      </w:r>
      <w:r w:rsidR="006E7209" w:rsidRPr="006E7209">
        <w:rPr>
          <w:rFonts w:cs="Arial"/>
          <w:sz w:val="18"/>
          <w:szCs w:val="18"/>
          <w:lang w:val="en-GB"/>
        </w:rPr>
        <w:t>6</w:t>
      </w:r>
      <w:r w:rsidRPr="002F310F">
        <w:rPr>
          <w:rFonts w:cs="Arial"/>
          <w:sz w:val="18"/>
          <w:szCs w:val="18"/>
        </w:rPr>
        <w:t xml:space="preserve"> - </w:t>
      </w:r>
      <w:r w:rsidR="006E7209" w:rsidRPr="006E7209">
        <w:rPr>
          <w:rFonts w:cs="Arial"/>
          <w:sz w:val="18"/>
          <w:szCs w:val="18"/>
          <w:lang w:val="en-GB"/>
        </w:rPr>
        <w:t>15</w:t>
      </w:r>
      <w:r w:rsidRPr="002F310F">
        <w:rPr>
          <w:rFonts w:cs="Arial"/>
          <w:sz w:val="18"/>
          <w:szCs w:val="18"/>
        </w:rPr>
        <w:t xml:space="preserve"> September </w:t>
      </w:r>
      <w:r w:rsidR="006E7209" w:rsidRPr="006E7209">
        <w:rPr>
          <w:rFonts w:cs="Arial"/>
          <w:sz w:val="18"/>
          <w:szCs w:val="18"/>
          <w:lang w:val="en-GB"/>
        </w:rPr>
        <w:t>2007</w:t>
      </w:r>
      <w:r w:rsidRPr="002F310F">
        <w:rPr>
          <w:rFonts w:cs="Arial"/>
          <w:sz w:val="18"/>
          <w:szCs w:val="18"/>
        </w:rPr>
        <w:t xml:space="preserve">), amounting to Baht </w:t>
      </w:r>
      <w:r w:rsidR="006E7209" w:rsidRPr="006E7209">
        <w:rPr>
          <w:rFonts w:cs="Arial"/>
          <w:sz w:val="18"/>
          <w:szCs w:val="18"/>
          <w:lang w:val="en-GB"/>
        </w:rPr>
        <w:t>4</w:t>
      </w:r>
      <w:r w:rsidRPr="002F310F">
        <w:rPr>
          <w:rFonts w:cs="Arial"/>
          <w:sz w:val="18"/>
          <w:szCs w:val="18"/>
        </w:rPr>
        <w:t>,</w:t>
      </w:r>
      <w:r w:rsidR="006E7209" w:rsidRPr="006E7209">
        <w:rPr>
          <w:rFonts w:cs="Arial"/>
          <w:sz w:val="18"/>
          <w:szCs w:val="18"/>
          <w:lang w:val="en-GB"/>
        </w:rPr>
        <w:t>303</w:t>
      </w:r>
      <w:r w:rsidRPr="002F310F">
        <w:rPr>
          <w:rFonts w:cs="Arial"/>
          <w:sz w:val="18"/>
          <w:szCs w:val="18"/>
        </w:rPr>
        <w:t>.</w:t>
      </w:r>
      <w:r w:rsidR="006E7209" w:rsidRPr="006E7209">
        <w:rPr>
          <w:rFonts w:cs="Arial"/>
          <w:sz w:val="18"/>
          <w:szCs w:val="18"/>
          <w:lang w:val="en-GB"/>
        </w:rPr>
        <w:t>74</w:t>
      </w:r>
      <w:r w:rsidRPr="002F310F">
        <w:rPr>
          <w:rFonts w:cs="Arial"/>
          <w:sz w:val="18"/>
          <w:szCs w:val="18"/>
        </w:rPr>
        <w:t xml:space="preserve"> billion for all cases, together with interest at the rate of </w:t>
      </w:r>
      <w:r w:rsidR="006E7209" w:rsidRPr="006E7209">
        <w:rPr>
          <w:rFonts w:cs="Arial"/>
          <w:sz w:val="18"/>
          <w:szCs w:val="18"/>
          <w:lang w:val="en-GB"/>
        </w:rPr>
        <w:t>1</w:t>
      </w:r>
      <w:r w:rsidRPr="002F310F">
        <w:rPr>
          <w:rFonts w:cs="Arial"/>
          <w:sz w:val="18"/>
          <w:szCs w:val="18"/>
        </w:rPr>
        <w:t>.</w:t>
      </w:r>
      <w:r w:rsidR="006E7209" w:rsidRPr="006E7209">
        <w:rPr>
          <w:rFonts w:cs="Arial"/>
          <w:sz w:val="18"/>
          <w:szCs w:val="18"/>
          <w:lang w:val="en-GB"/>
        </w:rPr>
        <w:t>25</w:t>
      </w:r>
      <w:r w:rsidRPr="002F310F">
        <w:rPr>
          <w:rFonts w:cs="Arial"/>
          <w:sz w:val="18"/>
          <w:szCs w:val="18"/>
        </w:rPr>
        <w:t xml:space="preserve">% per month. The reason is that the Company calculated the revenue share </w:t>
      </w:r>
      <w:r w:rsidRPr="00690A52">
        <w:rPr>
          <w:rFonts w:cs="Arial"/>
          <w:spacing w:val="-4"/>
          <w:sz w:val="18"/>
          <w:szCs w:val="18"/>
        </w:rPr>
        <w:t>payable to CAT offsetting the IC expenses it paid to other operators against IC income it received</w:t>
      </w:r>
      <w:r w:rsidRPr="002F310F">
        <w:rPr>
          <w:rFonts w:cs="Arial"/>
          <w:sz w:val="18"/>
          <w:szCs w:val="18"/>
        </w:rPr>
        <w:t xml:space="preserve"> from other operators. However, CAT claimed that the Company had to pay CAT the revenue sharing on the IC income the Company received from other operators, without deduction of the IC expenses it paid to other operators. On </w:t>
      </w:r>
      <w:r w:rsidR="006E7209" w:rsidRPr="006E7209">
        <w:rPr>
          <w:rFonts w:cs="Arial"/>
          <w:sz w:val="18"/>
          <w:szCs w:val="18"/>
          <w:lang w:val="en-GB"/>
        </w:rPr>
        <w:t>25</w:t>
      </w:r>
      <w:r w:rsidRPr="002F310F">
        <w:rPr>
          <w:rFonts w:cs="Arial"/>
          <w:sz w:val="18"/>
          <w:szCs w:val="18"/>
        </w:rPr>
        <w:t xml:space="preserve"> December </w:t>
      </w:r>
      <w:r w:rsidR="006E7209" w:rsidRPr="006E7209">
        <w:rPr>
          <w:rFonts w:cs="Arial"/>
          <w:sz w:val="18"/>
          <w:szCs w:val="18"/>
          <w:lang w:val="en-GB"/>
        </w:rPr>
        <w:t>2019</w:t>
      </w:r>
      <w:r w:rsidRPr="002F310F">
        <w:rPr>
          <w:rFonts w:cs="Arial"/>
          <w:sz w:val="18"/>
          <w:szCs w:val="18"/>
        </w:rPr>
        <w:t xml:space="preserve">, the Company received the award of arbitral tribunal, dismissing CAT’s claim for additional revenue sharing on IC for the </w:t>
      </w:r>
      <w:r w:rsidR="006E7209" w:rsidRPr="00690A52">
        <w:rPr>
          <w:rFonts w:cs="Arial"/>
          <w:spacing w:val="-2"/>
          <w:sz w:val="18"/>
          <w:szCs w:val="18"/>
          <w:lang w:val="en-GB"/>
        </w:rPr>
        <w:t>16</w:t>
      </w:r>
      <w:proofErr w:type="spellStart"/>
      <w:r w:rsidRPr="00690A52">
        <w:rPr>
          <w:rFonts w:cs="Arial"/>
          <w:spacing w:val="-2"/>
          <w:sz w:val="18"/>
          <w:szCs w:val="18"/>
        </w:rPr>
        <w:t>th</w:t>
      </w:r>
      <w:proofErr w:type="spellEnd"/>
      <w:r w:rsidRPr="00690A52">
        <w:rPr>
          <w:rFonts w:cs="Arial"/>
          <w:spacing w:val="-2"/>
          <w:sz w:val="18"/>
          <w:szCs w:val="18"/>
        </w:rPr>
        <w:t xml:space="preserve"> concession year. CAT submitted its petition to the Central Administrative Court requesting</w:t>
      </w:r>
      <w:r w:rsidRPr="00690A52">
        <w:rPr>
          <w:rFonts w:cs="Arial"/>
          <w:sz w:val="18"/>
          <w:szCs w:val="18"/>
        </w:rPr>
        <w:t xml:space="preserve"> </w:t>
      </w:r>
      <w:r w:rsidRPr="00690A52">
        <w:rPr>
          <w:rFonts w:cs="Arial"/>
          <w:spacing w:val="-6"/>
          <w:sz w:val="18"/>
          <w:szCs w:val="18"/>
        </w:rPr>
        <w:t>to revoke such arbitral award. Currently, the case is under the consideration of Central Administrative</w:t>
      </w:r>
      <w:r w:rsidRPr="00690A52">
        <w:rPr>
          <w:rFonts w:cs="Arial"/>
          <w:sz w:val="18"/>
          <w:szCs w:val="18"/>
        </w:rPr>
        <w:t xml:space="preserve"> Court.</w:t>
      </w:r>
    </w:p>
    <w:p w14:paraId="32915698" w14:textId="77777777" w:rsidR="007F26D0" w:rsidRPr="002F310F" w:rsidRDefault="007F26D0" w:rsidP="001B2779">
      <w:pPr>
        <w:spacing w:after="0" w:line="240" w:lineRule="auto"/>
        <w:ind w:left="1980"/>
        <w:jc w:val="thaiDistribute"/>
        <w:rPr>
          <w:rFonts w:cs="Arial"/>
          <w:sz w:val="18"/>
          <w:szCs w:val="18"/>
        </w:rPr>
      </w:pPr>
    </w:p>
    <w:p w14:paraId="42A49D3C" w14:textId="0A716A8C" w:rsidR="00B36549" w:rsidRPr="002F310F" w:rsidRDefault="007F26D0" w:rsidP="001B2779">
      <w:pPr>
        <w:spacing w:after="0" w:line="240" w:lineRule="auto"/>
        <w:ind w:left="1980"/>
        <w:jc w:val="thaiDistribute"/>
        <w:rPr>
          <w:rFonts w:cs="Arial"/>
          <w:sz w:val="18"/>
          <w:szCs w:val="18"/>
        </w:rPr>
      </w:pPr>
      <w:r w:rsidRPr="002F310F">
        <w:rPr>
          <w:rFonts w:cs="Arial"/>
          <w:sz w:val="18"/>
          <w:szCs w:val="18"/>
        </w:rPr>
        <w:t xml:space="preserve">In </w:t>
      </w:r>
      <w:r w:rsidR="006E7209" w:rsidRPr="006E7209">
        <w:rPr>
          <w:rFonts w:cs="Arial"/>
          <w:sz w:val="18"/>
          <w:szCs w:val="18"/>
          <w:lang w:val="en-GB"/>
        </w:rPr>
        <w:t>2012</w:t>
      </w:r>
      <w:r w:rsidRPr="002F310F">
        <w:rPr>
          <w:rFonts w:cs="Arial"/>
          <w:sz w:val="18"/>
          <w:szCs w:val="18"/>
        </w:rPr>
        <w:t xml:space="preserve"> - </w:t>
      </w:r>
      <w:r w:rsidR="006E7209" w:rsidRPr="006E7209">
        <w:rPr>
          <w:rFonts w:cs="Arial"/>
          <w:sz w:val="18"/>
          <w:szCs w:val="18"/>
          <w:lang w:val="en-GB"/>
        </w:rPr>
        <w:t>2015</w:t>
      </w:r>
      <w:r w:rsidRPr="002F310F">
        <w:rPr>
          <w:rFonts w:cs="Arial"/>
          <w:sz w:val="18"/>
          <w:szCs w:val="18"/>
        </w:rPr>
        <w:t xml:space="preserve">, CAT also filed a statement of claim to the Arbitration Institution requesting </w:t>
      </w:r>
      <w:r w:rsidR="00B02EBE" w:rsidRPr="002F310F">
        <w:rPr>
          <w:rFonts w:cs="Arial"/>
          <w:sz w:val="18"/>
          <w:szCs w:val="18"/>
        </w:rPr>
        <w:br/>
      </w:r>
      <w:r w:rsidRPr="002F310F">
        <w:rPr>
          <w:rFonts w:cs="Arial"/>
          <w:sz w:val="18"/>
          <w:szCs w:val="18"/>
        </w:rPr>
        <w:t xml:space="preserve">for additional revenue sharing for the </w:t>
      </w:r>
      <w:r w:rsidR="006E7209" w:rsidRPr="006E7209">
        <w:rPr>
          <w:rFonts w:cs="Arial"/>
          <w:sz w:val="18"/>
          <w:szCs w:val="18"/>
          <w:lang w:val="en-GB"/>
        </w:rPr>
        <w:t>17</w:t>
      </w:r>
      <w:proofErr w:type="spellStart"/>
      <w:r w:rsidRPr="002F310F">
        <w:rPr>
          <w:rFonts w:cs="Arial"/>
          <w:sz w:val="18"/>
          <w:szCs w:val="18"/>
        </w:rPr>
        <w:t>th</w:t>
      </w:r>
      <w:proofErr w:type="spellEnd"/>
      <w:r w:rsidRPr="002F310F">
        <w:rPr>
          <w:rFonts w:cs="Arial"/>
          <w:sz w:val="18"/>
          <w:szCs w:val="18"/>
        </w:rPr>
        <w:t xml:space="preserve"> - </w:t>
      </w:r>
      <w:r w:rsidR="006E7209" w:rsidRPr="006E7209">
        <w:rPr>
          <w:rFonts w:cs="Arial"/>
          <w:sz w:val="18"/>
          <w:szCs w:val="18"/>
          <w:lang w:val="en-GB"/>
        </w:rPr>
        <w:t>20</w:t>
      </w:r>
      <w:proofErr w:type="spellStart"/>
      <w:r w:rsidRPr="002F310F">
        <w:rPr>
          <w:rFonts w:cs="Arial"/>
          <w:sz w:val="18"/>
          <w:szCs w:val="18"/>
        </w:rPr>
        <w:t>th</w:t>
      </w:r>
      <w:proofErr w:type="spellEnd"/>
      <w:r w:rsidRPr="002F310F">
        <w:rPr>
          <w:rFonts w:cs="Arial"/>
          <w:sz w:val="18"/>
          <w:szCs w:val="18"/>
        </w:rPr>
        <w:t xml:space="preserve"> concession year in the amounting to Baht </w:t>
      </w:r>
      <w:r w:rsidR="006E7209" w:rsidRPr="00690A52">
        <w:rPr>
          <w:rFonts w:cs="Arial"/>
          <w:spacing w:val="-6"/>
          <w:sz w:val="18"/>
          <w:szCs w:val="18"/>
          <w:lang w:val="en-GB"/>
        </w:rPr>
        <w:t>3</w:t>
      </w:r>
      <w:r w:rsidRPr="00690A52">
        <w:rPr>
          <w:rFonts w:cs="Arial"/>
          <w:spacing w:val="-6"/>
          <w:sz w:val="18"/>
          <w:szCs w:val="18"/>
        </w:rPr>
        <w:t>,</w:t>
      </w:r>
      <w:r w:rsidR="006E7209" w:rsidRPr="00690A52">
        <w:rPr>
          <w:rFonts w:cs="Arial"/>
          <w:spacing w:val="-6"/>
          <w:sz w:val="18"/>
          <w:szCs w:val="18"/>
          <w:lang w:val="en-GB"/>
        </w:rPr>
        <w:t>857</w:t>
      </w:r>
      <w:r w:rsidRPr="00690A52">
        <w:rPr>
          <w:rFonts w:cs="Arial"/>
          <w:spacing w:val="-6"/>
          <w:sz w:val="18"/>
          <w:szCs w:val="18"/>
        </w:rPr>
        <w:t>.</w:t>
      </w:r>
      <w:r w:rsidR="006E7209" w:rsidRPr="00690A52">
        <w:rPr>
          <w:rFonts w:cs="Arial"/>
          <w:spacing w:val="-6"/>
          <w:sz w:val="18"/>
          <w:szCs w:val="18"/>
          <w:lang w:val="en-GB"/>
        </w:rPr>
        <w:t>94</w:t>
      </w:r>
      <w:r w:rsidRPr="00690A52">
        <w:rPr>
          <w:rFonts w:cs="Arial"/>
          <w:spacing w:val="-6"/>
          <w:sz w:val="18"/>
          <w:szCs w:val="18"/>
        </w:rPr>
        <w:t xml:space="preserve"> million, Baht </w:t>
      </w:r>
      <w:r w:rsidR="006E7209" w:rsidRPr="00690A52">
        <w:rPr>
          <w:rFonts w:cs="Arial"/>
          <w:spacing w:val="-6"/>
          <w:sz w:val="18"/>
          <w:szCs w:val="18"/>
          <w:lang w:val="en-GB"/>
        </w:rPr>
        <w:t>3</w:t>
      </w:r>
      <w:r w:rsidRPr="00690A52">
        <w:rPr>
          <w:rFonts w:cs="Arial"/>
          <w:spacing w:val="-6"/>
          <w:sz w:val="18"/>
          <w:szCs w:val="18"/>
        </w:rPr>
        <w:t>,</w:t>
      </w:r>
      <w:r w:rsidR="006E7209" w:rsidRPr="00690A52">
        <w:rPr>
          <w:rFonts w:cs="Arial"/>
          <w:spacing w:val="-6"/>
          <w:sz w:val="18"/>
          <w:szCs w:val="18"/>
          <w:lang w:val="en-GB"/>
        </w:rPr>
        <w:t>338</w:t>
      </w:r>
      <w:r w:rsidRPr="00690A52">
        <w:rPr>
          <w:rFonts w:cs="Arial"/>
          <w:spacing w:val="-6"/>
          <w:sz w:val="18"/>
          <w:szCs w:val="18"/>
        </w:rPr>
        <w:t>.</w:t>
      </w:r>
      <w:r w:rsidR="006E7209" w:rsidRPr="00690A52">
        <w:rPr>
          <w:rFonts w:cs="Arial"/>
          <w:spacing w:val="-6"/>
          <w:sz w:val="18"/>
          <w:szCs w:val="18"/>
          <w:lang w:val="en-GB"/>
        </w:rPr>
        <w:t>92</w:t>
      </w:r>
      <w:r w:rsidRPr="00690A52">
        <w:rPr>
          <w:rFonts w:cs="Arial"/>
          <w:spacing w:val="-6"/>
          <w:sz w:val="18"/>
          <w:szCs w:val="18"/>
        </w:rPr>
        <w:t xml:space="preserve"> million, Baht </w:t>
      </w:r>
      <w:r w:rsidR="006E7209" w:rsidRPr="00690A52">
        <w:rPr>
          <w:rFonts w:cs="Arial"/>
          <w:spacing w:val="-6"/>
          <w:sz w:val="18"/>
          <w:szCs w:val="18"/>
          <w:lang w:val="en-GB"/>
        </w:rPr>
        <w:t>3</w:t>
      </w:r>
      <w:r w:rsidRPr="00690A52">
        <w:rPr>
          <w:rFonts w:cs="Arial"/>
          <w:spacing w:val="-6"/>
          <w:sz w:val="18"/>
          <w:szCs w:val="18"/>
        </w:rPr>
        <w:t>,</w:t>
      </w:r>
      <w:r w:rsidR="006E7209" w:rsidRPr="00690A52">
        <w:rPr>
          <w:rFonts w:cs="Arial"/>
          <w:spacing w:val="-6"/>
          <w:sz w:val="18"/>
          <w:szCs w:val="18"/>
          <w:lang w:val="en-GB"/>
        </w:rPr>
        <w:t>666</w:t>
      </w:r>
      <w:r w:rsidRPr="00690A52">
        <w:rPr>
          <w:rFonts w:cs="Arial"/>
          <w:spacing w:val="-6"/>
          <w:sz w:val="18"/>
          <w:szCs w:val="18"/>
        </w:rPr>
        <w:t>.</w:t>
      </w:r>
      <w:r w:rsidR="006E7209" w:rsidRPr="00690A52">
        <w:rPr>
          <w:rFonts w:cs="Arial"/>
          <w:spacing w:val="-6"/>
          <w:sz w:val="18"/>
          <w:szCs w:val="18"/>
          <w:lang w:val="en-GB"/>
        </w:rPr>
        <w:t>48</w:t>
      </w:r>
      <w:r w:rsidRPr="00690A52">
        <w:rPr>
          <w:rFonts w:cs="Arial"/>
          <w:spacing w:val="-6"/>
          <w:sz w:val="18"/>
          <w:szCs w:val="18"/>
        </w:rPr>
        <w:t xml:space="preserve"> million and Baht </w:t>
      </w:r>
      <w:r w:rsidR="006E7209" w:rsidRPr="00690A52">
        <w:rPr>
          <w:rFonts w:cs="Arial"/>
          <w:spacing w:val="-6"/>
          <w:sz w:val="18"/>
          <w:szCs w:val="18"/>
          <w:lang w:val="en-GB"/>
        </w:rPr>
        <w:t>3</w:t>
      </w:r>
      <w:r w:rsidRPr="00690A52">
        <w:rPr>
          <w:rFonts w:cs="Arial"/>
          <w:spacing w:val="-6"/>
          <w:sz w:val="18"/>
          <w:szCs w:val="18"/>
        </w:rPr>
        <w:t>,</w:t>
      </w:r>
      <w:r w:rsidR="006E7209" w:rsidRPr="00690A52">
        <w:rPr>
          <w:rFonts w:cs="Arial"/>
          <w:spacing w:val="-6"/>
          <w:sz w:val="18"/>
          <w:szCs w:val="18"/>
          <w:lang w:val="en-GB"/>
        </w:rPr>
        <w:t>976</w:t>
      </w:r>
      <w:r w:rsidRPr="00690A52">
        <w:rPr>
          <w:rFonts w:cs="Arial"/>
          <w:spacing w:val="-6"/>
          <w:sz w:val="18"/>
          <w:szCs w:val="18"/>
        </w:rPr>
        <w:t>.</w:t>
      </w:r>
      <w:r w:rsidR="006E7209" w:rsidRPr="00690A52">
        <w:rPr>
          <w:rFonts w:cs="Arial"/>
          <w:spacing w:val="-6"/>
          <w:sz w:val="18"/>
          <w:szCs w:val="18"/>
          <w:lang w:val="en-GB"/>
        </w:rPr>
        <w:t>43</w:t>
      </w:r>
      <w:r w:rsidRPr="00690A52">
        <w:rPr>
          <w:rFonts w:cs="Arial"/>
          <w:spacing w:val="-6"/>
          <w:sz w:val="18"/>
          <w:szCs w:val="18"/>
        </w:rPr>
        <w:t xml:space="preserve"> million, respectively,</w:t>
      </w:r>
      <w:r w:rsidRPr="002F310F">
        <w:rPr>
          <w:rFonts w:cs="Arial"/>
          <w:sz w:val="18"/>
          <w:szCs w:val="18"/>
        </w:rPr>
        <w:t xml:space="preserve"> </w:t>
      </w:r>
      <w:r w:rsidRPr="00690A52">
        <w:rPr>
          <w:rFonts w:cs="Arial"/>
          <w:spacing w:val="-6"/>
          <w:sz w:val="18"/>
          <w:szCs w:val="18"/>
        </w:rPr>
        <w:t xml:space="preserve">together with penalty of each concession year. In addition, in </w:t>
      </w:r>
      <w:r w:rsidR="006E7209" w:rsidRPr="00690A52">
        <w:rPr>
          <w:rFonts w:cs="Arial"/>
          <w:spacing w:val="-6"/>
          <w:sz w:val="18"/>
          <w:szCs w:val="18"/>
          <w:lang w:val="en-GB"/>
        </w:rPr>
        <w:t>2019</w:t>
      </w:r>
      <w:r w:rsidRPr="00690A52">
        <w:rPr>
          <w:rFonts w:cs="Arial"/>
          <w:spacing w:val="-6"/>
          <w:sz w:val="18"/>
          <w:szCs w:val="18"/>
        </w:rPr>
        <w:t>, CAT also filed a statement</w:t>
      </w:r>
      <w:r w:rsidRPr="002F310F">
        <w:rPr>
          <w:rFonts w:cs="Arial"/>
          <w:sz w:val="18"/>
          <w:szCs w:val="18"/>
        </w:rPr>
        <w:t xml:space="preserve"> of claim to the Arbitration Institution on the same matter for the </w:t>
      </w:r>
      <w:r w:rsidR="006E7209" w:rsidRPr="006E7209">
        <w:rPr>
          <w:rFonts w:cs="Arial"/>
          <w:sz w:val="18"/>
          <w:szCs w:val="18"/>
          <w:lang w:val="en-GB"/>
        </w:rPr>
        <w:t>21</w:t>
      </w:r>
      <w:proofErr w:type="spellStart"/>
      <w:r w:rsidRPr="002F310F">
        <w:rPr>
          <w:rFonts w:cs="Arial"/>
          <w:sz w:val="18"/>
          <w:szCs w:val="18"/>
        </w:rPr>
        <w:t>st</w:t>
      </w:r>
      <w:proofErr w:type="spellEnd"/>
      <w:r w:rsidRPr="002F310F">
        <w:rPr>
          <w:rFonts w:cs="Arial"/>
          <w:sz w:val="18"/>
          <w:szCs w:val="18"/>
        </w:rPr>
        <w:t xml:space="preserve"> - </w:t>
      </w:r>
      <w:r w:rsidR="006E7209" w:rsidRPr="006E7209">
        <w:rPr>
          <w:rFonts w:cs="Arial"/>
          <w:sz w:val="18"/>
          <w:szCs w:val="18"/>
          <w:lang w:val="en-GB"/>
        </w:rPr>
        <w:t>27</w:t>
      </w:r>
      <w:proofErr w:type="spellStart"/>
      <w:r w:rsidRPr="002F310F">
        <w:rPr>
          <w:rFonts w:cs="Arial"/>
          <w:sz w:val="18"/>
          <w:szCs w:val="18"/>
        </w:rPr>
        <w:t>th</w:t>
      </w:r>
      <w:proofErr w:type="spellEnd"/>
      <w:r w:rsidRPr="002F310F">
        <w:rPr>
          <w:rFonts w:cs="Arial"/>
          <w:sz w:val="18"/>
          <w:szCs w:val="18"/>
        </w:rPr>
        <w:t xml:space="preserve"> </w:t>
      </w:r>
      <w:r w:rsidRPr="00650117">
        <w:rPr>
          <w:rFonts w:cs="Arial"/>
          <w:spacing w:val="-2"/>
          <w:sz w:val="18"/>
          <w:szCs w:val="18"/>
        </w:rPr>
        <w:t xml:space="preserve">concession year in the amounting to Baht </w:t>
      </w:r>
      <w:r w:rsidR="006E7209" w:rsidRPr="00650117">
        <w:rPr>
          <w:rFonts w:cs="Arial"/>
          <w:spacing w:val="-2"/>
          <w:sz w:val="18"/>
          <w:szCs w:val="18"/>
          <w:lang w:val="en-GB"/>
        </w:rPr>
        <w:t>15</w:t>
      </w:r>
      <w:r w:rsidRPr="00650117">
        <w:rPr>
          <w:rFonts w:cs="Arial"/>
          <w:spacing w:val="-2"/>
          <w:sz w:val="18"/>
          <w:szCs w:val="18"/>
        </w:rPr>
        <w:t>,</w:t>
      </w:r>
      <w:r w:rsidR="006E7209" w:rsidRPr="00650117">
        <w:rPr>
          <w:rFonts w:cs="Arial"/>
          <w:spacing w:val="-2"/>
          <w:sz w:val="18"/>
          <w:szCs w:val="18"/>
          <w:lang w:val="en-GB"/>
        </w:rPr>
        <w:t>879</w:t>
      </w:r>
      <w:r w:rsidRPr="00650117">
        <w:rPr>
          <w:rFonts w:cs="Arial"/>
          <w:spacing w:val="-2"/>
          <w:sz w:val="18"/>
          <w:szCs w:val="18"/>
        </w:rPr>
        <w:t>.</w:t>
      </w:r>
      <w:r w:rsidR="006E7209" w:rsidRPr="00650117">
        <w:rPr>
          <w:rFonts w:cs="Arial"/>
          <w:spacing w:val="-2"/>
          <w:sz w:val="18"/>
          <w:szCs w:val="18"/>
          <w:lang w:val="en-GB"/>
        </w:rPr>
        <w:t>35</w:t>
      </w:r>
      <w:r w:rsidRPr="00650117">
        <w:rPr>
          <w:rFonts w:cs="Arial"/>
          <w:spacing w:val="-2"/>
          <w:sz w:val="18"/>
          <w:szCs w:val="18"/>
        </w:rPr>
        <w:t xml:space="preserve"> million together with penalty. Subsequently,</w:t>
      </w:r>
      <w:r w:rsidRPr="002F310F">
        <w:rPr>
          <w:rFonts w:cs="Arial"/>
          <w:sz w:val="18"/>
          <w:szCs w:val="18"/>
        </w:rPr>
        <w:t xml:space="preserve"> in May </w:t>
      </w:r>
      <w:r w:rsidR="006E7209" w:rsidRPr="006E7209">
        <w:rPr>
          <w:rFonts w:cs="Arial"/>
          <w:sz w:val="18"/>
          <w:szCs w:val="18"/>
          <w:lang w:val="en-GB"/>
        </w:rPr>
        <w:t>2022</w:t>
      </w:r>
      <w:r w:rsidRPr="002F310F">
        <w:rPr>
          <w:rFonts w:cs="Arial"/>
          <w:sz w:val="18"/>
          <w:szCs w:val="18"/>
        </w:rPr>
        <w:t xml:space="preserve">, </w:t>
      </w:r>
      <w:r w:rsidR="00D222DD" w:rsidRPr="002F310F">
        <w:rPr>
          <w:rFonts w:cs="Arial"/>
          <w:sz w:val="18"/>
          <w:szCs w:val="18"/>
        </w:rPr>
        <w:t>NT (formerly ‘</w:t>
      </w:r>
      <w:r w:rsidRPr="002F310F">
        <w:rPr>
          <w:rFonts w:cs="Arial"/>
          <w:sz w:val="18"/>
          <w:szCs w:val="18"/>
        </w:rPr>
        <w:t>CAT</w:t>
      </w:r>
      <w:r w:rsidR="00D222DD" w:rsidRPr="002F310F">
        <w:rPr>
          <w:rFonts w:cs="Arial"/>
          <w:sz w:val="18"/>
          <w:szCs w:val="18"/>
        </w:rPr>
        <w:t>’)</w:t>
      </w:r>
      <w:r w:rsidRPr="002F310F">
        <w:rPr>
          <w:rFonts w:cs="Arial"/>
          <w:sz w:val="18"/>
          <w:szCs w:val="18"/>
        </w:rPr>
        <w:t xml:space="preserve"> requested the arbitration tribunal to increase its principal of revenue sharing for the </w:t>
      </w:r>
      <w:r w:rsidR="006E7209" w:rsidRPr="006E7209">
        <w:rPr>
          <w:rFonts w:cs="Arial"/>
          <w:sz w:val="18"/>
          <w:szCs w:val="18"/>
          <w:lang w:val="en-GB"/>
        </w:rPr>
        <w:t>21</w:t>
      </w:r>
      <w:proofErr w:type="spellStart"/>
      <w:r w:rsidRPr="002F310F">
        <w:rPr>
          <w:rFonts w:cs="Arial"/>
          <w:sz w:val="18"/>
          <w:szCs w:val="18"/>
        </w:rPr>
        <w:t>st</w:t>
      </w:r>
      <w:proofErr w:type="spellEnd"/>
      <w:r w:rsidRPr="002F310F">
        <w:rPr>
          <w:rFonts w:cs="Arial"/>
          <w:sz w:val="18"/>
          <w:szCs w:val="18"/>
        </w:rPr>
        <w:t xml:space="preserve"> - </w:t>
      </w:r>
      <w:r w:rsidR="006E7209" w:rsidRPr="006E7209">
        <w:rPr>
          <w:rFonts w:cs="Arial"/>
          <w:sz w:val="18"/>
          <w:szCs w:val="18"/>
          <w:lang w:val="en-GB"/>
        </w:rPr>
        <w:t>27</w:t>
      </w:r>
      <w:proofErr w:type="spellStart"/>
      <w:r w:rsidRPr="002F310F">
        <w:rPr>
          <w:rFonts w:cs="Arial"/>
          <w:sz w:val="18"/>
          <w:szCs w:val="18"/>
        </w:rPr>
        <w:t>th</w:t>
      </w:r>
      <w:proofErr w:type="spellEnd"/>
      <w:r w:rsidRPr="002F310F">
        <w:rPr>
          <w:rFonts w:cs="Arial"/>
          <w:sz w:val="18"/>
          <w:szCs w:val="18"/>
        </w:rPr>
        <w:t xml:space="preserve"> to be Baht </w:t>
      </w:r>
      <w:r w:rsidR="006E7209" w:rsidRPr="006E7209">
        <w:rPr>
          <w:rFonts w:cs="Arial"/>
          <w:sz w:val="18"/>
          <w:szCs w:val="18"/>
          <w:lang w:val="en-GB"/>
        </w:rPr>
        <w:t>16</w:t>
      </w:r>
      <w:r w:rsidRPr="002F310F">
        <w:rPr>
          <w:rFonts w:cs="Arial"/>
          <w:sz w:val="18"/>
          <w:szCs w:val="18"/>
        </w:rPr>
        <w:t>,</w:t>
      </w:r>
      <w:r w:rsidR="006E7209" w:rsidRPr="006E7209">
        <w:rPr>
          <w:rFonts w:cs="Arial"/>
          <w:sz w:val="18"/>
          <w:szCs w:val="18"/>
          <w:lang w:val="en-GB"/>
        </w:rPr>
        <w:t>407</w:t>
      </w:r>
      <w:r w:rsidRPr="002F310F">
        <w:rPr>
          <w:rFonts w:cs="Arial"/>
          <w:sz w:val="18"/>
          <w:szCs w:val="18"/>
        </w:rPr>
        <w:t>.</w:t>
      </w:r>
      <w:r w:rsidR="006E7209" w:rsidRPr="006E7209">
        <w:rPr>
          <w:rFonts w:cs="Arial"/>
          <w:sz w:val="18"/>
          <w:szCs w:val="18"/>
          <w:lang w:val="en-GB"/>
        </w:rPr>
        <w:t>36</w:t>
      </w:r>
      <w:r w:rsidRPr="002F310F">
        <w:rPr>
          <w:rFonts w:cs="Arial"/>
          <w:sz w:val="18"/>
          <w:szCs w:val="18"/>
        </w:rPr>
        <w:t xml:space="preserve"> million together with penalty. The arbitration tribunal allowed </w:t>
      </w:r>
      <w:r w:rsidR="00D222DD" w:rsidRPr="002F310F">
        <w:rPr>
          <w:rFonts w:cs="Arial"/>
          <w:sz w:val="18"/>
          <w:szCs w:val="18"/>
        </w:rPr>
        <w:t>NT</w:t>
      </w:r>
      <w:r w:rsidRPr="002F310F">
        <w:rPr>
          <w:rFonts w:cs="Arial"/>
          <w:sz w:val="18"/>
          <w:szCs w:val="18"/>
        </w:rPr>
        <w:t xml:space="preserve"> to increase the claimed amount.</w:t>
      </w:r>
    </w:p>
    <w:p w14:paraId="4B33194C" w14:textId="77777777" w:rsidR="007F26D0" w:rsidRPr="002F310F" w:rsidRDefault="007F26D0" w:rsidP="001B2779">
      <w:pPr>
        <w:spacing w:after="0" w:line="240" w:lineRule="auto"/>
        <w:ind w:left="1980"/>
        <w:jc w:val="thaiDistribute"/>
        <w:rPr>
          <w:rFonts w:cs="Arial"/>
          <w:spacing w:val="-4"/>
          <w:sz w:val="18"/>
          <w:szCs w:val="18"/>
        </w:rPr>
      </w:pPr>
    </w:p>
    <w:p w14:paraId="42488F86" w14:textId="79851180" w:rsidR="00B36549" w:rsidRPr="002F310F" w:rsidRDefault="007F26D0" w:rsidP="001B2779">
      <w:pPr>
        <w:spacing w:after="0" w:line="240" w:lineRule="auto"/>
        <w:ind w:left="1980"/>
        <w:jc w:val="thaiDistribute"/>
        <w:rPr>
          <w:rFonts w:cs="Arial"/>
          <w:sz w:val="18"/>
          <w:szCs w:val="18"/>
        </w:rPr>
      </w:pPr>
      <w:r w:rsidRPr="002F310F">
        <w:rPr>
          <w:rFonts w:cs="Arial"/>
          <w:spacing w:val="-4"/>
          <w:sz w:val="18"/>
          <w:szCs w:val="18"/>
        </w:rPr>
        <w:t xml:space="preserve">On </w:t>
      </w:r>
      <w:r w:rsidR="006E7209" w:rsidRPr="006E7209">
        <w:rPr>
          <w:rFonts w:cs="Arial"/>
          <w:spacing w:val="-4"/>
          <w:sz w:val="18"/>
          <w:szCs w:val="18"/>
          <w:lang w:val="en-GB"/>
        </w:rPr>
        <w:t>26</w:t>
      </w:r>
      <w:r w:rsidRPr="002F310F">
        <w:rPr>
          <w:rFonts w:cs="Arial"/>
          <w:spacing w:val="-4"/>
          <w:sz w:val="18"/>
          <w:szCs w:val="18"/>
        </w:rPr>
        <w:t xml:space="preserve"> </w:t>
      </w:r>
      <w:r w:rsidRPr="002F310F">
        <w:rPr>
          <w:rFonts w:cs="Arial"/>
          <w:sz w:val="18"/>
          <w:szCs w:val="18"/>
        </w:rPr>
        <w:t xml:space="preserve">and </w:t>
      </w:r>
      <w:r w:rsidR="006E7209" w:rsidRPr="006E7209">
        <w:rPr>
          <w:rFonts w:cs="Arial"/>
          <w:sz w:val="18"/>
          <w:szCs w:val="18"/>
          <w:lang w:val="en-GB"/>
        </w:rPr>
        <w:t>27</w:t>
      </w:r>
      <w:r w:rsidRPr="002F310F">
        <w:rPr>
          <w:rFonts w:cs="Arial"/>
          <w:sz w:val="18"/>
          <w:szCs w:val="18"/>
        </w:rPr>
        <w:t xml:space="preserve"> December </w:t>
      </w:r>
      <w:r w:rsidR="006E7209" w:rsidRPr="006E7209">
        <w:rPr>
          <w:rFonts w:cs="Arial"/>
          <w:sz w:val="18"/>
          <w:szCs w:val="18"/>
          <w:lang w:val="en-GB"/>
        </w:rPr>
        <w:t>2019</w:t>
      </w:r>
      <w:r w:rsidRPr="002F310F">
        <w:rPr>
          <w:rFonts w:cs="Arial"/>
          <w:sz w:val="18"/>
          <w:szCs w:val="18"/>
        </w:rPr>
        <w:t xml:space="preserve">, the Company received the awards of arbitral tribunal, deciding that the Company </w:t>
      </w:r>
      <w:proofErr w:type="gramStart"/>
      <w:r w:rsidRPr="002F310F">
        <w:rPr>
          <w:rFonts w:cs="Arial"/>
          <w:sz w:val="18"/>
          <w:szCs w:val="18"/>
        </w:rPr>
        <w:t>has to</w:t>
      </w:r>
      <w:proofErr w:type="gramEnd"/>
      <w:r w:rsidRPr="002F310F">
        <w:rPr>
          <w:rFonts w:cs="Arial"/>
          <w:sz w:val="18"/>
          <w:szCs w:val="18"/>
        </w:rPr>
        <w:t xml:space="preserve"> pay for additional revenue sharing for the </w:t>
      </w:r>
      <w:r w:rsidR="006E7209" w:rsidRPr="006E7209">
        <w:rPr>
          <w:rFonts w:cs="Arial"/>
          <w:sz w:val="18"/>
          <w:szCs w:val="18"/>
          <w:lang w:val="en-GB"/>
        </w:rPr>
        <w:t>18</w:t>
      </w:r>
      <w:proofErr w:type="spellStart"/>
      <w:r w:rsidRPr="002F310F">
        <w:rPr>
          <w:rFonts w:cs="Arial"/>
          <w:sz w:val="18"/>
          <w:szCs w:val="18"/>
        </w:rPr>
        <w:t>th</w:t>
      </w:r>
      <w:proofErr w:type="spellEnd"/>
      <w:r w:rsidRPr="002F310F">
        <w:rPr>
          <w:rFonts w:cs="Arial"/>
          <w:sz w:val="18"/>
          <w:szCs w:val="18"/>
        </w:rPr>
        <w:t xml:space="preserve"> concession year in the </w:t>
      </w:r>
      <w:r w:rsidRPr="002F310F">
        <w:rPr>
          <w:rFonts w:cs="Arial"/>
          <w:spacing w:val="-4"/>
          <w:sz w:val="18"/>
          <w:szCs w:val="18"/>
        </w:rPr>
        <w:t xml:space="preserve">amounting to Baht </w:t>
      </w:r>
      <w:r w:rsidR="006E7209" w:rsidRPr="006E7209">
        <w:rPr>
          <w:rFonts w:cs="Arial"/>
          <w:spacing w:val="-4"/>
          <w:sz w:val="18"/>
          <w:szCs w:val="18"/>
          <w:lang w:val="en-GB"/>
        </w:rPr>
        <w:t>3</w:t>
      </w:r>
      <w:r w:rsidRPr="002F310F">
        <w:rPr>
          <w:rFonts w:cs="Arial"/>
          <w:spacing w:val="-4"/>
          <w:sz w:val="18"/>
          <w:szCs w:val="18"/>
        </w:rPr>
        <w:t>,</w:t>
      </w:r>
      <w:r w:rsidR="006E7209" w:rsidRPr="006E7209">
        <w:rPr>
          <w:rFonts w:cs="Arial"/>
          <w:spacing w:val="-4"/>
          <w:sz w:val="18"/>
          <w:szCs w:val="18"/>
          <w:lang w:val="en-GB"/>
        </w:rPr>
        <w:t>438</w:t>
      </w:r>
      <w:r w:rsidRPr="002F310F">
        <w:rPr>
          <w:rFonts w:cs="Arial"/>
          <w:spacing w:val="-4"/>
          <w:sz w:val="18"/>
          <w:szCs w:val="18"/>
        </w:rPr>
        <w:t>.</w:t>
      </w:r>
      <w:r w:rsidR="006E7209" w:rsidRPr="006E7209">
        <w:rPr>
          <w:rFonts w:cs="Arial"/>
          <w:spacing w:val="-4"/>
          <w:sz w:val="18"/>
          <w:szCs w:val="18"/>
          <w:lang w:val="en-GB"/>
        </w:rPr>
        <w:t>92</w:t>
      </w:r>
      <w:r w:rsidRPr="002F310F">
        <w:rPr>
          <w:rFonts w:cs="Arial"/>
          <w:spacing w:val="-4"/>
          <w:sz w:val="18"/>
          <w:szCs w:val="18"/>
        </w:rPr>
        <w:t xml:space="preserve"> million with interest at </w:t>
      </w:r>
      <w:r w:rsidR="006E7209" w:rsidRPr="006E7209">
        <w:rPr>
          <w:rFonts w:cs="Arial"/>
          <w:spacing w:val="-4"/>
          <w:sz w:val="18"/>
          <w:szCs w:val="18"/>
          <w:lang w:val="en-GB"/>
        </w:rPr>
        <w:t>7</w:t>
      </w:r>
      <w:r w:rsidRPr="002F310F">
        <w:rPr>
          <w:rFonts w:cs="Arial"/>
          <w:spacing w:val="-4"/>
          <w:sz w:val="18"/>
          <w:szCs w:val="18"/>
        </w:rPr>
        <w:t>.</w:t>
      </w:r>
      <w:r w:rsidR="006E7209" w:rsidRPr="006E7209">
        <w:rPr>
          <w:rFonts w:cs="Arial"/>
          <w:spacing w:val="-4"/>
          <w:sz w:val="18"/>
          <w:szCs w:val="18"/>
          <w:lang w:val="en-GB"/>
        </w:rPr>
        <w:t>50</w:t>
      </w:r>
      <w:r w:rsidRPr="002F310F">
        <w:rPr>
          <w:rFonts w:cs="Arial"/>
          <w:spacing w:val="-4"/>
          <w:sz w:val="18"/>
          <w:szCs w:val="18"/>
        </w:rPr>
        <w:t xml:space="preserve">% per annum and for the </w:t>
      </w:r>
      <w:r w:rsidR="006E7209" w:rsidRPr="006E7209">
        <w:rPr>
          <w:rFonts w:cs="Arial"/>
          <w:spacing w:val="-4"/>
          <w:sz w:val="18"/>
          <w:szCs w:val="18"/>
          <w:lang w:val="en-GB"/>
        </w:rPr>
        <w:t>17</w:t>
      </w:r>
      <w:proofErr w:type="spellStart"/>
      <w:r w:rsidRPr="002F310F">
        <w:rPr>
          <w:rFonts w:cs="Arial"/>
          <w:spacing w:val="-4"/>
          <w:sz w:val="18"/>
          <w:szCs w:val="18"/>
        </w:rPr>
        <w:t>th</w:t>
      </w:r>
      <w:proofErr w:type="spellEnd"/>
      <w:r w:rsidRPr="002F310F">
        <w:rPr>
          <w:rFonts w:cs="Arial"/>
          <w:spacing w:val="-4"/>
          <w:sz w:val="18"/>
          <w:szCs w:val="18"/>
        </w:rPr>
        <w:t xml:space="preserve"> concession</w:t>
      </w:r>
      <w:r w:rsidRPr="002F310F">
        <w:rPr>
          <w:rFonts w:cs="Arial"/>
          <w:sz w:val="18"/>
          <w:szCs w:val="18"/>
        </w:rPr>
        <w:t xml:space="preserve"> year in the amounting to Baht </w:t>
      </w:r>
      <w:r w:rsidR="006E7209" w:rsidRPr="006E7209">
        <w:rPr>
          <w:rFonts w:cs="Arial"/>
          <w:sz w:val="18"/>
          <w:szCs w:val="18"/>
          <w:lang w:val="en-GB"/>
        </w:rPr>
        <w:t>3</w:t>
      </w:r>
      <w:r w:rsidRPr="002F310F">
        <w:rPr>
          <w:rFonts w:cs="Arial"/>
          <w:sz w:val="18"/>
          <w:szCs w:val="18"/>
        </w:rPr>
        <w:t>,</w:t>
      </w:r>
      <w:r w:rsidR="006E7209" w:rsidRPr="006E7209">
        <w:rPr>
          <w:rFonts w:cs="Arial"/>
          <w:sz w:val="18"/>
          <w:szCs w:val="18"/>
          <w:lang w:val="en-GB"/>
        </w:rPr>
        <w:t>957</w:t>
      </w:r>
      <w:r w:rsidRPr="002F310F">
        <w:rPr>
          <w:rFonts w:cs="Arial"/>
          <w:sz w:val="18"/>
          <w:szCs w:val="18"/>
        </w:rPr>
        <w:t>.</w:t>
      </w:r>
      <w:r w:rsidR="006E7209" w:rsidRPr="006E7209">
        <w:rPr>
          <w:rFonts w:cs="Arial"/>
          <w:sz w:val="18"/>
          <w:szCs w:val="18"/>
          <w:lang w:val="en-GB"/>
        </w:rPr>
        <w:t>95</w:t>
      </w:r>
      <w:r w:rsidRPr="002F310F">
        <w:rPr>
          <w:rFonts w:cs="Arial"/>
          <w:sz w:val="18"/>
          <w:szCs w:val="18"/>
        </w:rPr>
        <w:t xml:space="preserve"> million with interest at </w:t>
      </w:r>
      <w:r w:rsidR="006E7209" w:rsidRPr="006E7209">
        <w:rPr>
          <w:rFonts w:cs="Arial"/>
          <w:sz w:val="18"/>
          <w:szCs w:val="18"/>
          <w:lang w:val="en-GB"/>
        </w:rPr>
        <w:t>7</w:t>
      </w:r>
      <w:r w:rsidRPr="002F310F">
        <w:rPr>
          <w:rFonts w:cs="Arial"/>
          <w:sz w:val="18"/>
          <w:szCs w:val="18"/>
        </w:rPr>
        <w:t>.</w:t>
      </w:r>
      <w:r w:rsidR="006E7209" w:rsidRPr="006E7209">
        <w:rPr>
          <w:rFonts w:cs="Arial"/>
          <w:sz w:val="18"/>
          <w:szCs w:val="18"/>
          <w:lang w:val="en-GB"/>
        </w:rPr>
        <w:t>50</w:t>
      </w:r>
      <w:r w:rsidRPr="002F310F">
        <w:rPr>
          <w:rFonts w:cs="Arial"/>
          <w:sz w:val="18"/>
          <w:szCs w:val="18"/>
        </w:rPr>
        <w:t xml:space="preserve">% per annum. Furthermore, on </w:t>
      </w:r>
      <w:r w:rsidR="006E7209" w:rsidRPr="006E7209">
        <w:rPr>
          <w:rFonts w:cs="Arial"/>
          <w:sz w:val="18"/>
          <w:szCs w:val="18"/>
          <w:lang w:val="en-GB"/>
        </w:rPr>
        <w:t>6</w:t>
      </w:r>
      <w:r w:rsidRPr="002F310F">
        <w:rPr>
          <w:rFonts w:cs="Arial"/>
          <w:sz w:val="18"/>
          <w:szCs w:val="18"/>
        </w:rPr>
        <w:t xml:space="preserve"> February </w:t>
      </w:r>
      <w:r w:rsidR="006E7209" w:rsidRPr="006E7209">
        <w:rPr>
          <w:rFonts w:cs="Arial"/>
          <w:sz w:val="18"/>
          <w:szCs w:val="18"/>
          <w:lang w:val="en-GB"/>
        </w:rPr>
        <w:t>2020</w:t>
      </w:r>
      <w:r w:rsidRPr="002F310F">
        <w:rPr>
          <w:rFonts w:cs="Arial"/>
          <w:sz w:val="18"/>
          <w:szCs w:val="18"/>
        </w:rPr>
        <w:t xml:space="preserve">, the Company received the awards of arbitral tribunal, deciding that the </w:t>
      </w:r>
      <w:r w:rsidRPr="002F310F">
        <w:rPr>
          <w:rFonts w:cs="Arial"/>
          <w:spacing w:val="-4"/>
          <w:sz w:val="18"/>
          <w:szCs w:val="18"/>
        </w:rPr>
        <w:t xml:space="preserve">Company </w:t>
      </w:r>
      <w:proofErr w:type="gramStart"/>
      <w:r w:rsidRPr="002F310F">
        <w:rPr>
          <w:rFonts w:cs="Arial"/>
          <w:spacing w:val="-4"/>
          <w:sz w:val="18"/>
          <w:szCs w:val="18"/>
        </w:rPr>
        <w:t>has to</w:t>
      </w:r>
      <w:proofErr w:type="gramEnd"/>
      <w:r w:rsidRPr="002F310F">
        <w:rPr>
          <w:rFonts w:cs="Arial"/>
          <w:spacing w:val="-4"/>
          <w:sz w:val="18"/>
          <w:szCs w:val="18"/>
        </w:rPr>
        <w:t xml:space="preserve"> pay for additional revenue sharing for the </w:t>
      </w:r>
      <w:r w:rsidR="006E7209" w:rsidRPr="006E7209">
        <w:rPr>
          <w:rFonts w:cs="Arial"/>
          <w:spacing w:val="-4"/>
          <w:sz w:val="18"/>
          <w:szCs w:val="18"/>
          <w:lang w:val="en-GB"/>
        </w:rPr>
        <w:t>20</w:t>
      </w:r>
      <w:proofErr w:type="spellStart"/>
      <w:r w:rsidRPr="002F310F">
        <w:rPr>
          <w:rFonts w:cs="Arial"/>
          <w:spacing w:val="-4"/>
          <w:sz w:val="18"/>
          <w:szCs w:val="18"/>
        </w:rPr>
        <w:t>th</w:t>
      </w:r>
      <w:proofErr w:type="spellEnd"/>
      <w:r w:rsidRPr="002F310F">
        <w:rPr>
          <w:rFonts w:cs="Arial"/>
          <w:spacing w:val="-4"/>
          <w:sz w:val="18"/>
          <w:szCs w:val="18"/>
        </w:rPr>
        <w:t xml:space="preserve"> concession year in the amounting</w:t>
      </w:r>
      <w:r w:rsidRPr="002F310F">
        <w:rPr>
          <w:rFonts w:cs="Arial"/>
          <w:sz w:val="18"/>
          <w:szCs w:val="18"/>
        </w:rPr>
        <w:t xml:space="preserve"> to Baht </w:t>
      </w:r>
      <w:r w:rsidR="006E7209" w:rsidRPr="006E7209">
        <w:rPr>
          <w:rFonts w:cs="Arial"/>
          <w:sz w:val="18"/>
          <w:szCs w:val="18"/>
          <w:lang w:val="en-GB"/>
        </w:rPr>
        <w:t>4</w:t>
      </w:r>
      <w:r w:rsidRPr="002F310F">
        <w:rPr>
          <w:rFonts w:cs="Arial"/>
          <w:sz w:val="18"/>
          <w:szCs w:val="18"/>
        </w:rPr>
        <w:t>,</w:t>
      </w:r>
      <w:r w:rsidR="006E7209" w:rsidRPr="006E7209">
        <w:rPr>
          <w:rFonts w:cs="Arial"/>
          <w:sz w:val="18"/>
          <w:szCs w:val="18"/>
          <w:lang w:val="en-GB"/>
        </w:rPr>
        <w:t>346</w:t>
      </w:r>
      <w:r w:rsidRPr="002F310F">
        <w:rPr>
          <w:rFonts w:cs="Arial"/>
          <w:sz w:val="18"/>
          <w:szCs w:val="18"/>
        </w:rPr>
        <w:t>.</w:t>
      </w:r>
      <w:r w:rsidR="006E7209" w:rsidRPr="006E7209">
        <w:rPr>
          <w:rFonts w:cs="Arial"/>
          <w:sz w:val="18"/>
          <w:szCs w:val="18"/>
          <w:lang w:val="en-GB"/>
        </w:rPr>
        <w:t>46</w:t>
      </w:r>
      <w:r w:rsidRPr="002F310F">
        <w:rPr>
          <w:rFonts w:cs="Arial"/>
          <w:sz w:val="18"/>
          <w:szCs w:val="18"/>
        </w:rPr>
        <w:t xml:space="preserve"> million with interest at </w:t>
      </w:r>
      <w:r w:rsidR="006E7209" w:rsidRPr="006E7209">
        <w:rPr>
          <w:rFonts w:cs="Arial"/>
          <w:sz w:val="18"/>
          <w:szCs w:val="18"/>
          <w:lang w:val="en-GB"/>
        </w:rPr>
        <w:t>7</w:t>
      </w:r>
      <w:r w:rsidRPr="002F310F">
        <w:rPr>
          <w:rFonts w:cs="Arial"/>
          <w:sz w:val="18"/>
          <w:szCs w:val="18"/>
        </w:rPr>
        <w:t>.</w:t>
      </w:r>
      <w:r w:rsidR="006E7209" w:rsidRPr="006E7209">
        <w:rPr>
          <w:rFonts w:cs="Arial"/>
          <w:sz w:val="18"/>
          <w:szCs w:val="18"/>
          <w:lang w:val="en-GB"/>
        </w:rPr>
        <w:t>50</w:t>
      </w:r>
      <w:r w:rsidRPr="002F310F">
        <w:rPr>
          <w:rFonts w:cs="Arial"/>
          <w:sz w:val="18"/>
          <w:szCs w:val="18"/>
        </w:rPr>
        <w:t xml:space="preserve">% per annum. The Company disagreed with the awards of arbitral tribunal and submitted petitions requesting the Central Administrative Court to revoke arbitral award for the </w:t>
      </w:r>
      <w:r w:rsidR="006E7209" w:rsidRPr="006E7209">
        <w:rPr>
          <w:rFonts w:cs="Arial"/>
          <w:sz w:val="18"/>
          <w:szCs w:val="18"/>
          <w:lang w:val="en-GB"/>
        </w:rPr>
        <w:t>17</w:t>
      </w:r>
      <w:proofErr w:type="spellStart"/>
      <w:r w:rsidRPr="002F310F">
        <w:rPr>
          <w:rFonts w:cs="Arial"/>
          <w:sz w:val="18"/>
          <w:szCs w:val="18"/>
        </w:rPr>
        <w:t>th</w:t>
      </w:r>
      <w:proofErr w:type="spellEnd"/>
      <w:r w:rsidRPr="002F310F">
        <w:rPr>
          <w:rFonts w:cs="Arial"/>
          <w:sz w:val="18"/>
          <w:szCs w:val="18"/>
        </w:rPr>
        <w:t xml:space="preserve">, </w:t>
      </w:r>
      <w:proofErr w:type="gramStart"/>
      <w:r w:rsidR="006E7209" w:rsidRPr="006E7209">
        <w:rPr>
          <w:rFonts w:cs="Arial"/>
          <w:sz w:val="18"/>
          <w:szCs w:val="18"/>
          <w:lang w:val="en-GB"/>
        </w:rPr>
        <w:t>18</w:t>
      </w:r>
      <w:proofErr w:type="spellStart"/>
      <w:r w:rsidRPr="002F310F">
        <w:rPr>
          <w:rFonts w:cs="Arial"/>
          <w:sz w:val="18"/>
          <w:szCs w:val="18"/>
        </w:rPr>
        <w:t>th</w:t>
      </w:r>
      <w:proofErr w:type="spellEnd"/>
      <w:proofErr w:type="gramEnd"/>
      <w:r w:rsidRPr="002F310F">
        <w:rPr>
          <w:rFonts w:cs="Arial"/>
          <w:sz w:val="18"/>
          <w:szCs w:val="18"/>
        </w:rPr>
        <w:t xml:space="preserve"> and </w:t>
      </w:r>
      <w:r w:rsidR="006E7209" w:rsidRPr="006E7209">
        <w:rPr>
          <w:rFonts w:cs="Arial"/>
          <w:sz w:val="18"/>
          <w:szCs w:val="18"/>
          <w:lang w:val="en-GB"/>
        </w:rPr>
        <w:t>20</w:t>
      </w:r>
      <w:proofErr w:type="spellStart"/>
      <w:r w:rsidRPr="002F310F">
        <w:rPr>
          <w:rFonts w:cs="Arial"/>
          <w:sz w:val="18"/>
          <w:szCs w:val="18"/>
        </w:rPr>
        <w:t>th</w:t>
      </w:r>
      <w:proofErr w:type="spellEnd"/>
      <w:r w:rsidRPr="002F310F">
        <w:rPr>
          <w:rFonts w:cs="Arial"/>
          <w:sz w:val="18"/>
          <w:szCs w:val="18"/>
        </w:rPr>
        <w:t xml:space="preserve"> concession years. Subsequently, NT has submitted a petition to the Central Administrative Court requesting enforcement of the arbitral award for the </w:t>
      </w:r>
      <w:r w:rsidR="006E7209" w:rsidRPr="006E7209">
        <w:rPr>
          <w:rFonts w:cs="Arial"/>
          <w:sz w:val="18"/>
          <w:szCs w:val="18"/>
          <w:lang w:val="en-GB"/>
        </w:rPr>
        <w:t>17</w:t>
      </w:r>
      <w:proofErr w:type="spellStart"/>
      <w:r w:rsidRPr="002F310F">
        <w:rPr>
          <w:rFonts w:cs="Arial"/>
          <w:sz w:val="18"/>
          <w:szCs w:val="18"/>
        </w:rPr>
        <w:t>th</w:t>
      </w:r>
      <w:proofErr w:type="spellEnd"/>
      <w:r w:rsidRPr="002F310F">
        <w:rPr>
          <w:rFonts w:cs="Arial"/>
          <w:sz w:val="18"/>
          <w:szCs w:val="18"/>
        </w:rPr>
        <w:t xml:space="preserve">, </w:t>
      </w:r>
      <w:proofErr w:type="gramStart"/>
      <w:r w:rsidR="006E7209" w:rsidRPr="006E7209">
        <w:rPr>
          <w:rFonts w:cs="Arial"/>
          <w:sz w:val="18"/>
          <w:szCs w:val="18"/>
          <w:lang w:val="en-GB"/>
        </w:rPr>
        <w:t>18</w:t>
      </w:r>
      <w:proofErr w:type="spellStart"/>
      <w:r w:rsidRPr="002F310F">
        <w:rPr>
          <w:rFonts w:cs="Arial"/>
          <w:sz w:val="18"/>
          <w:szCs w:val="18"/>
        </w:rPr>
        <w:t>th</w:t>
      </w:r>
      <w:proofErr w:type="spellEnd"/>
      <w:proofErr w:type="gramEnd"/>
      <w:r w:rsidRPr="002F310F">
        <w:rPr>
          <w:rFonts w:cs="Arial"/>
          <w:sz w:val="18"/>
          <w:szCs w:val="18"/>
        </w:rPr>
        <w:t xml:space="preserve"> and </w:t>
      </w:r>
      <w:r w:rsidR="006E7209" w:rsidRPr="006E7209">
        <w:rPr>
          <w:rFonts w:cs="Arial"/>
          <w:sz w:val="18"/>
          <w:szCs w:val="18"/>
          <w:lang w:val="en-GB"/>
        </w:rPr>
        <w:t>20</w:t>
      </w:r>
      <w:proofErr w:type="spellStart"/>
      <w:r w:rsidRPr="002F310F">
        <w:rPr>
          <w:rFonts w:cs="Arial"/>
          <w:sz w:val="18"/>
          <w:szCs w:val="18"/>
        </w:rPr>
        <w:t>th</w:t>
      </w:r>
      <w:proofErr w:type="spellEnd"/>
      <w:r w:rsidRPr="002F310F">
        <w:rPr>
          <w:rFonts w:cs="Arial"/>
          <w:sz w:val="18"/>
          <w:szCs w:val="18"/>
        </w:rPr>
        <w:t xml:space="preserve"> concession year, and those three cases are being considered by the Central Administrative Court.</w:t>
      </w:r>
    </w:p>
    <w:p w14:paraId="103293AB" w14:textId="57F02CB9" w:rsidR="00E26E35" w:rsidRDefault="00E26E35">
      <w:pPr>
        <w:spacing w:after="0" w:line="240" w:lineRule="auto"/>
        <w:rPr>
          <w:rFonts w:cs="Arial"/>
          <w:spacing w:val="-4"/>
          <w:sz w:val="18"/>
          <w:szCs w:val="18"/>
        </w:rPr>
      </w:pPr>
      <w:r>
        <w:rPr>
          <w:rFonts w:cs="Arial"/>
          <w:spacing w:val="-4"/>
          <w:sz w:val="18"/>
          <w:szCs w:val="18"/>
        </w:rPr>
        <w:br w:type="page"/>
      </w:r>
    </w:p>
    <w:p w14:paraId="33F098DD" w14:textId="77777777" w:rsidR="007F26D0" w:rsidRPr="002F310F" w:rsidRDefault="007F26D0" w:rsidP="001B2779">
      <w:pPr>
        <w:spacing w:after="0" w:line="240" w:lineRule="auto"/>
        <w:ind w:left="1980"/>
        <w:jc w:val="thaiDistribute"/>
        <w:rPr>
          <w:rFonts w:cs="Arial"/>
          <w:spacing w:val="-4"/>
          <w:sz w:val="18"/>
          <w:szCs w:val="18"/>
        </w:rPr>
      </w:pPr>
    </w:p>
    <w:p w14:paraId="26B0549A" w14:textId="105DF50A" w:rsidR="00B36549" w:rsidRPr="002E62AD" w:rsidRDefault="007F26D0" w:rsidP="001B2779">
      <w:pPr>
        <w:spacing w:after="0" w:line="240" w:lineRule="auto"/>
        <w:ind w:left="1980"/>
        <w:jc w:val="thaiDistribute"/>
        <w:rPr>
          <w:rFonts w:cs="Arial"/>
          <w:spacing w:val="-6"/>
          <w:sz w:val="18"/>
          <w:szCs w:val="18"/>
        </w:rPr>
      </w:pPr>
      <w:r w:rsidRPr="002F310F">
        <w:rPr>
          <w:rFonts w:cs="Arial"/>
          <w:spacing w:val="-4"/>
          <w:sz w:val="18"/>
          <w:szCs w:val="18"/>
        </w:rPr>
        <w:t xml:space="preserve">On </w:t>
      </w:r>
      <w:r w:rsidR="006E7209" w:rsidRPr="006E7209">
        <w:rPr>
          <w:rFonts w:cs="Arial"/>
          <w:spacing w:val="-4"/>
          <w:sz w:val="18"/>
          <w:szCs w:val="18"/>
          <w:lang w:val="en-GB"/>
        </w:rPr>
        <w:t>20</w:t>
      </w:r>
      <w:r w:rsidRPr="002F310F">
        <w:rPr>
          <w:rFonts w:cs="Arial"/>
          <w:spacing w:val="-4"/>
          <w:sz w:val="18"/>
          <w:szCs w:val="18"/>
        </w:rPr>
        <w:t xml:space="preserve"> May </w:t>
      </w:r>
      <w:r w:rsidR="006E7209" w:rsidRPr="006E7209">
        <w:rPr>
          <w:rFonts w:cs="Arial"/>
          <w:spacing w:val="-4"/>
          <w:sz w:val="18"/>
          <w:szCs w:val="18"/>
          <w:lang w:val="en-GB"/>
        </w:rPr>
        <w:t>2021</w:t>
      </w:r>
      <w:r w:rsidRPr="002F310F">
        <w:rPr>
          <w:rFonts w:cs="Arial"/>
          <w:spacing w:val="-4"/>
          <w:sz w:val="18"/>
          <w:szCs w:val="18"/>
        </w:rPr>
        <w:t xml:space="preserve">, the Company received the award of arbitral tribunal, deciding that the Company </w:t>
      </w:r>
      <w:proofErr w:type="gramStart"/>
      <w:r w:rsidRPr="002F310F">
        <w:rPr>
          <w:rFonts w:cs="Arial"/>
          <w:spacing w:val="-4"/>
          <w:sz w:val="18"/>
          <w:szCs w:val="18"/>
        </w:rPr>
        <w:t>has to</w:t>
      </w:r>
      <w:proofErr w:type="gramEnd"/>
      <w:r w:rsidRPr="002F310F">
        <w:rPr>
          <w:rFonts w:cs="Arial"/>
          <w:spacing w:val="-4"/>
          <w:sz w:val="18"/>
          <w:szCs w:val="18"/>
        </w:rPr>
        <w:t xml:space="preserve"> pay for additional revenue sharing for the </w:t>
      </w:r>
      <w:r w:rsidR="006E7209" w:rsidRPr="006E7209">
        <w:rPr>
          <w:rFonts w:cs="Arial"/>
          <w:spacing w:val="-4"/>
          <w:sz w:val="18"/>
          <w:szCs w:val="18"/>
          <w:lang w:val="en-GB"/>
        </w:rPr>
        <w:t>19</w:t>
      </w:r>
      <w:proofErr w:type="spellStart"/>
      <w:r w:rsidRPr="002F310F">
        <w:rPr>
          <w:rFonts w:cs="Arial"/>
          <w:spacing w:val="-4"/>
          <w:sz w:val="18"/>
          <w:szCs w:val="18"/>
        </w:rPr>
        <w:t>th</w:t>
      </w:r>
      <w:proofErr w:type="spellEnd"/>
      <w:r w:rsidRPr="002F310F">
        <w:rPr>
          <w:rFonts w:cs="Arial"/>
          <w:spacing w:val="-4"/>
          <w:sz w:val="18"/>
          <w:szCs w:val="18"/>
        </w:rPr>
        <w:t xml:space="preserve"> concession year in the amounting to Baht </w:t>
      </w:r>
      <w:r w:rsidR="006E7209" w:rsidRPr="006E7209">
        <w:rPr>
          <w:rFonts w:cs="Arial"/>
          <w:spacing w:val="-4"/>
          <w:sz w:val="18"/>
          <w:szCs w:val="18"/>
          <w:lang w:val="en-GB"/>
        </w:rPr>
        <w:t>3</w:t>
      </w:r>
      <w:r w:rsidRPr="002F310F">
        <w:rPr>
          <w:rFonts w:cs="Arial"/>
          <w:spacing w:val="-4"/>
          <w:sz w:val="18"/>
          <w:szCs w:val="18"/>
        </w:rPr>
        <w:t>,</w:t>
      </w:r>
      <w:r w:rsidR="006E7209" w:rsidRPr="006E7209">
        <w:rPr>
          <w:rFonts w:cs="Arial"/>
          <w:spacing w:val="-4"/>
          <w:sz w:val="18"/>
          <w:szCs w:val="18"/>
          <w:lang w:val="en-GB"/>
        </w:rPr>
        <w:t>666</w:t>
      </w:r>
      <w:r w:rsidRPr="002F310F">
        <w:rPr>
          <w:rFonts w:cs="Arial"/>
          <w:spacing w:val="-4"/>
          <w:sz w:val="18"/>
          <w:szCs w:val="18"/>
        </w:rPr>
        <w:t>.</w:t>
      </w:r>
      <w:r w:rsidR="006E7209" w:rsidRPr="006E7209">
        <w:rPr>
          <w:rFonts w:cs="Arial"/>
          <w:spacing w:val="-4"/>
          <w:sz w:val="18"/>
          <w:szCs w:val="18"/>
          <w:lang w:val="en-GB"/>
        </w:rPr>
        <w:t>48</w:t>
      </w:r>
      <w:r w:rsidRPr="002F310F">
        <w:rPr>
          <w:rFonts w:cs="Arial"/>
          <w:spacing w:val="-4"/>
          <w:sz w:val="18"/>
          <w:szCs w:val="18"/>
        </w:rPr>
        <w:t xml:space="preserve"> million with interest at </w:t>
      </w:r>
      <w:r w:rsidR="006E7209" w:rsidRPr="006E7209">
        <w:rPr>
          <w:rFonts w:cs="Arial"/>
          <w:spacing w:val="-4"/>
          <w:sz w:val="18"/>
          <w:szCs w:val="18"/>
          <w:lang w:val="en-GB"/>
        </w:rPr>
        <w:t>7</w:t>
      </w:r>
      <w:r w:rsidRPr="002F310F">
        <w:rPr>
          <w:rFonts w:cs="Arial"/>
          <w:spacing w:val="-4"/>
          <w:sz w:val="18"/>
          <w:szCs w:val="18"/>
        </w:rPr>
        <w:t>.</w:t>
      </w:r>
      <w:r w:rsidR="006E7209" w:rsidRPr="006E7209">
        <w:rPr>
          <w:rFonts w:cs="Arial"/>
          <w:spacing w:val="-4"/>
          <w:sz w:val="18"/>
          <w:szCs w:val="18"/>
          <w:lang w:val="en-GB"/>
        </w:rPr>
        <w:t>50</w:t>
      </w:r>
      <w:r w:rsidRPr="002F310F">
        <w:rPr>
          <w:rFonts w:cs="Arial"/>
          <w:spacing w:val="-4"/>
          <w:sz w:val="18"/>
          <w:szCs w:val="18"/>
        </w:rPr>
        <w:t xml:space="preserve">% per annum. The Company did not agree with such order </w:t>
      </w:r>
      <w:r w:rsidRPr="002E62AD">
        <w:rPr>
          <w:rFonts w:cs="Arial"/>
          <w:spacing w:val="-6"/>
          <w:sz w:val="18"/>
          <w:szCs w:val="18"/>
        </w:rPr>
        <w:t>and submitted the petition requesting the Central Administrative Court to revoke such arbitral award.</w:t>
      </w:r>
    </w:p>
    <w:p w14:paraId="14F403ED" w14:textId="315A1495" w:rsidR="007F26D0" w:rsidRDefault="007F26D0" w:rsidP="001B2779">
      <w:pPr>
        <w:spacing w:after="0" w:line="240" w:lineRule="auto"/>
        <w:ind w:left="1980"/>
        <w:jc w:val="thaiDistribute"/>
        <w:rPr>
          <w:rFonts w:cs="Arial"/>
          <w:spacing w:val="-4"/>
          <w:sz w:val="18"/>
          <w:szCs w:val="18"/>
        </w:rPr>
      </w:pPr>
    </w:p>
    <w:p w14:paraId="67D46A9F" w14:textId="50773A3E" w:rsidR="006031EF" w:rsidRDefault="006031EF" w:rsidP="001B2779">
      <w:pPr>
        <w:spacing w:after="0" w:line="240" w:lineRule="auto"/>
        <w:ind w:left="1980"/>
        <w:jc w:val="thaiDistribute"/>
        <w:rPr>
          <w:rFonts w:cs="Arial"/>
          <w:spacing w:val="-4"/>
          <w:sz w:val="18"/>
          <w:szCs w:val="18"/>
        </w:rPr>
      </w:pPr>
      <w:r w:rsidRPr="006031EF">
        <w:rPr>
          <w:rFonts w:cs="Arial"/>
          <w:spacing w:val="-4"/>
          <w:sz w:val="18"/>
          <w:szCs w:val="18"/>
        </w:rPr>
        <w:t>On 30 October 2023, the Company received the award of arbitral tribunal, rendered the award ordering the Company to pay an additional revenue share from Interconnection Charges (IC) based on the net IC in the amounting to Baht 4,136.87 million, together with value added tax and a penalty calculated up to the date of NT’s submission of the statement of claim (22 October 2019), totaling amounting to Baht 7,066.96 million,</w:t>
      </w:r>
      <w:r>
        <w:rPr>
          <w:rFonts w:cs="Arial"/>
          <w:spacing w:val="-4"/>
          <w:sz w:val="18"/>
          <w:szCs w:val="18"/>
        </w:rPr>
        <w:t xml:space="preserve"> </w:t>
      </w:r>
      <w:r w:rsidRPr="006031EF">
        <w:rPr>
          <w:rFonts w:cs="Arial"/>
          <w:spacing w:val="-4"/>
          <w:sz w:val="18"/>
          <w:szCs w:val="18"/>
        </w:rPr>
        <w:t>and penalty from</w:t>
      </w:r>
      <w:r>
        <w:rPr>
          <w:rFonts w:cs="Arial"/>
          <w:spacing w:val="-4"/>
          <w:sz w:val="18"/>
          <w:szCs w:val="18"/>
        </w:rPr>
        <w:t xml:space="preserve"> </w:t>
      </w:r>
      <w:r w:rsidRPr="006031EF">
        <w:rPr>
          <w:rFonts w:cs="Arial"/>
          <w:spacing w:val="-4"/>
          <w:sz w:val="18"/>
          <w:szCs w:val="18"/>
        </w:rPr>
        <w:t>the revenue share on net IC (amounting to Baht 4,136.87 million) at the rate of 15.00% per annum following the date of NT’s submission of the statement of claim until full payment is made. Nevertheless, the Company disagrees with the arbitral award and will file a petition to the Central Administrative Court to revoke the arbitral award further.</w:t>
      </w:r>
    </w:p>
    <w:p w14:paraId="5CD9974E" w14:textId="77777777" w:rsidR="006031EF" w:rsidRPr="002F310F" w:rsidRDefault="006031EF" w:rsidP="001B2779">
      <w:pPr>
        <w:spacing w:after="0" w:line="240" w:lineRule="auto"/>
        <w:ind w:left="1980"/>
        <w:jc w:val="thaiDistribute"/>
        <w:rPr>
          <w:rFonts w:cs="Arial"/>
          <w:spacing w:val="-4"/>
          <w:sz w:val="18"/>
          <w:szCs w:val="18"/>
        </w:rPr>
      </w:pPr>
    </w:p>
    <w:p w14:paraId="547704A9" w14:textId="677219E2" w:rsidR="00F83C07" w:rsidRPr="006031EF" w:rsidRDefault="007F26D0" w:rsidP="001B2779">
      <w:pPr>
        <w:spacing w:after="0" w:line="240" w:lineRule="auto"/>
        <w:ind w:left="1980"/>
        <w:jc w:val="thaiDistribute"/>
        <w:rPr>
          <w:rFonts w:cs="Browallia New"/>
          <w:spacing w:val="-4"/>
          <w:sz w:val="18"/>
          <w:lang w:val="en-GB" w:bidi="th-TH"/>
        </w:rPr>
      </w:pPr>
      <w:r w:rsidRPr="002F310F">
        <w:rPr>
          <w:rFonts w:cs="Arial"/>
          <w:spacing w:val="-4"/>
          <w:sz w:val="18"/>
          <w:szCs w:val="18"/>
        </w:rPr>
        <w:t xml:space="preserve">Those </w:t>
      </w:r>
      <w:proofErr w:type="gramStart"/>
      <w:r w:rsidRPr="002F310F">
        <w:rPr>
          <w:rFonts w:cs="Arial"/>
          <w:spacing w:val="-4"/>
          <w:sz w:val="18"/>
          <w:szCs w:val="18"/>
        </w:rPr>
        <w:t>aforementioned awards</w:t>
      </w:r>
      <w:proofErr w:type="gramEnd"/>
      <w:r w:rsidRPr="002F310F">
        <w:rPr>
          <w:rFonts w:cs="Arial"/>
          <w:spacing w:val="-4"/>
          <w:sz w:val="18"/>
          <w:szCs w:val="18"/>
        </w:rPr>
        <w:t xml:space="preserve"> of arbitral tribunal have legal effect for specific cases. They do not have any legal and binding effect on the other cases in dispute with </w:t>
      </w:r>
      <w:r w:rsidR="00D222DD" w:rsidRPr="002F310F">
        <w:rPr>
          <w:rFonts w:cs="Arial"/>
          <w:spacing w:val="-4"/>
          <w:sz w:val="18"/>
          <w:szCs w:val="18"/>
        </w:rPr>
        <w:t>N</w:t>
      </w:r>
      <w:r w:rsidRPr="002F310F">
        <w:rPr>
          <w:rFonts w:cs="Arial"/>
          <w:spacing w:val="-4"/>
          <w:sz w:val="18"/>
          <w:szCs w:val="18"/>
        </w:rPr>
        <w:t>T. Currently, these cases are under the consideration of Central Administrative Court</w:t>
      </w:r>
      <w:r w:rsidR="006031EF">
        <w:rPr>
          <w:rFonts w:cs="Browallia New"/>
          <w:spacing w:val="-4"/>
          <w:sz w:val="18"/>
          <w:lang w:val="en-GB" w:bidi="th-TH"/>
        </w:rPr>
        <w:t>.</w:t>
      </w:r>
    </w:p>
    <w:p w14:paraId="16E40B2A" w14:textId="77777777" w:rsidR="00AB1F76" w:rsidRPr="002F310F" w:rsidRDefault="00AB1F76" w:rsidP="001B2779">
      <w:pPr>
        <w:spacing w:after="0" w:line="240" w:lineRule="auto"/>
        <w:ind w:left="1980" w:hanging="992"/>
        <w:jc w:val="both"/>
        <w:rPr>
          <w:rFonts w:cs="Arial"/>
          <w:sz w:val="18"/>
          <w:szCs w:val="18"/>
          <w:lang w:val="en-GB"/>
        </w:rPr>
      </w:pPr>
    </w:p>
    <w:p w14:paraId="028CA395" w14:textId="5898205A" w:rsidR="00B36549" w:rsidRPr="002F310F" w:rsidRDefault="006E7209" w:rsidP="00B02EBE">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11</w:t>
      </w:r>
      <w:r w:rsidR="00F632BF" w:rsidRPr="002F310F">
        <w:rPr>
          <w:rFonts w:cs="Arial"/>
          <w:sz w:val="18"/>
          <w:szCs w:val="18"/>
          <w:rtl/>
          <w:cs/>
          <w:lang w:val="en-GB"/>
        </w:rPr>
        <w:tab/>
      </w:r>
      <w:r w:rsidR="00B36549" w:rsidRPr="002F310F">
        <w:rPr>
          <w:rFonts w:cs="Arial"/>
          <w:sz w:val="18"/>
          <w:szCs w:val="18"/>
          <w:lang w:val="en-GB"/>
        </w:rPr>
        <w:t xml:space="preserve">Cases relating to an additional payment revenue from services provided during the consumer protection </w:t>
      </w:r>
      <w:proofErr w:type="gramStart"/>
      <w:r w:rsidR="00B36549" w:rsidRPr="002F310F">
        <w:rPr>
          <w:rFonts w:cs="Arial"/>
          <w:sz w:val="18"/>
          <w:szCs w:val="18"/>
          <w:lang w:val="en-GB"/>
        </w:rPr>
        <w:t>period</w:t>
      </w:r>
      <w:proofErr w:type="gramEnd"/>
    </w:p>
    <w:p w14:paraId="686C36BC" w14:textId="77777777" w:rsidR="00B36549" w:rsidRPr="002F310F" w:rsidRDefault="00B36549" w:rsidP="00B02EBE">
      <w:pPr>
        <w:spacing w:after="0" w:line="240" w:lineRule="auto"/>
        <w:ind w:left="1980"/>
        <w:jc w:val="thaiDistribute"/>
        <w:rPr>
          <w:rFonts w:cs="Arial"/>
          <w:sz w:val="18"/>
          <w:szCs w:val="18"/>
        </w:rPr>
      </w:pPr>
    </w:p>
    <w:p w14:paraId="51C0D41D" w14:textId="1065F156" w:rsidR="00AF3004" w:rsidRPr="002F310F" w:rsidRDefault="007F26D0" w:rsidP="00B02EBE">
      <w:pPr>
        <w:spacing w:after="0" w:line="240" w:lineRule="auto"/>
        <w:ind w:left="1980"/>
        <w:jc w:val="thaiDistribute"/>
        <w:rPr>
          <w:rFonts w:cs="Arial"/>
          <w:sz w:val="18"/>
          <w:szCs w:val="18"/>
        </w:rPr>
      </w:pPr>
      <w:r w:rsidRPr="002F310F">
        <w:rPr>
          <w:rFonts w:cs="Arial"/>
          <w:spacing w:val="-4"/>
          <w:sz w:val="18"/>
          <w:szCs w:val="18"/>
        </w:rPr>
        <w:t xml:space="preserve">On </w:t>
      </w:r>
      <w:r w:rsidR="006E7209" w:rsidRPr="006E7209">
        <w:rPr>
          <w:rFonts w:cs="Arial"/>
          <w:spacing w:val="-4"/>
          <w:sz w:val="18"/>
          <w:szCs w:val="18"/>
          <w:lang w:val="en-GB"/>
        </w:rPr>
        <w:t>10</w:t>
      </w:r>
      <w:r w:rsidRPr="002F310F">
        <w:rPr>
          <w:rFonts w:cs="Arial"/>
          <w:spacing w:val="-4"/>
          <w:sz w:val="18"/>
          <w:szCs w:val="18"/>
        </w:rPr>
        <w:t xml:space="preserve"> April </w:t>
      </w:r>
      <w:r w:rsidR="006E7209" w:rsidRPr="006E7209">
        <w:rPr>
          <w:rFonts w:cs="Arial"/>
          <w:spacing w:val="-4"/>
          <w:sz w:val="18"/>
          <w:szCs w:val="18"/>
          <w:lang w:val="en-GB"/>
        </w:rPr>
        <w:t>2019</w:t>
      </w:r>
      <w:r w:rsidRPr="002F310F">
        <w:rPr>
          <w:rFonts w:cs="Arial"/>
          <w:spacing w:val="-4"/>
          <w:sz w:val="18"/>
          <w:szCs w:val="18"/>
        </w:rPr>
        <w:t>, the Company made a minimum rate payment revenue from services provided</w:t>
      </w:r>
      <w:r w:rsidRPr="002F310F">
        <w:rPr>
          <w:rFonts w:cs="Arial"/>
          <w:sz w:val="18"/>
          <w:szCs w:val="18"/>
        </w:rPr>
        <w:t xml:space="preserve"> </w:t>
      </w:r>
      <w:r w:rsidRPr="00650117">
        <w:rPr>
          <w:rFonts w:cs="Arial"/>
          <w:spacing w:val="-7"/>
          <w:sz w:val="18"/>
          <w:szCs w:val="18"/>
        </w:rPr>
        <w:t xml:space="preserve">during the consumer protection period in the amounting to Baht </w:t>
      </w:r>
      <w:r w:rsidR="006E7209" w:rsidRPr="00650117">
        <w:rPr>
          <w:rFonts w:cs="Arial"/>
          <w:spacing w:val="-7"/>
          <w:sz w:val="18"/>
          <w:szCs w:val="18"/>
          <w:lang w:val="en-GB"/>
        </w:rPr>
        <w:t>603</w:t>
      </w:r>
      <w:r w:rsidRPr="00650117">
        <w:rPr>
          <w:rFonts w:cs="Arial"/>
          <w:spacing w:val="-7"/>
          <w:sz w:val="18"/>
          <w:szCs w:val="18"/>
        </w:rPr>
        <w:t>.</w:t>
      </w:r>
      <w:r w:rsidR="006E7209" w:rsidRPr="00650117">
        <w:rPr>
          <w:rFonts w:cs="Arial"/>
          <w:spacing w:val="-7"/>
          <w:sz w:val="18"/>
          <w:szCs w:val="18"/>
          <w:lang w:val="en-GB"/>
        </w:rPr>
        <w:t>81</w:t>
      </w:r>
      <w:r w:rsidRPr="00650117">
        <w:rPr>
          <w:rFonts w:cs="Arial"/>
          <w:spacing w:val="-7"/>
          <w:sz w:val="18"/>
          <w:szCs w:val="18"/>
        </w:rPr>
        <w:t xml:space="preserve"> million to NBTC in accordance</w:t>
      </w:r>
      <w:r w:rsidRPr="002F310F">
        <w:rPr>
          <w:rFonts w:cs="Arial"/>
          <w:sz w:val="18"/>
          <w:szCs w:val="18"/>
        </w:rPr>
        <w:t xml:space="preserve"> </w:t>
      </w:r>
      <w:r w:rsidRPr="00650117">
        <w:rPr>
          <w:rFonts w:cs="Arial"/>
          <w:spacing w:val="-4"/>
          <w:sz w:val="18"/>
          <w:szCs w:val="18"/>
        </w:rPr>
        <w:t xml:space="preserve">with NBTC notification to protect after termination of permission, </w:t>
      </w:r>
      <w:proofErr w:type="gramStart"/>
      <w:r w:rsidRPr="00650117">
        <w:rPr>
          <w:rFonts w:cs="Arial"/>
          <w:spacing w:val="-4"/>
          <w:sz w:val="18"/>
          <w:szCs w:val="18"/>
        </w:rPr>
        <w:t>concession</w:t>
      </w:r>
      <w:proofErr w:type="gramEnd"/>
      <w:r w:rsidRPr="00650117">
        <w:rPr>
          <w:rFonts w:cs="Arial"/>
          <w:spacing w:val="-4"/>
          <w:sz w:val="18"/>
          <w:szCs w:val="18"/>
        </w:rPr>
        <w:t xml:space="preserve"> or cell phone service</w:t>
      </w:r>
      <w:r w:rsidRPr="002F310F">
        <w:rPr>
          <w:rFonts w:cs="Arial"/>
          <w:sz w:val="18"/>
          <w:szCs w:val="18"/>
        </w:rPr>
        <w:t xml:space="preserve"> contract B.E. </w:t>
      </w:r>
      <w:r w:rsidR="006E7209" w:rsidRPr="006E7209">
        <w:rPr>
          <w:rFonts w:cs="Arial"/>
          <w:sz w:val="18"/>
          <w:szCs w:val="18"/>
          <w:lang w:val="en-GB"/>
        </w:rPr>
        <w:t>2556</w:t>
      </w:r>
      <w:r w:rsidRPr="002F310F">
        <w:rPr>
          <w:rFonts w:cs="Arial"/>
          <w:sz w:val="18"/>
          <w:szCs w:val="18"/>
        </w:rPr>
        <w:t xml:space="preserve"> (</w:t>
      </w:r>
      <w:r w:rsidR="006E7209" w:rsidRPr="006E7209">
        <w:rPr>
          <w:rFonts w:cs="Arial"/>
          <w:sz w:val="18"/>
          <w:szCs w:val="18"/>
          <w:lang w:val="en-GB"/>
        </w:rPr>
        <w:t>2013</w:t>
      </w:r>
      <w:r w:rsidRPr="002F310F">
        <w:rPr>
          <w:rFonts w:cs="Arial"/>
          <w:sz w:val="18"/>
          <w:szCs w:val="18"/>
        </w:rPr>
        <w:t xml:space="preserve">). However, NBTC issued an order requesting the Company to make an additional payment amounting to Baht </w:t>
      </w:r>
      <w:r w:rsidR="006E7209" w:rsidRPr="006E7209">
        <w:rPr>
          <w:rFonts w:cs="Arial"/>
          <w:sz w:val="18"/>
          <w:szCs w:val="18"/>
          <w:lang w:val="en-GB"/>
        </w:rPr>
        <w:t>264</w:t>
      </w:r>
      <w:r w:rsidRPr="002F310F">
        <w:rPr>
          <w:rFonts w:cs="Arial"/>
          <w:sz w:val="18"/>
          <w:szCs w:val="18"/>
        </w:rPr>
        <w:t>.</w:t>
      </w:r>
      <w:r w:rsidR="006E7209" w:rsidRPr="006E7209">
        <w:rPr>
          <w:rFonts w:cs="Arial"/>
          <w:sz w:val="18"/>
          <w:szCs w:val="18"/>
          <w:lang w:val="en-GB"/>
        </w:rPr>
        <w:t>87</w:t>
      </w:r>
      <w:r w:rsidRPr="002F310F">
        <w:rPr>
          <w:rFonts w:cs="Arial"/>
          <w:sz w:val="18"/>
          <w:szCs w:val="18"/>
        </w:rPr>
        <w:t xml:space="preserve"> million (with interest) because NBTC does not allow the Company to deduct some costs and expenses from the Company’s revenue. The Company did not agree with such NBTC order, therefore, in </w:t>
      </w:r>
      <w:r w:rsidR="006E7209" w:rsidRPr="006E7209">
        <w:rPr>
          <w:rFonts w:cs="Arial"/>
          <w:sz w:val="18"/>
          <w:szCs w:val="18"/>
          <w:lang w:val="en-GB"/>
        </w:rPr>
        <w:t>2020</w:t>
      </w:r>
      <w:r w:rsidRPr="002F310F">
        <w:rPr>
          <w:rFonts w:cs="Arial"/>
          <w:sz w:val="18"/>
          <w:szCs w:val="18"/>
        </w:rPr>
        <w:t>, the Company filed a lawsuit with the Central Administrative Court requesting to revoke such NBTC order.</w:t>
      </w:r>
    </w:p>
    <w:p w14:paraId="38320138" w14:textId="77777777" w:rsidR="00AF3004" w:rsidRPr="002F310F" w:rsidRDefault="00AF3004" w:rsidP="00B02EBE">
      <w:pPr>
        <w:spacing w:after="0" w:line="240" w:lineRule="auto"/>
        <w:ind w:left="1980"/>
        <w:jc w:val="thaiDistribute"/>
        <w:rPr>
          <w:rFonts w:cs="Arial"/>
          <w:sz w:val="18"/>
          <w:szCs w:val="18"/>
        </w:rPr>
      </w:pPr>
    </w:p>
    <w:p w14:paraId="11BFC223" w14:textId="32615380" w:rsidR="00B36549" w:rsidRPr="002F310F" w:rsidRDefault="007F26D0" w:rsidP="00B02EBE">
      <w:pPr>
        <w:spacing w:after="0" w:line="240" w:lineRule="auto"/>
        <w:ind w:left="1980"/>
        <w:jc w:val="thaiDistribute"/>
        <w:rPr>
          <w:rFonts w:cs="Arial"/>
          <w:sz w:val="18"/>
          <w:szCs w:val="18"/>
        </w:rPr>
      </w:pPr>
      <w:r w:rsidRPr="002F310F">
        <w:rPr>
          <w:rFonts w:cs="Arial"/>
          <w:sz w:val="18"/>
          <w:szCs w:val="18"/>
        </w:rPr>
        <w:t xml:space="preserve">On </w:t>
      </w:r>
      <w:r w:rsidR="006E7209" w:rsidRPr="006E7209">
        <w:rPr>
          <w:rFonts w:cs="Arial"/>
          <w:sz w:val="18"/>
          <w:szCs w:val="18"/>
          <w:lang w:val="en-GB"/>
        </w:rPr>
        <w:t>14</w:t>
      </w:r>
      <w:r w:rsidRPr="002F310F">
        <w:rPr>
          <w:rFonts w:cs="Arial"/>
          <w:sz w:val="18"/>
          <w:szCs w:val="18"/>
        </w:rPr>
        <w:t xml:space="preserve"> April </w:t>
      </w:r>
      <w:r w:rsidR="006E7209" w:rsidRPr="006E7209">
        <w:rPr>
          <w:rFonts w:cs="Arial"/>
          <w:sz w:val="18"/>
          <w:szCs w:val="18"/>
          <w:lang w:val="en-GB"/>
        </w:rPr>
        <w:t>2020</w:t>
      </w:r>
      <w:r w:rsidRPr="002F310F">
        <w:rPr>
          <w:rFonts w:cs="Arial"/>
          <w:sz w:val="18"/>
          <w:szCs w:val="18"/>
        </w:rPr>
        <w:t xml:space="preserve">, the Company received a letter from the NBTC informing the Company that the NBTC revoked its previous decision due to the difference on calculation of the expenses. Therefore, NBTC revised its additional payment request to Baht </w:t>
      </w:r>
      <w:r w:rsidR="006E7209" w:rsidRPr="006E7209">
        <w:rPr>
          <w:rFonts w:cs="Arial"/>
          <w:sz w:val="18"/>
          <w:szCs w:val="18"/>
          <w:lang w:val="en-GB"/>
        </w:rPr>
        <w:t>132</w:t>
      </w:r>
      <w:r w:rsidRPr="002F310F">
        <w:rPr>
          <w:rFonts w:cs="Arial"/>
          <w:sz w:val="18"/>
          <w:szCs w:val="18"/>
        </w:rPr>
        <w:t>.</w:t>
      </w:r>
      <w:r w:rsidR="006E7209" w:rsidRPr="006E7209">
        <w:rPr>
          <w:rFonts w:cs="Arial"/>
          <w:sz w:val="18"/>
          <w:szCs w:val="18"/>
          <w:lang w:val="en-GB"/>
        </w:rPr>
        <w:t>79</w:t>
      </w:r>
      <w:r w:rsidRPr="002F310F">
        <w:rPr>
          <w:rFonts w:cs="Arial"/>
          <w:sz w:val="18"/>
          <w:szCs w:val="18"/>
        </w:rPr>
        <w:t xml:space="preserve"> million (with interest). However, the Company still did not agree with such NBTC order and submitted its statement informing the Central Administrative Court on such difference on calculation and requesting the Central Administrative Court to include this issue in the previous statement of claim. Currently, the case is under the consideration of Central Administrative Court.</w:t>
      </w:r>
    </w:p>
    <w:p w14:paraId="40361002" w14:textId="77777777" w:rsidR="007F26D0" w:rsidRPr="002F310F" w:rsidRDefault="007F26D0" w:rsidP="00B02EBE">
      <w:pPr>
        <w:spacing w:after="0" w:line="240" w:lineRule="auto"/>
        <w:ind w:left="1980"/>
        <w:jc w:val="thaiDistribute"/>
        <w:rPr>
          <w:rFonts w:cs="Arial"/>
          <w:sz w:val="18"/>
          <w:szCs w:val="18"/>
        </w:rPr>
      </w:pPr>
    </w:p>
    <w:p w14:paraId="5A0688B4" w14:textId="08C11AC5" w:rsidR="00B36549" w:rsidRPr="002F310F" w:rsidRDefault="007F26D0" w:rsidP="00B02EBE">
      <w:pPr>
        <w:spacing w:after="0" w:line="240" w:lineRule="auto"/>
        <w:ind w:left="1980"/>
        <w:jc w:val="thaiDistribute"/>
        <w:rPr>
          <w:rFonts w:cs="Arial"/>
          <w:sz w:val="18"/>
          <w:szCs w:val="18"/>
        </w:rPr>
      </w:pPr>
      <w:r w:rsidRPr="002F310F">
        <w:rPr>
          <w:rFonts w:cs="Arial"/>
          <w:spacing w:val="-6"/>
          <w:sz w:val="18"/>
          <w:szCs w:val="18"/>
        </w:rPr>
        <w:t xml:space="preserve">On </w:t>
      </w:r>
      <w:r w:rsidR="006E7209" w:rsidRPr="006E7209">
        <w:rPr>
          <w:rFonts w:cs="Arial"/>
          <w:spacing w:val="-6"/>
          <w:sz w:val="18"/>
          <w:szCs w:val="18"/>
          <w:lang w:val="en-GB"/>
        </w:rPr>
        <w:t>10</w:t>
      </w:r>
      <w:r w:rsidRPr="002F310F">
        <w:rPr>
          <w:rFonts w:cs="Arial"/>
          <w:spacing w:val="-6"/>
          <w:sz w:val="18"/>
          <w:szCs w:val="18"/>
        </w:rPr>
        <w:t xml:space="preserve"> June </w:t>
      </w:r>
      <w:r w:rsidR="006E7209" w:rsidRPr="006E7209">
        <w:rPr>
          <w:rFonts w:cs="Arial"/>
          <w:spacing w:val="-6"/>
          <w:sz w:val="18"/>
          <w:szCs w:val="18"/>
          <w:lang w:val="en-GB"/>
        </w:rPr>
        <w:t>2021</w:t>
      </w:r>
      <w:r w:rsidRPr="002F310F">
        <w:rPr>
          <w:rFonts w:cs="Arial"/>
          <w:spacing w:val="-6"/>
          <w:sz w:val="18"/>
          <w:szCs w:val="18"/>
        </w:rPr>
        <w:t>, NBTC filed a petition to the Central Administrative Court requesting the Company</w:t>
      </w:r>
      <w:r w:rsidRPr="002F310F">
        <w:rPr>
          <w:rFonts w:cs="Arial"/>
          <w:sz w:val="18"/>
          <w:szCs w:val="18"/>
        </w:rPr>
        <w:t xml:space="preserve"> </w:t>
      </w:r>
      <w:r w:rsidRPr="002E62AD">
        <w:rPr>
          <w:rFonts w:cs="Arial"/>
          <w:spacing w:val="-6"/>
          <w:sz w:val="18"/>
          <w:szCs w:val="18"/>
        </w:rPr>
        <w:t xml:space="preserve">to make an additional payment of Baht </w:t>
      </w:r>
      <w:r w:rsidR="006E7209" w:rsidRPr="002E62AD">
        <w:rPr>
          <w:rFonts w:cs="Arial"/>
          <w:spacing w:val="-6"/>
          <w:sz w:val="18"/>
          <w:szCs w:val="18"/>
          <w:lang w:val="en-GB"/>
        </w:rPr>
        <w:t>132</w:t>
      </w:r>
      <w:r w:rsidRPr="002E62AD">
        <w:rPr>
          <w:rFonts w:cs="Arial"/>
          <w:spacing w:val="-6"/>
          <w:sz w:val="18"/>
          <w:szCs w:val="18"/>
        </w:rPr>
        <w:t>.</w:t>
      </w:r>
      <w:r w:rsidR="006E7209" w:rsidRPr="002E62AD">
        <w:rPr>
          <w:rFonts w:cs="Arial"/>
          <w:spacing w:val="-6"/>
          <w:sz w:val="18"/>
          <w:szCs w:val="18"/>
          <w:lang w:val="en-GB"/>
        </w:rPr>
        <w:t>79</w:t>
      </w:r>
      <w:r w:rsidRPr="002E62AD">
        <w:rPr>
          <w:rFonts w:cs="Arial"/>
          <w:spacing w:val="-6"/>
          <w:sz w:val="18"/>
          <w:szCs w:val="18"/>
        </w:rPr>
        <w:t xml:space="preserve"> million together with interest at </w:t>
      </w:r>
      <w:r w:rsidR="006E7209" w:rsidRPr="002E62AD">
        <w:rPr>
          <w:rFonts w:cs="Arial"/>
          <w:spacing w:val="-6"/>
          <w:sz w:val="18"/>
          <w:szCs w:val="18"/>
          <w:lang w:val="en-GB"/>
        </w:rPr>
        <w:t>7</w:t>
      </w:r>
      <w:r w:rsidRPr="002E62AD">
        <w:rPr>
          <w:rFonts w:cs="Arial"/>
          <w:spacing w:val="-6"/>
          <w:sz w:val="18"/>
          <w:szCs w:val="18"/>
        </w:rPr>
        <w:t>.</w:t>
      </w:r>
      <w:r w:rsidR="006E7209" w:rsidRPr="002E62AD">
        <w:rPr>
          <w:rFonts w:cs="Arial"/>
          <w:spacing w:val="-6"/>
          <w:sz w:val="18"/>
          <w:szCs w:val="18"/>
          <w:lang w:val="en-GB"/>
        </w:rPr>
        <w:t>50</w:t>
      </w:r>
      <w:r w:rsidRPr="002E62AD">
        <w:rPr>
          <w:rFonts w:cs="Arial"/>
          <w:spacing w:val="-6"/>
          <w:sz w:val="18"/>
          <w:szCs w:val="18"/>
        </w:rPr>
        <w:t>% per annum.</w:t>
      </w:r>
      <w:r w:rsidRPr="002F310F">
        <w:rPr>
          <w:rFonts w:cs="Arial"/>
          <w:sz w:val="18"/>
          <w:szCs w:val="18"/>
        </w:rPr>
        <w:t xml:space="preserve"> The Company submitted the statement of defense to the Central Administrative Court. Currently, the case is under the consideration of the Central Administrative Court.</w:t>
      </w:r>
    </w:p>
    <w:p w14:paraId="76C7B455" w14:textId="77777777" w:rsidR="007F26D0" w:rsidRPr="002F310F" w:rsidRDefault="007F26D0" w:rsidP="00B02EBE">
      <w:pPr>
        <w:spacing w:after="0" w:line="240" w:lineRule="auto"/>
        <w:ind w:left="1980"/>
        <w:jc w:val="thaiDistribute"/>
        <w:rPr>
          <w:rFonts w:cs="Arial"/>
          <w:sz w:val="18"/>
          <w:szCs w:val="18"/>
        </w:rPr>
      </w:pPr>
    </w:p>
    <w:p w14:paraId="47B75514" w14:textId="0AD39ED6" w:rsidR="00B36549" w:rsidRPr="002F310F" w:rsidRDefault="006E7209" w:rsidP="00B02EBE">
      <w:pPr>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cs="Arial"/>
          <w:sz w:val="18"/>
          <w:szCs w:val="18"/>
          <w:lang w:val="en-GB"/>
        </w:rPr>
        <w:t>12</w:t>
      </w:r>
      <w:r w:rsidR="00CD78B9" w:rsidRPr="002F310F">
        <w:rPr>
          <w:rFonts w:cs="Arial"/>
          <w:sz w:val="18"/>
          <w:szCs w:val="18"/>
          <w:lang w:val="en-GB"/>
        </w:rPr>
        <w:t xml:space="preserve"> </w:t>
      </w:r>
      <w:r w:rsidR="00F21E64" w:rsidRPr="002F310F">
        <w:rPr>
          <w:rFonts w:cs="Arial"/>
          <w:sz w:val="18"/>
          <w:szCs w:val="18"/>
          <w:lang w:val="en-GB"/>
        </w:rPr>
        <w:tab/>
      </w:r>
      <w:r w:rsidR="00B36549" w:rsidRPr="002F310F">
        <w:rPr>
          <w:rFonts w:cs="Arial"/>
          <w:sz w:val="18"/>
          <w:szCs w:val="18"/>
          <w:lang w:val="en-GB"/>
        </w:rPr>
        <w:t>Order of the Secretary General of NBTC requesting the Company to pay an administrative fine for breach of the Notification regarding maximum rate of service tariff for domestic mobile voice service B.E.</w:t>
      </w:r>
      <w:r w:rsidRPr="006E7209">
        <w:rPr>
          <w:rFonts w:cs="Arial"/>
          <w:sz w:val="18"/>
          <w:szCs w:val="18"/>
          <w:lang w:val="en-GB"/>
        </w:rPr>
        <w:t>2555</w:t>
      </w:r>
      <w:r w:rsidR="00B36549" w:rsidRPr="002F310F">
        <w:rPr>
          <w:rFonts w:cs="Arial"/>
          <w:sz w:val="18"/>
          <w:szCs w:val="18"/>
          <w:lang w:val="en-GB"/>
        </w:rPr>
        <w:t xml:space="preserve"> (</w:t>
      </w:r>
      <w:r w:rsidRPr="006E7209">
        <w:rPr>
          <w:rFonts w:cs="Arial"/>
          <w:sz w:val="18"/>
          <w:szCs w:val="18"/>
          <w:lang w:val="en-GB"/>
        </w:rPr>
        <w:t>2012</w:t>
      </w:r>
      <w:r w:rsidR="00B36549" w:rsidRPr="002F310F">
        <w:rPr>
          <w:rFonts w:cs="Arial"/>
          <w:sz w:val="18"/>
          <w:szCs w:val="18"/>
          <w:lang w:val="en-GB"/>
        </w:rPr>
        <w:t xml:space="preserve">) </w:t>
      </w:r>
    </w:p>
    <w:p w14:paraId="5F47CB7D" w14:textId="77777777" w:rsidR="00B36549" w:rsidRPr="002F310F" w:rsidRDefault="00B36549" w:rsidP="00B02EBE">
      <w:pPr>
        <w:spacing w:after="0" w:line="240" w:lineRule="auto"/>
        <w:ind w:left="1980"/>
        <w:jc w:val="thaiDistribute"/>
        <w:rPr>
          <w:rFonts w:cs="Arial"/>
          <w:spacing w:val="-4"/>
          <w:sz w:val="18"/>
          <w:szCs w:val="18"/>
        </w:rPr>
      </w:pPr>
    </w:p>
    <w:p w14:paraId="6A8091B4" w14:textId="2F782FE4" w:rsidR="00B36549" w:rsidRPr="00650117" w:rsidRDefault="007F26D0" w:rsidP="00B02EBE">
      <w:pPr>
        <w:spacing w:after="0" w:line="240" w:lineRule="auto"/>
        <w:ind w:left="1980" w:firstLine="18"/>
        <w:jc w:val="thaiDistribute"/>
        <w:rPr>
          <w:rFonts w:cs="Arial"/>
          <w:sz w:val="18"/>
          <w:szCs w:val="18"/>
        </w:rPr>
      </w:pPr>
      <w:r w:rsidRPr="002F310F">
        <w:rPr>
          <w:rFonts w:cs="Arial"/>
          <w:sz w:val="18"/>
          <w:szCs w:val="18"/>
        </w:rPr>
        <w:t xml:space="preserve">In </w:t>
      </w:r>
      <w:r w:rsidR="006E7209" w:rsidRPr="006E7209">
        <w:rPr>
          <w:rFonts w:cs="Arial"/>
          <w:sz w:val="18"/>
          <w:szCs w:val="18"/>
          <w:lang w:val="en-GB"/>
        </w:rPr>
        <w:t>2014</w:t>
      </w:r>
      <w:r w:rsidRPr="002F310F">
        <w:rPr>
          <w:rFonts w:cs="Arial"/>
          <w:sz w:val="18"/>
          <w:szCs w:val="18"/>
        </w:rPr>
        <w:t xml:space="preserve">, the Secretary General of NBTC imposed an administrative fine for the Company </w:t>
      </w:r>
      <w:r w:rsidR="00F97D30" w:rsidRPr="002F310F">
        <w:rPr>
          <w:rFonts w:cs="Arial"/>
          <w:sz w:val="18"/>
          <w:szCs w:val="18"/>
        </w:rPr>
        <w:br/>
      </w:r>
      <w:r w:rsidRPr="00650117">
        <w:rPr>
          <w:rFonts w:cs="Arial"/>
          <w:spacing w:val="-4"/>
          <w:sz w:val="18"/>
          <w:szCs w:val="18"/>
        </w:rPr>
        <w:t xml:space="preserve">non-compliance with Clause </w:t>
      </w:r>
      <w:r w:rsidR="006E7209" w:rsidRPr="00650117">
        <w:rPr>
          <w:rFonts w:cs="Arial"/>
          <w:spacing w:val="-4"/>
          <w:sz w:val="18"/>
          <w:szCs w:val="18"/>
          <w:lang w:val="en-GB"/>
        </w:rPr>
        <w:t>5</w:t>
      </w:r>
      <w:r w:rsidRPr="00650117">
        <w:rPr>
          <w:rFonts w:cs="Arial"/>
          <w:spacing w:val="-4"/>
          <w:sz w:val="18"/>
          <w:szCs w:val="18"/>
        </w:rPr>
        <w:t xml:space="preserve"> of NBTC notification Re: maximum rate of service tariff for domestic</w:t>
      </w:r>
      <w:r w:rsidRPr="002F310F">
        <w:rPr>
          <w:rFonts w:cs="Arial"/>
          <w:sz w:val="18"/>
          <w:szCs w:val="18"/>
        </w:rPr>
        <w:t xml:space="preserve"> mobile voice service from </w:t>
      </w:r>
      <w:r w:rsidR="006E7209" w:rsidRPr="006E7209">
        <w:rPr>
          <w:rFonts w:cs="Arial"/>
          <w:sz w:val="18"/>
          <w:szCs w:val="18"/>
          <w:lang w:val="en-GB"/>
        </w:rPr>
        <w:t>16</w:t>
      </w:r>
      <w:r w:rsidRPr="002F310F">
        <w:rPr>
          <w:rFonts w:cs="Arial"/>
          <w:sz w:val="18"/>
          <w:szCs w:val="18"/>
        </w:rPr>
        <w:t xml:space="preserve"> May </w:t>
      </w:r>
      <w:r w:rsidR="006E7209" w:rsidRPr="006E7209">
        <w:rPr>
          <w:rFonts w:cs="Arial"/>
          <w:sz w:val="18"/>
          <w:szCs w:val="18"/>
          <w:lang w:val="en-GB"/>
        </w:rPr>
        <w:t>2014</w:t>
      </w:r>
      <w:r w:rsidRPr="002F310F">
        <w:rPr>
          <w:rFonts w:cs="Arial"/>
          <w:sz w:val="18"/>
          <w:szCs w:val="18"/>
        </w:rPr>
        <w:t xml:space="preserve"> onwards. On </w:t>
      </w:r>
      <w:r w:rsidR="006E7209" w:rsidRPr="006E7209">
        <w:rPr>
          <w:rFonts w:cs="Arial"/>
          <w:sz w:val="18"/>
          <w:szCs w:val="18"/>
          <w:lang w:val="en-GB"/>
        </w:rPr>
        <w:t>6</w:t>
      </w:r>
      <w:r w:rsidRPr="002F310F">
        <w:rPr>
          <w:rFonts w:cs="Arial"/>
          <w:sz w:val="18"/>
          <w:szCs w:val="18"/>
        </w:rPr>
        <w:t xml:space="preserve"> August </w:t>
      </w:r>
      <w:r w:rsidR="006E7209" w:rsidRPr="006E7209">
        <w:rPr>
          <w:rFonts w:cs="Arial"/>
          <w:sz w:val="18"/>
          <w:szCs w:val="18"/>
          <w:lang w:val="en-GB"/>
        </w:rPr>
        <w:t>2014</w:t>
      </w:r>
      <w:r w:rsidRPr="002F310F">
        <w:rPr>
          <w:rFonts w:cs="Arial"/>
          <w:sz w:val="18"/>
          <w:szCs w:val="18"/>
        </w:rPr>
        <w:t xml:space="preserve">, the Company sent an appeal letter requesting NBTC and the Secretary General of NBTC to reconsider and revoke such fine order. Later, on </w:t>
      </w:r>
      <w:r w:rsidR="006E7209" w:rsidRPr="006E7209">
        <w:rPr>
          <w:rFonts w:cs="Arial"/>
          <w:sz w:val="18"/>
          <w:szCs w:val="18"/>
          <w:lang w:val="en-GB"/>
        </w:rPr>
        <w:t>30</w:t>
      </w:r>
      <w:r w:rsidRPr="002F310F">
        <w:rPr>
          <w:rFonts w:cs="Arial"/>
          <w:sz w:val="18"/>
          <w:szCs w:val="18"/>
        </w:rPr>
        <w:t xml:space="preserve"> September </w:t>
      </w:r>
      <w:r w:rsidR="006E7209" w:rsidRPr="006E7209">
        <w:rPr>
          <w:rFonts w:cs="Arial"/>
          <w:sz w:val="18"/>
          <w:szCs w:val="18"/>
          <w:lang w:val="en-GB"/>
        </w:rPr>
        <w:t>2020</w:t>
      </w:r>
      <w:r w:rsidRPr="002F310F">
        <w:rPr>
          <w:rFonts w:cs="Arial"/>
          <w:sz w:val="18"/>
          <w:szCs w:val="18"/>
        </w:rPr>
        <w:t xml:space="preserve">, the Company received NBTC letter informing that NBTC had confirmed the fine order of the Secretary General of NBTC and requested the Company to pay an administrative fine from </w:t>
      </w:r>
      <w:r w:rsidR="006E7209" w:rsidRPr="006E7209">
        <w:rPr>
          <w:rFonts w:cs="Arial"/>
          <w:sz w:val="18"/>
          <w:szCs w:val="18"/>
          <w:lang w:val="en-GB"/>
        </w:rPr>
        <w:t>16</w:t>
      </w:r>
      <w:r w:rsidRPr="002F310F">
        <w:rPr>
          <w:rFonts w:cs="Arial"/>
          <w:sz w:val="18"/>
          <w:szCs w:val="18"/>
        </w:rPr>
        <w:t xml:space="preserve"> May </w:t>
      </w:r>
      <w:r w:rsidR="006E7209" w:rsidRPr="006E7209">
        <w:rPr>
          <w:rFonts w:cs="Arial"/>
          <w:sz w:val="18"/>
          <w:szCs w:val="18"/>
          <w:lang w:val="en-GB"/>
        </w:rPr>
        <w:t>2014</w:t>
      </w:r>
      <w:r w:rsidRPr="002F310F">
        <w:rPr>
          <w:rFonts w:cs="Arial"/>
          <w:sz w:val="18"/>
          <w:szCs w:val="18"/>
        </w:rPr>
        <w:t xml:space="preserve"> to </w:t>
      </w:r>
      <w:r w:rsidR="006E7209" w:rsidRPr="006E7209">
        <w:rPr>
          <w:rFonts w:cs="Arial"/>
          <w:sz w:val="18"/>
          <w:szCs w:val="18"/>
          <w:lang w:val="en-GB"/>
        </w:rPr>
        <w:t>25</w:t>
      </w:r>
      <w:r w:rsidRPr="002F310F">
        <w:rPr>
          <w:rFonts w:cs="Arial"/>
          <w:sz w:val="18"/>
          <w:szCs w:val="18"/>
        </w:rPr>
        <w:t xml:space="preserve"> August </w:t>
      </w:r>
      <w:r w:rsidR="006E7209" w:rsidRPr="006E7209">
        <w:rPr>
          <w:rFonts w:cs="Arial"/>
          <w:sz w:val="18"/>
          <w:szCs w:val="18"/>
          <w:lang w:val="en-GB"/>
        </w:rPr>
        <w:t>2015</w:t>
      </w:r>
      <w:r w:rsidRPr="002F310F">
        <w:rPr>
          <w:rFonts w:cs="Arial"/>
          <w:sz w:val="18"/>
          <w:szCs w:val="18"/>
        </w:rPr>
        <w:t xml:space="preserve">, in total amount </w:t>
      </w:r>
      <w:r w:rsidRPr="00650117">
        <w:rPr>
          <w:rFonts w:cs="Arial"/>
          <w:sz w:val="18"/>
          <w:szCs w:val="18"/>
        </w:rPr>
        <w:t xml:space="preserve">of Baht </w:t>
      </w:r>
      <w:r w:rsidR="006E7209" w:rsidRPr="00650117">
        <w:rPr>
          <w:rFonts w:cs="Arial"/>
          <w:sz w:val="18"/>
          <w:szCs w:val="18"/>
          <w:lang w:val="en-GB"/>
        </w:rPr>
        <w:t>73</w:t>
      </w:r>
      <w:r w:rsidRPr="00650117">
        <w:rPr>
          <w:rFonts w:cs="Arial"/>
          <w:sz w:val="18"/>
          <w:szCs w:val="18"/>
        </w:rPr>
        <w:t>.</w:t>
      </w:r>
      <w:r w:rsidR="006E7209" w:rsidRPr="00650117">
        <w:rPr>
          <w:rFonts w:cs="Arial"/>
          <w:sz w:val="18"/>
          <w:szCs w:val="18"/>
          <w:lang w:val="en-GB"/>
        </w:rPr>
        <w:t>60</w:t>
      </w:r>
      <w:r w:rsidRPr="00650117">
        <w:rPr>
          <w:rFonts w:cs="Arial"/>
          <w:sz w:val="18"/>
          <w:szCs w:val="18"/>
        </w:rPr>
        <w:t xml:space="preserve"> million. On </w:t>
      </w:r>
      <w:r w:rsidR="006E7209" w:rsidRPr="00650117">
        <w:rPr>
          <w:rFonts w:cs="Arial"/>
          <w:sz w:val="18"/>
          <w:szCs w:val="18"/>
          <w:lang w:val="en-GB"/>
        </w:rPr>
        <w:t>28</w:t>
      </w:r>
      <w:r w:rsidRPr="00650117">
        <w:rPr>
          <w:rFonts w:cs="Arial"/>
          <w:sz w:val="18"/>
          <w:szCs w:val="18"/>
        </w:rPr>
        <w:t xml:space="preserve"> December </w:t>
      </w:r>
      <w:r w:rsidR="006E7209" w:rsidRPr="00650117">
        <w:rPr>
          <w:rFonts w:cs="Arial"/>
          <w:sz w:val="18"/>
          <w:szCs w:val="18"/>
          <w:lang w:val="en-GB"/>
        </w:rPr>
        <w:t>2020</w:t>
      </w:r>
      <w:r w:rsidRPr="00650117">
        <w:rPr>
          <w:rFonts w:cs="Arial"/>
          <w:sz w:val="18"/>
          <w:szCs w:val="18"/>
        </w:rPr>
        <w:t>, the Company filed a lawsuit with Central</w:t>
      </w:r>
      <w:r w:rsidRPr="002E62AD">
        <w:rPr>
          <w:rFonts w:cs="Arial"/>
          <w:spacing w:val="-6"/>
          <w:sz w:val="18"/>
          <w:szCs w:val="18"/>
        </w:rPr>
        <w:t xml:space="preserve"> Administrative Court requesting to revoke such administrative fine order. The Company</w:t>
      </w:r>
      <w:r w:rsidRPr="002F310F">
        <w:rPr>
          <w:rFonts w:cs="Arial"/>
          <w:sz w:val="18"/>
          <w:szCs w:val="18"/>
        </w:rPr>
        <w:t xml:space="preserve"> </w:t>
      </w:r>
      <w:r w:rsidRPr="002E62AD">
        <w:rPr>
          <w:rFonts w:cs="Arial"/>
          <w:spacing w:val="-6"/>
          <w:sz w:val="18"/>
          <w:szCs w:val="18"/>
        </w:rPr>
        <w:t xml:space="preserve">believes that </w:t>
      </w:r>
      <w:r w:rsidRPr="00650117">
        <w:rPr>
          <w:rFonts w:cs="Arial"/>
          <w:sz w:val="18"/>
          <w:szCs w:val="18"/>
        </w:rPr>
        <w:t>it has no liability to pay such administrative fine to NBTC. However, the Company has made provision for such administrative fine.</w:t>
      </w:r>
    </w:p>
    <w:p w14:paraId="54679F47" w14:textId="4A159866" w:rsidR="00F21E64" w:rsidRPr="002F310F" w:rsidRDefault="00F21E64">
      <w:pPr>
        <w:spacing w:after="0" w:line="240" w:lineRule="auto"/>
        <w:rPr>
          <w:rFonts w:cs="Arial"/>
          <w:spacing w:val="-4"/>
          <w:sz w:val="12"/>
          <w:szCs w:val="12"/>
        </w:rPr>
      </w:pPr>
      <w:r w:rsidRPr="002F310F">
        <w:rPr>
          <w:rFonts w:cs="Arial"/>
          <w:spacing w:val="-4"/>
          <w:sz w:val="12"/>
          <w:szCs w:val="12"/>
        </w:rPr>
        <w:br w:type="page"/>
      </w:r>
    </w:p>
    <w:p w14:paraId="39845666" w14:textId="77777777" w:rsidR="007F26D0" w:rsidRPr="002F310F" w:rsidRDefault="007F26D0" w:rsidP="00AB1F76">
      <w:pPr>
        <w:spacing w:after="0" w:line="240" w:lineRule="auto"/>
        <w:ind w:left="1800"/>
        <w:jc w:val="thaiDistribute"/>
        <w:rPr>
          <w:rFonts w:cs="Arial"/>
          <w:spacing w:val="-4"/>
          <w:sz w:val="18"/>
          <w:szCs w:val="18"/>
        </w:rPr>
      </w:pPr>
    </w:p>
    <w:p w14:paraId="6162A52B" w14:textId="08AA2187" w:rsidR="00B36549" w:rsidRPr="002F310F" w:rsidRDefault="006E7209" w:rsidP="00B02EBE">
      <w:pPr>
        <w:tabs>
          <w:tab w:val="left" w:pos="1080"/>
        </w:tabs>
        <w:spacing w:after="0" w:line="240" w:lineRule="auto"/>
        <w:ind w:left="1980" w:hanging="900"/>
        <w:jc w:val="both"/>
        <w:rPr>
          <w:rFonts w:cs="Arial"/>
          <w:sz w:val="18"/>
          <w:szCs w:val="18"/>
          <w:lang w:val="en-GB"/>
        </w:rPr>
      </w:pPr>
      <w:r w:rsidRPr="006E7209">
        <w:rPr>
          <w:rFonts w:cs="Arial"/>
          <w:sz w:val="18"/>
          <w:szCs w:val="18"/>
          <w:lang w:val="en-GB"/>
        </w:rPr>
        <w:t>23</w:t>
      </w:r>
      <w:r w:rsidR="00B36549" w:rsidRPr="002F310F">
        <w:rPr>
          <w:rFonts w:cs="Arial"/>
          <w:sz w:val="18"/>
          <w:szCs w:val="18"/>
          <w:lang w:val="en-GB"/>
        </w:rPr>
        <w:t>.</w:t>
      </w:r>
      <w:r w:rsidRPr="006E7209">
        <w:rPr>
          <w:rFonts w:cs="Arial"/>
          <w:sz w:val="18"/>
          <w:szCs w:val="18"/>
          <w:lang w:val="en-GB"/>
        </w:rPr>
        <w:t>2</w:t>
      </w:r>
      <w:r w:rsidR="00B36549" w:rsidRPr="002F310F">
        <w:rPr>
          <w:rFonts w:cs="Arial"/>
          <w:sz w:val="18"/>
          <w:szCs w:val="18"/>
          <w:lang w:val="en-GB"/>
        </w:rPr>
        <w:t>.</w:t>
      </w:r>
      <w:r w:rsidRPr="006E7209">
        <w:rPr>
          <w:rFonts w:cs="Arial"/>
          <w:sz w:val="18"/>
          <w:szCs w:val="18"/>
          <w:lang w:val="en-GB"/>
        </w:rPr>
        <w:t>1</w:t>
      </w:r>
      <w:r w:rsidR="00B36549" w:rsidRPr="002F310F">
        <w:rPr>
          <w:rFonts w:cs="Arial"/>
          <w:sz w:val="18"/>
          <w:szCs w:val="18"/>
          <w:lang w:val="en-GB"/>
        </w:rPr>
        <w:t>.</w:t>
      </w:r>
      <w:r w:rsidRPr="006E7209">
        <w:rPr>
          <w:rFonts w:eastAsia="Arial Unicode MS" w:cs="Arial"/>
          <w:sz w:val="18"/>
          <w:szCs w:val="18"/>
          <w:lang w:val="en-GB" w:bidi="th-TH"/>
        </w:rPr>
        <w:t>13</w:t>
      </w:r>
      <w:r w:rsidR="00B36549" w:rsidRPr="002F310F">
        <w:rPr>
          <w:rFonts w:cs="Arial"/>
          <w:sz w:val="18"/>
          <w:szCs w:val="18"/>
          <w:lang w:val="en-GB"/>
        </w:rPr>
        <w:tab/>
        <w:t xml:space="preserve">Dispute in relation to the amalgamation </w:t>
      </w:r>
    </w:p>
    <w:p w14:paraId="2067495A" w14:textId="77777777" w:rsidR="00B36549" w:rsidRPr="002F310F" w:rsidRDefault="00B36549" w:rsidP="00AB1F76">
      <w:pPr>
        <w:spacing w:after="0" w:line="240" w:lineRule="auto"/>
        <w:ind w:left="1800"/>
        <w:jc w:val="thaiDistribute"/>
        <w:rPr>
          <w:rFonts w:cs="Arial"/>
          <w:spacing w:val="-4"/>
          <w:sz w:val="18"/>
          <w:szCs w:val="18"/>
        </w:rPr>
      </w:pPr>
    </w:p>
    <w:p w14:paraId="6BC0D880" w14:textId="76299145" w:rsidR="00B36549" w:rsidRPr="002F310F" w:rsidRDefault="007F26D0" w:rsidP="00B02EBE">
      <w:pPr>
        <w:pStyle w:val="ListParagraph"/>
        <w:numPr>
          <w:ilvl w:val="0"/>
          <w:numId w:val="33"/>
        </w:numPr>
        <w:tabs>
          <w:tab w:val="left" w:pos="1276"/>
        </w:tabs>
        <w:spacing w:after="0" w:line="240" w:lineRule="auto"/>
        <w:ind w:left="2340"/>
        <w:jc w:val="thaiDistribute"/>
        <w:rPr>
          <w:rFonts w:cs="Arial"/>
          <w:spacing w:val="-6"/>
          <w:sz w:val="18"/>
          <w:szCs w:val="18"/>
        </w:rPr>
      </w:pPr>
      <w:r w:rsidRPr="002F310F">
        <w:rPr>
          <w:rFonts w:cs="Arial"/>
          <w:sz w:val="18"/>
          <w:szCs w:val="18"/>
        </w:rPr>
        <w:t xml:space="preserve">On </w:t>
      </w:r>
      <w:r w:rsidR="006E7209" w:rsidRPr="006E7209">
        <w:rPr>
          <w:rFonts w:cs="Arial"/>
          <w:sz w:val="18"/>
          <w:szCs w:val="18"/>
          <w:lang w:val="en-GB"/>
        </w:rPr>
        <w:t>10</w:t>
      </w:r>
      <w:r w:rsidRPr="002F310F">
        <w:rPr>
          <w:rFonts w:cs="Arial"/>
          <w:sz w:val="18"/>
          <w:szCs w:val="18"/>
        </w:rPr>
        <w:t xml:space="preserve"> November </w:t>
      </w:r>
      <w:r w:rsidR="006E7209" w:rsidRPr="006E7209">
        <w:rPr>
          <w:rFonts w:cs="Arial"/>
          <w:sz w:val="18"/>
          <w:szCs w:val="18"/>
          <w:lang w:val="en-GB"/>
        </w:rPr>
        <w:t>2022</w:t>
      </w:r>
      <w:r w:rsidRPr="002F310F">
        <w:rPr>
          <w:rFonts w:cs="Arial"/>
          <w:sz w:val="18"/>
          <w:szCs w:val="18"/>
        </w:rPr>
        <w:t xml:space="preserve">, Thailand Consumers Council with others </w:t>
      </w:r>
      <w:r w:rsidR="006E7209" w:rsidRPr="006E7209">
        <w:rPr>
          <w:rFonts w:cs="Arial"/>
          <w:sz w:val="18"/>
          <w:szCs w:val="18"/>
          <w:lang w:val="en-GB"/>
        </w:rPr>
        <w:t>5</w:t>
      </w:r>
      <w:r w:rsidRPr="002F310F">
        <w:rPr>
          <w:rFonts w:cs="Arial"/>
          <w:sz w:val="18"/>
          <w:szCs w:val="18"/>
        </w:rPr>
        <w:t xml:space="preserve"> persons (collectively </w:t>
      </w:r>
      <w:r w:rsidRPr="002F310F">
        <w:rPr>
          <w:rFonts w:cs="Arial"/>
          <w:spacing w:val="-4"/>
          <w:sz w:val="18"/>
          <w:szCs w:val="18"/>
        </w:rPr>
        <w:t>“TCC”) filed a lawsuit with the Central Administrative Court against the National Broadcasting</w:t>
      </w:r>
      <w:r w:rsidRPr="002F310F">
        <w:rPr>
          <w:rFonts w:cs="Arial"/>
          <w:sz w:val="18"/>
          <w:szCs w:val="18"/>
        </w:rPr>
        <w:t xml:space="preserve"> and Telecommunications Commission (“NBTC”) and the Office of the NBTC requesting for a revocation of the NBTC’s order as stated in the resolution of its special meeting </w:t>
      </w:r>
      <w:r w:rsidRPr="00650117">
        <w:rPr>
          <w:rFonts w:cs="Arial"/>
          <w:spacing w:val="-6"/>
          <w:sz w:val="18"/>
          <w:szCs w:val="18"/>
        </w:rPr>
        <w:t>No.</w:t>
      </w:r>
      <w:r w:rsidR="006E7209" w:rsidRPr="00650117">
        <w:rPr>
          <w:rFonts w:cs="Arial"/>
          <w:spacing w:val="-6"/>
          <w:sz w:val="18"/>
          <w:szCs w:val="18"/>
          <w:lang w:val="en-GB"/>
        </w:rPr>
        <w:t>5</w:t>
      </w:r>
      <w:r w:rsidRPr="00650117">
        <w:rPr>
          <w:rFonts w:cs="Arial"/>
          <w:spacing w:val="-6"/>
          <w:sz w:val="18"/>
          <w:szCs w:val="18"/>
        </w:rPr>
        <w:t>/</w:t>
      </w:r>
      <w:r w:rsidR="006E7209" w:rsidRPr="00650117">
        <w:rPr>
          <w:rFonts w:cs="Arial"/>
          <w:spacing w:val="-6"/>
          <w:sz w:val="18"/>
          <w:szCs w:val="18"/>
          <w:lang w:val="en-GB"/>
        </w:rPr>
        <w:t>2565</w:t>
      </w:r>
      <w:r w:rsidRPr="00650117">
        <w:rPr>
          <w:rFonts w:cs="Arial"/>
          <w:spacing w:val="-6"/>
          <w:sz w:val="18"/>
          <w:szCs w:val="18"/>
        </w:rPr>
        <w:t xml:space="preserve"> dated </w:t>
      </w:r>
      <w:r w:rsidR="006E7209" w:rsidRPr="00650117">
        <w:rPr>
          <w:rFonts w:cs="Arial"/>
          <w:spacing w:val="-6"/>
          <w:sz w:val="18"/>
          <w:szCs w:val="18"/>
          <w:lang w:val="en-GB"/>
        </w:rPr>
        <w:t>20</w:t>
      </w:r>
      <w:r w:rsidRPr="00650117">
        <w:rPr>
          <w:rFonts w:cs="Arial"/>
          <w:spacing w:val="-6"/>
          <w:sz w:val="18"/>
          <w:szCs w:val="18"/>
        </w:rPr>
        <w:t xml:space="preserve"> October </w:t>
      </w:r>
      <w:r w:rsidR="006E7209" w:rsidRPr="00650117">
        <w:rPr>
          <w:rFonts w:cs="Arial"/>
          <w:spacing w:val="-6"/>
          <w:sz w:val="18"/>
          <w:szCs w:val="18"/>
          <w:lang w:val="en-GB"/>
        </w:rPr>
        <w:t>2022</w:t>
      </w:r>
      <w:r w:rsidRPr="00650117">
        <w:rPr>
          <w:rFonts w:cs="Arial"/>
          <w:spacing w:val="-6"/>
          <w:sz w:val="18"/>
          <w:szCs w:val="18"/>
        </w:rPr>
        <w:t xml:space="preserve"> in relation to the amalgamation of True before amalgamation</w:t>
      </w:r>
      <w:r w:rsidRPr="002F310F">
        <w:rPr>
          <w:rFonts w:cs="Arial"/>
          <w:sz w:val="18"/>
          <w:szCs w:val="18"/>
        </w:rPr>
        <w:t xml:space="preserve"> and dtac (“NBTC’ s Order dated </w:t>
      </w:r>
      <w:r w:rsidR="006E7209" w:rsidRPr="006E7209">
        <w:rPr>
          <w:rFonts w:cs="Arial"/>
          <w:sz w:val="18"/>
          <w:szCs w:val="18"/>
          <w:lang w:val="en-GB"/>
        </w:rPr>
        <w:t>20</w:t>
      </w:r>
      <w:r w:rsidRPr="002F310F">
        <w:rPr>
          <w:rFonts w:cs="Arial"/>
          <w:sz w:val="18"/>
          <w:szCs w:val="18"/>
        </w:rPr>
        <w:t xml:space="preserve"> October </w:t>
      </w:r>
      <w:r w:rsidR="006E7209" w:rsidRPr="006E7209">
        <w:rPr>
          <w:rFonts w:cs="Arial"/>
          <w:sz w:val="18"/>
          <w:szCs w:val="18"/>
          <w:lang w:val="en-GB"/>
        </w:rPr>
        <w:t>2022</w:t>
      </w:r>
      <w:r w:rsidRPr="002F310F">
        <w:rPr>
          <w:rFonts w:cs="Arial"/>
          <w:sz w:val="18"/>
          <w:szCs w:val="18"/>
        </w:rPr>
        <w:t xml:space="preserve">”), as well as </w:t>
      </w:r>
      <w:r w:rsidRPr="002F310F">
        <w:rPr>
          <w:rFonts w:cs="Arial"/>
          <w:spacing w:val="-6"/>
          <w:sz w:val="18"/>
          <w:szCs w:val="18"/>
        </w:rPr>
        <w:t xml:space="preserve">requesting the Court to </w:t>
      </w:r>
      <w:r w:rsidRPr="00650117">
        <w:rPr>
          <w:rFonts w:cs="Arial"/>
          <w:sz w:val="18"/>
          <w:szCs w:val="18"/>
        </w:rPr>
        <w:t>impose an injunction before judgment and requesting for an emergency hearing. Later, the Central Administrative Court ordered True before amalgamation and dtac as the interpleaders</w:t>
      </w:r>
      <w:r w:rsidRPr="002F310F">
        <w:rPr>
          <w:rFonts w:cs="Arial"/>
          <w:sz w:val="18"/>
          <w:szCs w:val="18"/>
        </w:rPr>
        <w:t xml:space="preserve"> in this case. On </w:t>
      </w:r>
      <w:r w:rsidR="006E7209" w:rsidRPr="006E7209">
        <w:rPr>
          <w:rFonts w:cs="Arial"/>
          <w:sz w:val="18"/>
          <w:szCs w:val="18"/>
          <w:lang w:val="en-GB"/>
        </w:rPr>
        <w:t>28</w:t>
      </w:r>
      <w:r w:rsidRPr="002F310F">
        <w:rPr>
          <w:rFonts w:cs="Arial"/>
          <w:sz w:val="18"/>
          <w:szCs w:val="18"/>
        </w:rPr>
        <w:t xml:space="preserve"> November </w:t>
      </w:r>
      <w:r w:rsidR="006E7209" w:rsidRPr="006E7209">
        <w:rPr>
          <w:rFonts w:cs="Arial"/>
          <w:sz w:val="18"/>
          <w:szCs w:val="18"/>
          <w:lang w:val="en-GB"/>
        </w:rPr>
        <w:t>2022</w:t>
      </w:r>
      <w:r w:rsidRPr="002F310F">
        <w:rPr>
          <w:rFonts w:cs="Arial"/>
          <w:sz w:val="18"/>
          <w:szCs w:val="18"/>
        </w:rPr>
        <w:t xml:space="preserve">, True before amalgamation and dtac </w:t>
      </w:r>
      <w:r w:rsidRPr="00650117">
        <w:rPr>
          <w:rFonts w:cs="Arial"/>
          <w:spacing w:val="-6"/>
          <w:sz w:val="18"/>
          <w:szCs w:val="18"/>
        </w:rPr>
        <w:t>filed an objection to the injection request with the Central Administrative Court. On</w:t>
      </w:r>
      <w:r w:rsidR="002E3297" w:rsidRPr="00650117">
        <w:rPr>
          <w:rFonts w:cs="Arial"/>
          <w:spacing w:val="-6"/>
          <w:sz w:val="18"/>
          <w:szCs w:val="18"/>
        </w:rPr>
        <w:t xml:space="preserve"> </w:t>
      </w:r>
      <w:r w:rsidR="006E7209" w:rsidRPr="00650117">
        <w:rPr>
          <w:rFonts w:cs="Arial"/>
          <w:spacing w:val="-6"/>
          <w:sz w:val="18"/>
          <w:szCs w:val="18"/>
          <w:lang w:val="en-GB"/>
        </w:rPr>
        <w:t>9</w:t>
      </w:r>
      <w:r w:rsidRPr="00650117">
        <w:rPr>
          <w:rFonts w:cs="Arial"/>
          <w:spacing w:val="-6"/>
          <w:sz w:val="18"/>
          <w:szCs w:val="18"/>
        </w:rPr>
        <w:t xml:space="preserve"> December</w:t>
      </w:r>
      <w:r w:rsidRPr="002F310F">
        <w:rPr>
          <w:rFonts w:cs="Arial"/>
          <w:sz w:val="18"/>
          <w:szCs w:val="18"/>
        </w:rPr>
        <w:t xml:space="preserve"> </w:t>
      </w:r>
      <w:r w:rsidR="006E7209" w:rsidRPr="006E7209">
        <w:rPr>
          <w:rFonts w:cs="Arial"/>
          <w:sz w:val="18"/>
          <w:szCs w:val="18"/>
          <w:lang w:val="en-GB"/>
        </w:rPr>
        <w:t>2022</w:t>
      </w:r>
      <w:r w:rsidRPr="002F310F">
        <w:rPr>
          <w:rFonts w:cs="Arial"/>
          <w:sz w:val="18"/>
          <w:szCs w:val="18"/>
        </w:rPr>
        <w:t xml:space="preserve">, the Central Administrative Court dismissed the TCC’s injunction </w:t>
      </w:r>
      <w:r w:rsidRPr="002F310F">
        <w:rPr>
          <w:rFonts w:cs="Arial"/>
          <w:spacing w:val="-6"/>
          <w:sz w:val="18"/>
          <w:szCs w:val="18"/>
        </w:rPr>
        <w:t>request. Currently, the case is under the Central Supreme Administrative Court’s proceedings.</w:t>
      </w:r>
    </w:p>
    <w:p w14:paraId="4F155896" w14:textId="77777777" w:rsidR="007F26D0" w:rsidRPr="002F310F" w:rsidRDefault="007F26D0" w:rsidP="00B02EBE">
      <w:pPr>
        <w:spacing w:after="0" w:line="240" w:lineRule="auto"/>
        <w:ind w:left="2340" w:hanging="360"/>
        <w:jc w:val="thaiDistribute"/>
        <w:rPr>
          <w:rFonts w:cs="Arial"/>
          <w:spacing w:val="-4"/>
          <w:sz w:val="18"/>
          <w:szCs w:val="18"/>
        </w:rPr>
      </w:pPr>
    </w:p>
    <w:p w14:paraId="5163A50B" w14:textId="0D87EFB3" w:rsidR="007F26D0" w:rsidRPr="002E62AD" w:rsidRDefault="007F26D0" w:rsidP="00B02EBE">
      <w:pPr>
        <w:pStyle w:val="ListParagraph"/>
        <w:numPr>
          <w:ilvl w:val="0"/>
          <w:numId w:val="33"/>
        </w:numPr>
        <w:tabs>
          <w:tab w:val="left" w:pos="1276"/>
        </w:tabs>
        <w:spacing w:after="0" w:line="240" w:lineRule="auto"/>
        <w:ind w:left="2340"/>
        <w:jc w:val="thaiDistribute"/>
        <w:rPr>
          <w:rFonts w:cs="Arial"/>
          <w:sz w:val="18"/>
          <w:szCs w:val="18"/>
        </w:rPr>
      </w:pPr>
      <w:r w:rsidRPr="002E62AD">
        <w:rPr>
          <w:rFonts w:cs="Arial"/>
          <w:sz w:val="18"/>
          <w:szCs w:val="18"/>
        </w:rPr>
        <w:t xml:space="preserve">On </w:t>
      </w:r>
      <w:r w:rsidR="006E7209" w:rsidRPr="002E62AD">
        <w:rPr>
          <w:rFonts w:cs="Arial"/>
          <w:sz w:val="18"/>
          <w:szCs w:val="18"/>
          <w:lang w:val="en-GB"/>
        </w:rPr>
        <w:t>11</w:t>
      </w:r>
      <w:r w:rsidRPr="002E62AD">
        <w:rPr>
          <w:rFonts w:cs="Arial"/>
          <w:sz w:val="18"/>
          <w:szCs w:val="18"/>
        </w:rPr>
        <w:t xml:space="preserve"> November </w:t>
      </w:r>
      <w:r w:rsidR="006E7209" w:rsidRPr="002E62AD">
        <w:rPr>
          <w:rFonts w:cs="Arial"/>
          <w:sz w:val="18"/>
          <w:szCs w:val="18"/>
          <w:lang w:val="en-GB"/>
        </w:rPr>
        <w:t>2022</w:t>
      </w:r>
      <w:r w:rsidRPr="002E62AD">
        <w:rPr>
          <w:rFonts w:cs="Arial"/>
          <w:sz w:val="18"/>
          <w:szCs w:val="18"/>
        </w:rPr>
        <w:t xml:space="preserve">, a telecommunications business operator filed a lawsuit with the Central Administrative Court against the NBTC requesting for a revocation of the NBTC’s Order dated </w:t>
      </w:r>
      <w:r w:rsidR="006E7209" w:rsidRPr="002E62AD">
        <w:rPr>
          <w:rFonts w:cs="Arial"/>
          <w:sz w:val="18"/>
          <w:szCs w:val="18"/>
          <w:lang w:val="en-GB"/>
        </w:rPr>
        <w:t>20</w:t>
      </w:r>
      <w:r w:rsidRPr="002E62AD">
        <w:rPr>
          <w:rFonts w:cs="Arial"/>
          <w:sz w:val="18"/>
          <w:szCs w:val="18"/>
        </w:rPr>
        <w:t xml:space="preserve"> October </w:t>
      </w:r>
      <w:r w:rsidR="006E7209" w:rsidRPr="002E62AD">
        <w:rPr>
          <w:rFonts w:cs="Arial"/>
          <w:sz w:val="18"/>
          <w:szCs w:val="18"/>
          <w:lang w:val="en-GB"/>
        </w:rPr>
        <w:t>2022</w:t>
      </w:r>
      <w:r w:rsidRPr="002E62AD">
        <w:rPr>
          <w:rFonts w:cs="Arial"/>
          <w:sz w:val="18"/>
          <w:szCs w:val="18"/>
        </w:rPr>
        <w:t xml:space="preserve">, as well as requesting the Court to impose an injunction before judgment and requesting for emergency injunction proceeding. Later, the Central Administrative Court ordered True before amalgamation and dtac as the interpleaders in this case. On </w:t>
      </w:r>
      <w:r w:rsidR="006E7209" w:rsidRPr="002E62AD">
        <w:rPr>
          <w:rFonts w:cs="Arial"/>
          <w:sz w:val="18"/>
          <w:szCs w:val="18"/>
          <w:lang w:val="en-GB"/>
        </w:rPr>
        <w:t>27</w:t>
      </w:r>
      <w:r w:rsidRPr="002E62AD">
        <w:rPr>
          <w:rFonts w:cs="Arial"/>
          <w:sz w:val="18"/>
          <w:szCs w:val="18"/>
        </w:rPr>
        <w:t xml:space="preserve"> December </w:t>
      </w:r>
      <w:r w:rsidR="006E7209" w:rsidRPr="002E62AD">
        <w:rPr>
          <w:rFonts w:cs="Arial"/>
          <w:sz w:val="18"/>
          <w:szCs w:val="18"/>
          <w:lang w:val="en-GB"/>
        </w:rPr>
        <w:t>2022</w:t>
      </w:r>
      <w:r w:rsidRPr="002E62AD">
        <w:rPr>
          <w:rFonts w:cs="Arial"/>
          <w:sz w:val="18"/>
          <w:szCs w:val="18"/>
        </w:rPr>
        <w:t xml:space="preserve">, True before amalgamation and dtac filed an objection to the injection request with the Central Administrative Court. On </w:t>
      </w:r>
      <w:r w:rsidR="006E7209" w:rsidRPr="002E62AD">
        <w:rPr>
          <w:rFonts w:cs="Arial"/>
          <w:sz w:val="18"/>
          <w:szCs w:val="18"/>
          <w:lang w:val="en-GB"/>
        </w:rPr>
        <w:t>26</w:t>
      </w:r>
      <w:r w:rsidRPr="002E62AD">
        <w:rPr>
          <w:rFonts w:cs="Arial"/>
          <w:sz w:val="18"/>
          <w:szCs w:val="18"/>
        </w:rPr>
        <w:t xml:space="preserve"> January </w:t>
      </w:r>
      <w:r w:rsidR="006E7209" w:rsidRPr="002E62AD">
        <w:rPr>
          <w:rFonts w:cs="Arial"/>
          <w:sz w:val="18"/>
          <w:szCs w:val="18"/>
          <w:lang w:val="en-GB"/>
        </w:rPr>
        <w:t>2023</w:t>
      </w:r>
      <w:r w:rsidRPr="002E62AD">
        <w:rPr>
          <w:rFonts w:cs="Arial"/>
          <w:sz w:val="18"/>
          <w:szCs w:val="18"/>
        </w:rPr>
        <w:t xml:space="preserve">, </w:t>
      </w:r>
      <w:r w:rsidR="00650117">
        <w:rPr>
          <w:rFonts w:cs="Arial"/>
          <w:sz w:val="18"/>
          <w:szCs w:val="18"/>
        </w:rPr>
        <w:br/>
      </w:r>
      <w:r w:rsidRPr="002E62AD">
        <w:rPr>
          <w:rFonts w:cs="Arial"/>
          <w:sz w:val="18"/>
          <w:szCs w:val="18"/>
        </w:rPr>
        <w:t xml:space="preserve">the Central Administrative Court dismissed the injunction request. </w:t>
      </w:r>
      <w:r w:rsidR="00CF5EA5" w:rsidRPr="002E62AD">
        <w:rPr>
          <w:rFonts w:cs="Arial"/>
          <w:sz w:val="18"/>
          <w:szCs w:val="18"/>
        </w:rPr>
        <w:t xml:space="preserve">On </w:t>
      </w:r>
      <w:r w:rsidR="006E7209" w:rsidRPr="002E62AD">
        <w:rPr>
          <w:rFonts w:cs="Arial"/>
          <w:sz w:val="18"/>
          <w:szCs w:val="18"/>
          <w:lang w:val="en-GB"/>
        </w:rPr>
        <w:t>8</w:t>
      </w:r>
      <w:r w:rsidR="00CF5EA5" w:rsidRPr="002E62AD">
        <w:rPr>
          <w:rFonts w:cs="Arial"/>
          <w:sz w:val="18"/>
          <w:szCs w:val="18"/>
        </w:rPr>
        <w:t xml:space="preserve"> </w:t>
      </w:r>
      <w:r w:rsidR="002F3ED4" w:rsidRPr="002E62AD">
        <w:rPr>
          <w:rFonts w:cs="Arial"/>
          <w:sz w:val="18"/>
          <w:szCs w:val="18"/>
        </w:rPr>
        <w:t xml:space="preserve">August </w:t>
      </w:r>
      <w:r w:rsidR="006E7209" w:rsidRPr="002E62AD">
        <w:rPr>
          <w:rFonts w:cs="Arial"/>
          <w:sz w:val="18"/>
          <w:szCs w:val="18"/>
          <w:lang w:val="en-GB"/>
        </w:rPr>
        <w:t>2023</w:t>
      </w:r>
      <w:r w:rsidR="00CF5EA5" w:rsidRPr="002E62AD">
        <w:rPr>
          <w:rFonts w:cs="Arial"/>
          <w:sz w:val="18"/>
          <w:szCs w:val="18"/>
        </w:rPr>
        <w:t xml:space="preserve">, </w:t>
      </w:r>
      <w:r w:rsidR="00650117">
        <w:rPr>
          <w:rFonts w:cs="Arial"/>
          <w:sz w:val="18"/>
          <w:szCs w:val="18"/>
        </w:rPr>
        <w:br/>
      </w:r>
      <w:r w:rsidR="00CF5EA5" w:rsidRPr="002E62AD">
        <w:rPr>
          <w:rFonts w:cs="Arial"/>
          <w:sz w:val="18"/>
          <w:szCs w:val="18"/>
        </w:rPr>
        <w:t>a telecommunications business operator filed a motion to withdraw the lawsuits. Later</w:t>
      </w:r>
      <w:r w:rsidR="00EE0EE3" w:rsidRPr="002E62AD">
        <w:rPr>
          <w:rFonts w:cs="Arial"/>
          <w:sz w:val="18"/>
          <w:szCs w:val="18"/>
        </w:rPr>
        <w:t>,</w:t>
      </w:r>
      <w:r w:rsidR="00CF5EA5" w:rsidRPr="002E62AD">
        <w:rPr>
          <w:rFonts w:cs="Arial"/>
          <w:sz w:val="18"/>
          <w:szCs w:val="18"/>
        </w:rPr>
        <w:t xml:space="preserve"> on </w:t>
      </w:r>
      <w:r w:rsidR="006E7209" w:rsidRPr="00650117">
        <w:rPr>
          <w:rFonts w:cs="Arial"/>
          <w:spacing w:val="-8"/>
          <w:sz w:val="18"/>
          <w:szCs w:val="18"/>
          <w:lang w:val="en-GB"/>
        </w:rPr>
        <w:t>16</w:t>
      </w:r>
      <w:r w:rsidR="00CF5EA5" w:rsidRPr="00650117">
        <w:rPr>
          <w:rFonts w:cs="Arial"/>
          <w:spacing w:val="-8"/>
          <w:sz w:val="18"/>
          <w:szCs w:val="18"/>
        </w:rPr>
        <w:t xml:space="preserve"> August </w:t>
      </w:r>
      <w:r w:rsidR="006E7209" w:rsidRPr="00650117">
        <w:rPr>
          <w:rFonts w:cs="Arial"/>
          <w:spacing w:val="-8"/>
          <w:sz w:val="18"/>
          <w:szCs w:val="18"/>
          <w:lang w:val="en-GB"/>
        </w:rPr>
        <w:t>2023</w:t>
      </w:r>
      <w:r w:rsidR="00CF5EA5" w:rsidRPr="00650117">
        <w:rPr>
          <w:rFonts w:cs="Arial"/>
          <w:spacing w:val="-8"/>
          <w:sz w:val="18"/>
          <w:szCs w:val="18"/>
        </w:rPr>
        <w:t>, the Central Administrative Court has granted permission for a telecommunications</w:t>
      </w:r>
      <w:r w:rsidR="00CF5EA5" w:rsidRPr="002E62AD">
        <w:rPr>
          <w:rFonts w:cs="Arial"/>
          <w:sz w:val="18"/>
          <w:szCs w:val="18"/>
        </w:rPr>
        <w:t xml:space="preserve"> </w:t>
      </w:r>
      <w:r w:rsidR="00CF5EA5" w:rsidRPr="00650117">
        <w:rPr>
          <w:rFonts w:cs="Arial"/>
          <w:spacing w:val="-4"/>
          <w:sz w:val="18"/>
          <w:szCs w:val="18"/>
        </w:rPr>
        <w:t>business operator to withdraw and dismissed the case of directory. This case becomes final.</w:t>
      </w:r>
    </w:p>
    <w:p w14:paraId="5A46EA7C" w14:textId="77777777" w:rsidR="00B36549" w:rsidRPr="002F310F" w:rsidRDefault="00B36549" w:rsidP="00B02EBE">
      <w:pPr>
        <w:spacing w:after="0" w:line="240" w:lineRule="auto"/>
        <w:ind w:left="1080"/>
        <w:jc w:val="thaiDistribute"/>
        <w:rPr>
          <w:rFonts w:cs="Arial"/>
          <w:spacing w:val="-4"/>
          <w:sz w:val="18"/>
          <w:szCs w:val="18"/>
        </w:rPr>
      </w:pPr>
    </w:p>
    <w:p w14:paraId="73F893A4" w14:textId="1A8852BC" w:rsidR="00B36549" w:rsidRPr="002F310F" w:rsidRDefault="007F26D0" w:rsidP="00B02EBE">
      <w:pPr>
        <w:spacing w:after="0" w:line="240" w:lineRule="auto"/>
        <w:ind w:left="1080"/>
        <w:jc w:val="both"/>
        <w:rPr>
          <w:rFonts w:eastAsia="Brush Script MT" w:cs="Arial"/>
          <w:b/>
          <w:bCs/>
          <w:color w:val="CF4A02"/>
          <w:spacing w:val="-2"/>
          <w:sz w:val="18"/>
          <w:szCs w:val="18"/>
          <w:lang w:val="en-GB" w:eastAsia="th-TH" w:bidi="th-TH"/>
        </w:rPr>
      </w:pPr>
      <w:r w:rsidRPr="002F310F">
        <w:rPr>
          <w:rFonts w:cs="Arial"/>
          <w:spacing w:val="-4"/>
          <w:sz w:val="18"/>
          <w:szCs w:val="18"/>
        </w:rPr>
        <w:t xml:space="preserve">The ultimate outcomes of the </w:t>
      </w:r>
      <w:proofErr w:type="gramStart"/>
      <w:r w:rsidRPr="002F310F">
        <w:rPr>
          <w:rFonts w:cs="Arial"/>
          <w:spacing w:val="-4"/>
          <w:sz w:val="18"/>
          <w:szCs w:val="18"/>
        </w:rPr>
        <w:t>aforementioned cases</w:t>
      </w:r>
      <w:proofErr w:type="gramEnd"/>
      <w:r w:rsidRPr="002F310F">
        <w:rPr>
          <w:rFonts w:cs="Arial"/>
          <w:spacing w:val="-4"/>
          <w:sz w:val="18"/>
          <w:szCs w:val="18"/>
        </w:rPr>
        <w:t xml:space="preserve"> are presently unable to be determined, and accordingly, </w:t>
      </w:r>
      <w:r w:rsidRPr="002F310F">
        <w:rPr>
          <w:rFonts w:cs="Arial"/>
          <w:spacing w:val="-2"/>
          <w:sz w:val="18"/>
          <w:szCs w:val="18"/>
        </w:rPr>
        <w:t>no recognition of revenue or provision for possible liabilities have been made in the financial statements unless otherwise stated.</w:t>
      </w:r>
    </w:p>
    <w:p w14:paraId="3FB69A1F" w14:textId="77777777" w:rsidR="00FB1D93" w:rsidRPr="002F310F" w:rsidRDefault="00FB1D93" w:rsidP="00B02EBE">
      <w:pPr>
        <w:spacing w:after="0" w:line="240" w:lineRule="auto"/>
        <w:ind w:left="1080"/>
        <w:rPr>
          <w:rFonts w:eastAsia="Brush Script MT" w:cs="Arial"/>
          <w:b/>
          <w:bCs/>
          <w:color w:val="CF4A02"/>
          <w:sz w:val="18"/>
          <w:szCs w:val="18"/>
          <w:lang w:val="en-GB" w:eastAsia="th-TH" w:bidi="th-TH"/>
        </w:rPr>
      </w:pPr>
    </w:p>
    <w:p w14:paraId="2244EC8C" w14:textId="5F03396B" w:rsidR="00B36549" w:rsidRPr="002F310F" w:rsidRDefault="006E7209" w:rsidP="00B02EBE">
      <w:pPr>
        <w:spacing w:after="0" w:line="240" w:lineRule="auto"/>
        <w:ind w:left="1080" w:hanging="540"/>
        <w:rPr>
          <w:rFonts w:eastAsia="Brush Script MT" w:cs="Arial"/>
          <w:b/>
          <w:bCs/>
          <w:color w:val="CF4A02"/>
          <w:sz w:val="18"/>
          <w:szCs w:val="18"/>
          <w:lang w:eastAsia="th-TH" w:bidi="th-TH"/>
        </w:rPr>
      </w:pPr>
      <w:r w:rsidRPr="006E7209">
        <w:rPr>
          <w:rFonts w:eastAsia="Brush Script MT" w:cs="Arial"/>
          <w:b/>
          <w:bCs/>
          <w:color w:val="CF4A02"/>
          <w:sz w:val="18"/>
          <w:szCs w:val="18"/>
          <w:lang w:val="en-GB" w:eastAsia="th-TH" w:bidi="th-TH"/>
        </w:rPr>
        <w:t>23</w:t>
      </w:r>
      <w:r w:rsidR="00B36549" w:rsidRPr="002F310F">
        <w:rPr>
          <w:rFonts w:eastAsia="Brush Script MT" w:cs="Arial"/>
          <w:b/>
          <w:bCs/>
          <w:color w:val="CF4A02"/>
          <w:sz w:val="18"/>
          <w:szCs w:val="18"/>
          <w:lang w:eastAsia="th-TH" w:bidi="th-TH"/>
        </w:rPr>
        <w:t>.</w:t>
      </w:r>
      <w:r w:rsidRPr="006E7209">
        <w:rPr>
          <w:rFonts w:eastAsia="Brush Script MT" w:cs="Arial"/>
          <w:b/>
          <w:bCs/>
          <w:color w:val="CF4A02"/>
          <w:sz w:val="18"/>
          <w:szCs w:val="18"/>
          <w:lang w:val="en-GB" w:eastAsia="th-TH" w:bidi="th-TH"/>
        </w:rPr>
        <w:t>2</w:t>
      </w:r>
      <w:r w:rsidR="00B36549" w:rsidRPr="002F310F">
        <w:rPr>
          <w:rFonts w:eastAsia="Brush Script MT" w:cs="Arial"/>
          <w:b/>
          <w:bCs/>
          <w:color w:val="CF4A02"/>
          <w:sz w:val="18"/>
          <w:szCs w:val="18"/>
          <w:lang w:eastAsia="th-TH" w:bidi="th-TH"/>
        </w:rPr>
        <w:t>.</w:t>
      </w:r>
      <w:r w:rsidRPr="006E7209">
        <w:rPr>
          <w:rFonts w:eastAsia="Brush Script MT" w:cs="Arial"/>
          <w:b/>
          <w:bCs/>
          <w:color w:val="CF4A02"/>
          <w:sz w:val="18"/>
          <w:szCs w:val="18"/>
          <w:lang w:val="en-GB" w:eastAsia="th-TH" w:bidi="th-TH"/>
        </w:rPr>
        <w:t>2</w:t>
      </w:r>
      <w:r w:rsidR="00B36549" w:rsidRPr="002F310F">
        <w:rPr>
          <w:rFonts w:eastAsia="Brush Script MT" w:cs="Arial"/>
          <w:b/>
          <w:bCs/>
          <w:color w:val="CF4A02"/>
          <w:sz w:val="18"/>
          <w:szCs w:val="18"/>
          <w:lang w:eastAsia="th-TH" w:bidi="th-TH"/>
        </w:rPr>
        <w:tab/>
        <w:t>Litigations and arbitration disputes of subsidiaries</w:t>
      </w:r>
    </w:p>
    <w:p w14:paraId="493374FA" w14:textId="77777777" w:rsidR="00B36549" w:rsidRPr="00FC2CEF" w:rsidRDefault="00B36549" w:rsidP="00FC2CEF">
      <w:pPr>
        <w:spacing w:after="0" w:line="240" w:lineRule="auto"/>
        <w:ind w:left="1080"/>
        <w:rPr>
          <w:rFonts w:eastAsia="Brush Script MT" w:cs="Arial"/>
          <w:b/>
          <w:bCs/>
          <w:color w:val="CF4A02"/>
          <w:sz w:val="18"/>
          <w:szCs w:val="18"/>
          <w:lang w:val="en-GB" w:eastAsia="th-TH" w:bidi="th-TH"/>
        </w:rPr>
      </w:pPr>
    </w:p>
    <w:p w14:paraId="73ED44DE" w14:textId="189FA56D" w:rsidR="00B36549" w:rsidRPr="002F310F" w:rsidRDefault="006E7209" w:rsidP="00B02EBE">
      <w:pPr>
        <w:spacing w:after="0" w:line="240" w:lineRule="auto"/>
        <w:ind w:left="1980" w:hanging="900"/>
        <w:jc w:val="both"/>
        <w:rPr>
          <w:rFonts w:cs="Arial"/>
          <w:spacing w:val="-4"/>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1</w:t>
      </w:r>
      <w:r w:rsidR="00B36549" w:rsidRPr="002F310F">
        <w:rPr>
          <w:rFonts w:cs="Arial"/>
          <w:sz w:val="18"/>
          <w:szCs w:val="18"/>
        </w:rPr>
        <w:tab/>
      </w:r>
      <w:r w:rsidR="007F26D0" w:rsidRPr="002F310F">
        <w:rPr>
          <w:rFonts w:cs="Arial"/>
          <w:spacing w:val="-4"/>
          <w:sz w:val="18"/>
          <w:szCs w:val="18"/>
        </w:rPr>
        <w:t xml:space="preserve">On </w:t>
      </w:r>
      <w:r w:rsidRPr="006E7209">
        <w:rPr>
          <w:rFonts w:cs="Arial"/>
          <w:spacing w:val="-4"/>
          <w:sz w:val="18"/>
          <w:szCs w:val="18"/>
          <w:lang w:val="en-GB"/>
        </w:rPr>
        <w:t>20</w:t>
      </w:r>
      <w:r w:rsidR="007F26D0" w:rsidRPr="002F310F">
        <w:rPr>
          <w:rFonts w:cs="Arial"/>
          <w:spacing w:val="-4"/>
          <w:sz w:val="18"/>
          <w:szCs w:val="18"/>
        </w:rPr>
        <w:t xml:space="preserve"> May </w:t>
      </w:r>
      <w:r w:rsidRPr="006E7209">
        <w:rPr>
          <w:rFonts w:cs="Arial"/>
          <w:spacing w:val="-4"/>
          <w:sz w:val="18"/>
          <w:szCs w:val="18"/>
          <w:lang w:val="en-GB"/>
        </w:rPr>
        <w:t>2015</w:t>
      </w:r>
      <w:r w:rsidR="007F26D0" w:rsidRPr="002F310F">
        <w:rPr>
          <w:rFonts w:cs="Arial"/>
          <w:spacing w:val="-4"/>
          <w:sz w:val="18"/>
          <w:szCs w:val="18"/>
        </w:rPr>
        <w:t xml:space="preserve">, CAT filed an administrative lawsuit against a subsidiary on the ground that the subsidiary used the telecommunications equipment, which is delivered to CAT after the end of the contract to operate the radio service cellular DIGITAL PCN (PERSONAL COMMUNICATION </w:t>
      </w:r>
      <w:r w:rsidR="007F26D0" w:rsidRPr="002F310F">
        <w:rPr>
          <w:rFonts w:cs="Arial"/>
          <w:sz w:val="18"/>
          <w:szCs w:val="18"/>
        </w:rPr>
        <w:t xml:space="preserve">NETWORK) </w:t>
      </w:r>
      <w:r w:rsidRPr="006E7209">
        <w:rPr>
          <w:rFonts w:cs="Arial"/>
          <w:sz w:val="18"/>
          <w:szCs w:val="18"/>
          <w:lang w:val="en-GB"/>
        </w:rPr>
        <w:t>1800</w:t>
      </w:r>
      <w:r w:rsidR="007F26D0" w:rsidRPr="002F310F">
        <w:rPr>
          <w:rFonts w:cs="Arial"/>
          <w:sz w:val="18"/>
          <w:szCs w:val="18"/>
        </w:rPr>
        <w:t xml:space="preserve">, during the period from </w:t>
      </w:r>
      <w:r w:rsidRPr="006E7209">
        <w:rPr>
          <w:rFonts w:cs="Arial"/>
          <w:sz w:val="18"/>
          <w:szCs w:val="18"/>
          <w:lang w:val="en-GB"/>
        </w:rPr>
        <w:t>16</w:t>
      </w:r>
      <w:r w:rsidR="007F26D0" w:rsidRPr="002F310F">
        <w:rPr>
          <w:rFonts w:cs="Arial"/>
          <w:sz w:val="18"/>
          <w:szCs w:val="18"/>
        </w:rPr>
        <w:t xml:space="preserve"> September </w:t>
      </w:r>
      <w:r w:rsidRPr="006E7209">
        <w:rPr>
          <w:rFonts w:cs="Arial"/>
          <w:sz w:val="18"/>
          <w:szCs w:val="18"/>
          <w:lang w:val="en-GB"/>
        </w:rPr>
        <w:t>2013</w:t>
      </w:r>
      <w:r w:rsidR="007F26D0" w:rsidRPr="002F310F">
        <w:rPr>
          <w:rFonts w:cs="Arial"/>
          <w:sz w:val="18"/>
          <w:szCs w:val="18"/>
        </w:rPr>
        <w:t xml:space="preserve"> until </w:t>
      </w:r>
      <w:r w:rsidRPr="006E7209">
        <w:rPr>
          <w:rFonts w:cs="Arial"/>
          <w:sz w:val="18"/>
          <w:szCs w:val="18"/>
          <w:lang w:val="en-GB"/>
        </w:rPr>
        <w:t>15</w:t>
      </w:r>
      <w:r w:rsidR="007F26D0" w:rsidRPr="002F310F">
        <w:rPr>
          <w:rFonts w:cs="Arial"/>
          <w:sz w:val="18"/>
          <w:szCs w:val="18"/>
        </w:rPr>
        <w:t xml:space="preserve"> September </w:t>
      </w:r>
      <w:r w:rsidRPr="006E7209">
        <w:rPr>
          <w:rFonts w:cs="Arial"/>
          <w:sz w:val="18"/>
          <w:szCs w:val="18"/>
          <w:lang w:val="en-GB"/>
        </w:rPr>
        <w:t>2014</w:t>
      </w:r>
      <w:r w:rsidR="007F26D0" w:rsidRPr="002F310F">
        <w:rPr>
          <w:rFonts w:cs="Arial"/>
          <w:spacing w:val="-4"/>
          <w:sz w:val="18"/>
          <w:szCs w:val="18"/>
        </w:rPr>
        <w:t xml:space="preserve"> </w:t>
      </w:r>
      <w:r w:rsidR="00AB1F76" w:rsidRPr="002F310F">
        <w:rPr>
          <w:rFonts w:cs="Arial"/>
          <w:spacing w:val="-4"/>
          <w:sz w:val="18"/>
          <w:szCs w:val="18"/>
        </w:rPr>
        <w:br/>
      </w:r>
      <w:r w:rsidR="007F26D0" w:rsidRPr="002F310F">
        <w:rPr>
          <w:rFonts w:cs="Arial"/>
          <w:spacing w:val="-4"/>
          <w:sz w:val="18"/>
          <w:szCs w:val="18"/>
        </w:rPr>
        <w:t xml:space="preserve">(the period announced by the NBTC to protect the consumers after termination of permission, concession or cell phone service contract). CAT claimed the subsidiary to pay in the amounting to Baht </w:t>
      </w:r>
      <w:r w:rsidRPr="006E7209">
        <w:rPr>
          <w:rFonts w:cs="Arial"/>
          <w:spacing w:val="-4"/>
          <w:sz w:val="18"/>
          <w:szCs w:val="18"/>
          <w:lang w:val="en-GB"/>
        </w:rPr>
        <w:t>18</w:t>
      </w:r>
      <w:r w:rsidR="007F26D0" w:rsidRPr="002F310F">
        <w:rPr>
          <w:rFonts w:cs="Arial"/>
          <w:spacing w:val="-4"/>
          <w:sz w:val="18"/>
          <w:szCs w:val="18"/>
        </w:rPr>
        <w:t>,</w:t>
      </w:r>
      <w:r w:rsidRPr="006E7209">
        <w:rPr>
          <w:rFonts w:cs="Arial"/>
          <w:spacing w:val="-4"/>
          <w:sz w:val="18"/>
          <w:szCs w:val="18"/>
          <w:lang w:val="en-GB"/>
        </w:rPr>
        <w:t>025</w:t>
      </w:r>
      <w:r w:rsidR="007F26D0" w:rsidRPr="002F310F">
        <w:rPr>
          <w:rFonts w:cs="Arial"/>
          <w:spacing w:val="-4"/>
          <w:sz w:val="18"/>
          <w:szCs w:val="18"/>
        </w:rPr>
        <w:t>.</w:t>
      </w:r>
      <w:r w:rsidRPr="006E7209">
        <w:rPr>
          <w:rFonts w:cs="Arial"/>
          <w:spacing w:val="-4"/>
          <w:sz w:val="18"/>
          <w:szCs w:val="18"/>
          <w:lang w:val="en-GB"/>
        </w:rPr>
        <w:t>39</w:t>
      </w:r>
      <w:r w:rsidR="007F26D0" w:rsidRPr="002F310F">
        <w:rPr>
          <w:rFonts w:cs="Arial"/>
          <w:spacing w:val="-4"/>
          <w:sz w:val="18"/>
          <w:szCs w:val="18"/>
        </w:rPr>
        <w:t xml:space="preserve"> million. Later, on </w:t>
      </w:r>
      <w:r w:rsidRPr="006E7209">
        <w:rPr>
          <w:rFonts w:cs="Arial"/>
          <w:spacing w:val="-4"/>
          <w:sz w:val="18"/>
          <w:szCs w:val="18"/>
          <w:lang w:val="en-GB"/>
        </w:rPr>
        <w:t>24</w:t>
      </w:r>
      <w:r w:rsidR="007F26D0" w:rsidRPr="002F310F">
        <w:rPr>
          <w:rFonts w:cs="Arial"/>
          <w:spacing w:val="-4"/>
          <w:sz w:val="18"/>
          <w:szCs w:val="18"/>
        </w:rPr>
        <w:t xml:space="preserve"> September </w:t>
      </w:r>
      <w:r w:rsidRPr="006E7209">
        <w:rPr>
          <w:rFonts w:cs="Arial"/>
          <w:spacing w:val="-4"/>
          <w:sz w:val="18"/>
          <w:szCs w:val="18"/>
          <w:lang w:val="en-GB"/>
        </w:rPr>
        <w:t>2019</w:t>
      </w:r>
      <w:r w:rsidR="007F26D0" w:rsidRPr="002F310F">
        <w:rPr>
          <w:rFonts w:cs="Arial"/>
          <w:spacing w:val="-4"/>
          <w:sz w:val="18"/>
          <w:szCs w:val="18"/>
        </w:rPr>
        <w:t xml:space="preserve">, CAT has revised its complaint by reducing claim amount to Baht </w:t>
      </w:r>
      <w:r w:rsidRPr="006E7209">
        <w:rPr>
          <w:rFonts w:cs="Arial"/>
          <w:spacing w:val="-4"/>
          <w:sz w:val="18"/>
          <w:szCs w:val="18"/>
          <w:lang w:val="en-GB"/>
        </w:rPr>
        <w:t>3</w:t>
      </w:r>
      <w:r w:rsidR="007F26D0" w:rsidRPr="002F310F">
        <w:rPr>
          <w:rFonts w:cs="Arial"/>
          <w:spacing w:val="-4"/>
          <w:sz w:val="18"/>
          <w:szCs w:val="18"/>
        </w:rPr>
        <w:t>,</w:t>
      </w:r>
      <w:r w:rsidRPr="006E7209">
        <w:rPr>
          <w:rFonts w:cs="Arial"/>
          <w:spacing w:val="-4"/>
          <w:sz w:val="18"/>
          <w:szCs w:val="18"/>
          <w:lang w:val="en-GB"/>
        </w:rPr>
        <w:t>829</w:t>
      </w:r>
      <w:r w:rsidR="007F26D0" w:rsidRPr="002F310F">
        <w:rPr>
          <w:rFonts w:cs="Arial"/>
          <w:spacing w:val="-4"/>
          <w:sz w:val="18"/>
          <w:szCs w:val="18"/>
        </w:rPr>
        <w:t>.</w:t>
      </w:r>
      <w:r w:rsidRPr="006E7209">
        <w:rPr>
          <w:rFonts w:cs="Arial"/>
          <w:spacing w:val="-4"/>
          <w:sz w:val="18"/>
          <w:szCs w:val="18"/>
          <w:lang w:val="en-GB"/>
        </w:rPr>
        <w:t>54</w:t>
      </w:r>
      <w:r w:rsidR="007F26D0" w:rsidRPr="002F310F">
        <w:rPr>
          <w:rFonts w:cs="Arial"/>
          <w:spacing w:val="-4"/>
          <w:sz w:val="18"/>
          <w:szCs w:val="18"/>
        </w:rPr>
        <w:t xml:space="preserve"> million. On </w:t>
      </w:r>
      <w:r w:rsidRPr="006E7209">
        <w:rPr>
          <w:rFonts w:cs="Arial"/>
          <w:spacing w:val="-4"/>
          <w:sz w:val="18"/>
          <w:szCs w:val="18"/>
          <w:lang w:val="en-GB"/>
        </w:rPr>
        <w:t>29</w:t>
      </w:r>
      <w:r w:rsidR="007F26D0" w:rsidRPr="002F310F">
        <w:rPr>
          <w:rFonts w:cs="Arial"/>
          <w:spacing w:val="-4"/>
          <w:sz w:val="18"/>
          <w:szCs w:val="18"/>
        </w:rPr>
        <w:t xml:space="preserve"> April </w:t>
      </w:r>
      <w:r w:rsidRPr="006E7209">
        <w:rPr>
          <w:rFonts w:cs="Arial"/>
          <w:spacing w:val="-4"/>
          <w:sz w:val="18"/>
          <w:szCs w:val="18"/>
          <w:lang w:val="en-GB"/>
        </w:rPr>
        <w:t>2022</w:t>
      </w:r>
      <w:r w:rsidR="007F26D0" w:rsidRPr="002F310F">
        <w:rPr>
          <w:rFonts w:cs="Arial"/>
          <w:spacing w:val="-4"/>
          <w:sz w:val="18"/>
          <w:szCs w:val="18"/>
        </w:rPr>
        <w:t xml:space="preserve">, the Central Administrative Court ruled that the subsidiary is not liable to the claim brought by NT and dismissed the NT’s complaint in respect of the subsidiary; however, NT filed an appeal with the Supreme Administrative Court. On </w:t>
      </w:r>
      <w:r w:rsidRPr="006E7209">
        <w:rPr>
          <w:rFonts w:cs="Arial"/>
          <w:spacing w:val="-4"/>
          <w:sz w:val="18"/>
          <w:szCs w:val="18"/>
          <w:lang w:val="en-GB"/>
        </w:rPr>
        <w:t>19</w:t>
      </w:r>
      <w:r w:rsidR="007F26D0" w:rsidRPr="002F310F">
        <w:rPr>
          <w:rFonts w:cs="Arial"/>
          <w:spacing w:val="-4"/>
          <w:sz w:val="18"/>
          <w:szCs w:val="18"/>
        </w:rPr>
        <w:t xml:space="preserve"> December </w:t>
      </w:r>
      <w:r w:rsidRPr="006E7209">
        <w:rPr>
          <w:rFonts w:cs="Arial"/>
          <w:spacing w:val="-4"/>
          <w:sz w:val="18"/>
          <w:szCs w:val="18"/>
          <w:lang w:val="en-GB"/>
        </w:rPr>
        <w:t>2022</w:t>
      </w:r>
      <w:r w:rsidR="007F26D0" w:rsidRPr="002F310F">
        <w:rPr>
          <w:rFonts w:cs="Arial"/>
          <w:spacing w:val="-4"/>
          <w:sz w:val="18"/>
          <w:szCs w:val="18"/>
        </w:rPr>
        <w:t>, the subsidiary filed the objection against the said appeal. Currently, this case is under consideration by the Supreme Administrative Court.</w:t>
      </w:r>
    </w:p>
    <w:p w14:paraId="6B0A446E" w14:textId="77777777" w:rsidR="007F26D0" w:rsidRPr="002F310F" w:rsidRDefault="007F26D0" w:rsidP="00420C6C">
      <w:pPr>
        <w:spacing w:after="0" w:line="240" w:lineRule="auto"/>
        <w:ind w:left="1980"/>
        <w:jc w:val="thaiDistribute"/>
        <w:rPr>
          <w:rFonts w:cs="Arial"/>
          <w:sz w:val="18"/>
          <w:szCs w:val="18"/>
        </w:rPr>
      </w:pPr>
    </w:p>
    <w:p w14:paraId="460E2F75" w14:textId="2E9E8AD9" w:rsidR="00B36549" w:rsidRPr="002F310F" w:rsidRDefault="007F26D0" w:rsidP="00420C6C">
      <w:pPr>
        <w:spacing w:after="0" w:line="240" w:lineRule="auto"/>
        <w:ind w:left="1980"/>
        <w:jc w:val="thaiDistribute"/>
        <w:rPr>
          <w:rFonts w:cs="Arial"/>
          <w:sz w:val="18"/>
          <w:szCs w:val="18"/>
        </w:rPr>
      </w:pPr>
      <w:r w:rsidRPr="002F310F">
        <w:rPr>
          <w:rFonts w:cs="Arial"/>
          <w:spacing w:val="-4"/>
          <w:sz w:val="18"/>
          <w:szCs w:val="18"/>
        </w:rPr>
        <w:t xml:space="preserve">On </w:t>
      </w:r>
      <w:r w:rsidR="006E7209" w:rsidRPr="006E7209">
        <w:rPr>
          <w:rFonts w:cs="Arial"/>
          <w:spacing w:val="-4"/>
          <w:sz w:val="18"/>
          <w:szCs w:val="18"/>
          <w:lang w:val="en-GB"/>
        </w:rPr>
        <w:t>11</w:t>
      </w:r>
      <w:r w:rsidRPr="002F310F">
        <w:rPr>
          <w:rFonts w:cs="Arial"/>
          <w:spacing w:val="-4"/>
          <w:sz w:val="18"/>
          <w:szCs w:val="18"/>
        </w:rPr>
        <w:t xml:space="preserve"> September </w:t>
      </w:r>
      <w:r w:rsidR="006E7209" w:rsidRPr="006E7209">
        <w:rPr>
          <w:rFonts w:cs="Arial"/>
          <w:spacing w:val="-4"/>
          <w:sz w:val="18"/>
          <w:szCs w:val="18"/>
          <w:lang w:val="en-GB"/>
        </w:rPr>
        <w:t>2015</w:t>
      </w:r>
      <w:r w:rsidRPr="002F310F">
        <w:rPr>
          <w:rFonts w:cs="Arial"/>
          <w:spacing w:val="-4"/>
          <w:sz w:val="18"/>
          <w:szCs w:val="18"/>
        </w:rPr>
        <w:t>, CAT filed an administrative lawsuit against a subsidiary on the ground</w:t>
      </w:r>
      <w:r w:rsidRPr="002F310F">
        <w:rPr>
          <w:rFonts w:cs="Arial"/>
          <w:sz w:val="18"/>
          <w:szCs w:val="18"/>
        </w:rPr>
        <w:t xml:space="preserve"> that the subsidiary used the telecommunications equipment, which is delivered to CAT after </w:t>
      </w:r>
      <w:r w:rsidRPr="002F310F">
        <w:rPr>
          <w:rFonts w:cs="Arial"/>
          <w:spacing w:val="-9"/>
          <w:sz w:val="18"/>
          <w:szCs w:val="18"/>
        </w:rPr>
        <w:t>the end of contract to operate the radio service cellular DIGITAL PCN (PERSONAL COMMUNICATION</w:t>
      </w:r>
      <w:r w:rsidRPr="002F310F">
        <w:rPr>
          <w:rFonts w:cs="Arial"/>
          <w:sz w:val="18"/>
          <w:szCs w:val="18"/>
        </w:rPr>
        <w:t xml:space="preserve"> NETWORK) </w:t>
      </w:r>
      <w:r w:rsidR="006E7209" w:rsidRPr="006E7209">
        <w:rPr>
          <w:rFonts w:cs="Arial"/>
          <w:sz w:val="18"/>
          <w:szCs w:val="18"/>
          <w:lang w:val="en-GB"/>
        </w:rPr>
        <w:t>1800</w:t>
      </w:r>
      <w:r w:rsidRPr="002F310F">
        <w:rPr>
          <w:rFonts w:cs="Arial"/>
          <w:sz w:val="18"/>
          <w:szCs w:val="18"/>
        </w:rPr>
        <w:t xml:space="preserve">, during the period from </w:t>
      </w:r>
      <w:r w:rsidR="006E7209" w:rsidRPr="006E7209">
        <w:rPr>
          <w:rFonts w:cs="Arial"/>
          <w:sz w:val="18"/>
          <w:szCs w:val="18"/>
          <w:lang w:val="en-GB"/>
        </w:rPr>
        <w:t>16</w:t>
      </w:r>
      <w:r w:rsidRPr="002F310F">
        <w:rPr>
          <w:rFonts w:cs="Arial"/>
          <w:sz w:val="18"/>
          <w:szCs w:val="18"/>
        </w:rPr>
        <w:t xml:space="preserve"> September </w:t>
      </w:r>
      <w:r w:rsidR="006E7209" w:rsidRPr="006E7209">
        <w:rPr>
          <w:rFonts w:cs="Arial"/>
          <w:sz w:val="18"/>
          <w:szCs w:val="18"/>
          <w:lang w:val="en-GB"/>
        </w:rPr>
        <w:t>2014</w:t>
      </w:r>
      <w:r w:rsidRPr="002F310F">
        <w:rPr>
          <w:rFonts w:cs="Arial"/>
          <w:sz w:val="18"/>
          <w:szCs w:val="18"/>
        </w:rPr>
        <w:t xml:space="preserve"> until </w:t>
      </w:r>
      <w:r w:rsidR="006E7209" w:rsidRPr="006E7209">
        <w:rPr>
          <w:rFonts w:cs="Arial"/>
          <w:sz w:val="18"/>
          <w:szCs w:val="18"/>
          <w:lang w:val="en-GB"/>
        </w:rPr>
        <w:t>17</w:t>
      </w:r>
      <w:r w:rsidRPr="002F310F">
        <w:rPr>
          <w:rFonts w:cs="Arial"/>
          <w:sz w:val="18"/>
          <w:szCs w:val="18"/>
        </w:rPr>
        <w:t xml:space="preserve"> July </w:t>
      </w:r>
      <w:r w:rsidR="006E7209" w:rsidRPr="006E7209">
        <w:rPr>
          <w:rFonts w:cs="Arial"/>
          <w:sz w:val="18"/>
          <w:szCs w:val="18"/>
          <w:lang w:val="en-GB"/>
        </w:rPr>
        <w:t>2015</w:t>
      </w:r>
      <w:r w:rsidRPr="002F310F">
        <w:rPr>
          <w:rFonts w:cs="Arial"/>
          <w:sz w:val="18"/>
          <w:szCs w:val="18"/>
        </w:rPr>
        <w:t xml:space="preserve"> (the period announced by the NBTC to protect after termination of permission, concession or cell phone </w:t>
      </w:r>
      <w:r w:rsidRPr="002F310F">
        <w:rPr>
          <w:rFonts w:cs="Arial"/>
          <w:spacing w:val="-4"/>
          <w:sz w:val="18"/>
          <w:szCs w:val="18"/>
        </w:rPr>
        <w:t xml:space="preserve">service contract). CAT claimed the subsidiary to pay in the amounting to Baht </w:t>
      </w:r>
      <w:r w:rsidR="006E7209" w:rsidRPr="006E7209">
        <w:rPr>
          <w:rFonts w:cs="Arial"/>
          <w:spacing w:val="-4"/>
          <w:sz w:val="18"/>
          <w:szCs w:val="18"/>
          <w:lang w:val="en-GB"/>
        </w:rPr>
        <w:t>4</w:t>
      </w:r>
      <w:r w:rsidRPr="002F310F">
        <w:rPr>
          <w:rFonts w:cs="Arial"/>
          <w:spacing w:val="-4"/>
          <w:sz w:val="18"/>
          <w:szCs w:val="18"/>
        </w:rPr>
        <w:t>,</w:t>
      </w:r>
      <w:r w:rsidR="006E7209" w:rsidRPr="006E7209">
        <w:rPr>
          <w:rFonts w:cs="Arial"/>
          <w:spacing w:val="-4"/>
          <w:sz w:val="18"/>
          <w:szCs w:val="18"/>
          <w:lang w:val="en-GB"/>
        </w:rPr>
        <w:t>991</w:t>
      </w:r>
      <w:r w:rsidRPr="002F310F">
        <w:rPr>
          <w:rFonts w:cs="Arial"/>
          <w:spacing w:val="-4"/>
          <w:sz w:val="18"/>
          <w:szCs w:val="18"/>
        </w:rPr>
        <w:t>.</w:t>
      </w:r>
      <w:r w:rsidR="006E7209" w:rsidRPr="006E7209">
        <w:rPr>
          <w:rFonts w:cs="Arial"/>
          <w:spacing w:val="-4"/>
          <w:sz w:val="18"/>
          <w:szCs w:val="18"/>
          <w:lang w:val="en-GB"/>
        </w:rPr>
        <w:t>11</w:t>
      </w:r>
      <w:r w:rsidRPr="002F310F">
        <w:rPr>
          <w:rFonts w:cs="Arial"/>
          <w:spacing w:val="-4"/>
          <w:sz w:val="18"/>
          <w:szCs w:val="18"/>
        </w:rPr>
        <w:t xml:space="preserve"> million.</w:t>
      </w:r>
      <w:r w:rsidRPr="002F310F">
        <w:rPr>
          <w:rFonts w:cs="Arial"/>
          <w:sz w:val="18"/>
          <w:szCs w:val="18"/>
        </w:rPr>
        <w:t xml:space="preserve"> Later, on </w:t>
      </w:r>
      <w:r w:rsidR="006E7209" w:rsidRPr="006E7209">
        <w:rPr>
          <w:rFonts w:cs="Arial"/>
          <w:sz w:val="18"/>
          <w:szCs w:val="18"/>
          <w:lang w:val="en-GB"/>
        </w:rPr>
        <w:t>24</w:t>
      </w:r>
      <w:r w:rsidRPr="002F310F">
        <w:rPr>
          <w:rFonts w:cs="Arial"/>
          <w:sz w:val="18"/>
          <w:szCs w:val="18"/>
        </w:rPr>
        <w:t xml:space="preserve"> September </w:t>
      </w:r>
      <w:r w:rsidR="006E7209" w:rsidRPr="006E7209">
        <w:rPr>
          <w:rFonts w:cs="Arial"/>
          <w:sz w:val="18"/>
          <w:szCs w:val="18"/>
          <w:lang w:val="en-GB"/>
        </w:rPr>
        <w:t>2019</w:t>
      </w:r>
      <w:r w:rsidRPr="002F310F">
        <w:rPr>
          <w:rFonts w:cs="Arial"/>
          <w:sz w:val="18"/>
          <w:szCs w:val="18"/>
        </w:rPr>
        <w:t xml:space="preserve">, CAT has revised its complaint by reducing claim amount to </w:t>
      </w:r>
      <w:r w:rsidRPr="00650117">
        <w:rPr>
          <w:rFonts w:cs="Arial"/>
          <w:spacing w:val="-4"/>
          <w:sz w:val="18"/>
          <w:szCs w:val="18"/>
        </w:rPr>
        <w:t xml:space="preserve">Baht </w:t>
      </w:r>
      <w:r w:rsidR="006E7209" w:rsidRPr="00650117">
        <w:rPr>
          <w:rFonts w:cs="Arial"/>
          <w:spacing w:val="-4"/>
          <w:sz w:val="18"/>
          <w:szCs w:val="18"/>
          <w:lang w:val="en-GB"/>
        </w:rPr>
        <w:t>3</w:t>
      </w:r>
      <w:r w:rsidRPr="00650117">
        <w:rPr>
          <w:rFonts w:cs="Arial"/>
          <w:spacing w:val="-4"/>
          <w:sz w:val="18"/>
          <w:szCs w:val="18"/>
        </w:rPr>
        <w:t>,</w:t>
      </w:r>
      <w:r w:rsidR="006E7209" w:rsidRPr="00650117">
        <w:rPr>
          <w:rFonts w:cs="Arial"/>
          <w:spacing w:val="-4"/>
          <w:sz w:val="18"/>
          <w:szCs w:val="18"/>
          <w:lang w:val="en-GB"/>
        </w:rPr>
        <w:t>054</w:t>
      </w:r>
      <w:r w:rsidRPr="00650117">
        <w:rPr>
          <w:rFonts w:cs="Arial"/>
          <w:spacing w:val="-4"/>
          <w:sz w:val="18"/>
          <w:szCs w:val="18"/>
        </w:rPr>
        <w:t>.</w:t>
      </w:r>
      <w:r w:rsidR="006E7209" w:rsidRPr="00650117">
        <w:rPr>
          <w:rFonts w:cs="Arial"/>
          <w:spacing w:val="-4"/>
          <w:sz w:val="18"/>
          <w:szCs w:val="18"/>
          <w:lang w:val="en-GB"/>
        </w:rPr>
        <w:t>81</w:t>
      </w:r>
      <w:r w:rsidRPr="00650117">
        <w:rPr>
          <w:rFonts w:cs="Arial"/>
          <w:spacing w:val="-4"/>
          <w:sz w:val="18"/>
          <w:szCs w:val="18"/>
        </w:rPr>
        <w:t xml:space="preserve"> million. On </w:t>
      </w:r>
      <w:r w:rsidR="006E7209" w:rsidRPr="00650117">
        <w:rPr>
          <w:rFonts w:cs="Arial"/>
          <w:spacing w:val="-4"/>
          <w:sz w:val="18"/>
          <w:szCs w:val="18"/>
          <w:lang w:val="en-GB"/>
        </w:rPr>
        <w:t>29</w:t>
      </w:r>
      <w:r w:rsidRPr="00650117">
        <w:rPr>
          <w:rFonts w:cs="Arial"/>
          <w:spacing w:val="-4"/>
          <w:sz w:val="18"/>
          <w:szCs w:val="18"/>
        </w:rPr>
        <w:t xml:space="preserve"> April </w:t>
      </w:r>
      <w:r w:rsidR="006E7209" w:rsidRPr="00650117">
        <w:rPr>
          <w:rFonts w:cs="Arial"/>
          <w:spacing w:val="-4"/>
          <w:sz w:val="18"/>
          <w:szCs w:val="18"/>
          <w:lang w:val="en-GB"/>
        </w:rPr>
        <w:t>2022</w:t>
      </w:r>
      <w:r w:rsidRPr="00650117">
        <w:rPr>
          <w:rFonts w:cs="Arial"/>
          <w:spacing w:val="-4"/>
          <w:sz w:val="18"/>
          <w:szCs w:val="18"/>
        </w:rPr>
        <w:t>, the Central Administrative Court ruled that the subsidiary</w:t>
      </w:r>
      <w:r w:rsidRPr="00650117">
        <w:rPr>
          <w:rFonts w:cs="Arial"/>
          <w:spacing w:val="-2"/>
          <w:sz w:val="18"/>
          <w:szCs w:val="18"/>
        </w:rPr>
        <w:t xml:space="preserve"> </w:t>
      </w:r>
      <w:r w:rsidRPr="00650117">
        <w:rPr>
          <w:rFonts w:cs="Arial"/>
          <w:spacing w:val="-6"/>
          <w:sz w:val="18"/>
          <w:szCs w:val="18"/>
        </w:rPr>
        <w:t>is not liable to the claim brought by NT and dismissed the NT’s complaint in respect of the subsidiary;</w:t>
      </w:r>
      <w:r w:rsidRPr="002F310F">
        <w:rPr>
          <w:rFonts w:cs="Arial"/>
          <w:sz w:val="18"/>
          <w:szCs w:val="18"/>
        </w:rPr>
        <w:t xml:space="preserve"> however, NT filed an appeal with the Supreme Administrative Court. On </w:t>
      </w:r>
      <w:r w:rsidR="006E7209" w:rsidRPr="006E7209">
        <w:rPr>
          <w:rFonts w:cs="Arial"/>
          <w:sz w:val="18"/>
          <w:szCs w:val="18"/>
          <w:lang w:val="en-GB"/>
        </w:rPr>
        <w:t>19</w:t>
      </w:r>
      <w:r w:rsidRPr="002F310F">
        <w:rPr>
          <w:rFonts w:cs="Arial"/>
          <w:sz w:val="18"/>
          <w:szCs w:val="18"/>
        </w:rPr>
        <w:t xml:space="preserve"> December </w:t>
      </w:r>
      <w:r w:rsidR="006E7209" w:rsidRPr="006E7209">
        <w:rPr>
          <w:rFonts w:cs="Arial"/>
          <w:sz w:val="18"/>
          <w:szCs w:val="18"/>
          <w:lang w:val="en-GB"/>
        </w:rPr>
        <w:t>2022</w:t>
      </w:r>
      <w:r w:rsidRPr="002F310F">
        <w:rPr>
          <w:rFonts w:cs="Arial"/>
          <w:sz w:val="18"/>
          <w:szCs w:val="18"/>
        </w:rPr>
        <w:t xml:space="preserve">, </w:t>
      </w:r>
      <w:r w:rsidRPr="00650117">
        <w:rPr>
          <w:rFonts w:cs="Arial"/>
          <w:spacing w:val="-4"/>
          <w:sz w:val="18"/>
          <w:szCs w:val="18"/>
        </w:rPr>
        <w:t>the subsidiary filed the objection against the said appeal. Currently, the case is under consideration</w:t>
      </w:r>
      <w:r w:rsidRPr="002F310F">
        <w:rPr>
          <w:rFonts w:cs="Arial"/>
          <w:sz w:val="18"/>
          <w:szCs w:val="18"/>
        </w:rPr>
        <w:t xml:space="preserve"> by the Supreme Administrative Court.</w:t>
      </w:r>
    </w:p>
    <w:p w14:paraId="7DF3FBE3" w14:textId="3D7E6CCA" w:rsidR="00B02EBE" w:rsidRPr="002F310F" w:rsidRDefault="00B02EBE">
      <w:pPr>
        <w:spacing w:after="0" w:line="240" w:lineRule="auto"/>
        <w:rPr>
          <w:rFonts w:cs="Arial"/>
          <w:sz w:val="18"/>
          <w:szCs w:val="18"/>
        </w:rPr>
      </w:pPr>
      <w:r w:rsidRPr="002F310F">
        <w:rPr>
          <w:rFonts w:cs="Arial"/>
          <w:sz w:val="18"/>
          <w:szCs w:val="18"/>
        </w:rPr>
        <w:br w:type="page"/>
      </w:r>
    </w:p>
    <w:p w14:paraId="3620572E" w14:textId="77777777" w:rsidR="007F26D0" w:rsidRPr="002F310F" w:rsidRDefault="007F26D0" w:rsidP="00420C6C">
      <w:pPr>
        <w:spacing w:after="0" w:line="240" w:lineRule="auto"/>
        <w:ind w:left="1980"/>
        <w:jc w:val="thaiDistribute"/>
        <w:rPr>
          <w:rFonts w:cs="Arial"/>
          <w:sz w:val="18"/>
          <w:szCs w:val="18"/>
        </w:rPr>
      </w:pPr>
    </w:p>
    <w:p w14:paraId="00FE943C" w14:textId="5381D1B0" w:rsidR="00B36549" w:rsidRPr="00650117" w:rsidRDefault="007F26D0" w:rsidP="00420C6C">
      <w:pPr>
        <w:spacing w:after="0" w:line="240" w:lineRule="auto"/>
        <w:ind w:left="1980"/>
        <w:jc w:val="thaiDistribute"/>
        <w:rPr>
          <w:rFonts w:cs="Arial"/>
          <w:sz w:val="18"/>
          <w:szCs w:val="18"/>
        </w:rPr>
      </w:pPr>
      <w:r w:rsidRPr="002F310F">
        <w:rPr>
          <w:rFonts w:cs="Arial"/>
          <w:spacing w:val="-4"/>
          <w:sz w:val="18"/>
          <w:szCs w:val="18"/>
        </w:rPr>
        <w:t xml:space="preserve">On </w:t>
      </w:r>
      <w:r w:rsidR="006E7209" w:rsidRPr="006E7209">
        <w:rPr>
          <w:rFonts w:cs="Arial"/>
          <w:spacing w:val="-4"/>
          <w:sz w:val="18"/>
          <w:szCs w:val="18"/>
          <w:lang w:val="en-GB"/>
        </w:rPr>
        <w:t>27</w:t>
      </w:r>
      <w:r w:rsidRPr="002F310F">
        <w:rPr>
          <w:rFonts w:cs="Arial"/>
          <w:spacing w:val="-4"/>
          <w:sz w:val="18"/>
          <w:szCs w:val="18"/>
        </w:rPr>
        <w:t xml:space="preserve"> May </w:t>
      </w:r>
      <w:r w:rsidR="006E7209" w:rsidRPr="006E7209">
        <w:rPr>
          <w:rFonts w:cs="Arial"/>
          <w:spacing w:val="-4"/>
          <w:sz w:val="18"/>
          <w:szCs w:val="18"/>
          <w:lang w:val="en-GB"/>
        </w:rPr>
        <w:t>2016</w:t>
      </w:r>
      <w:r w:rsidRPr="002F310F">
        <w:rPr>
          <w:rFonts w:cs="Arial"/>
          <w:spacing w:val="-4"/>
          <w:sz w:val="18"/>
          <w:szCs w:val="18"/>
        </w:rPr>
        <w:t xml:space="preserve">, CAT filed an administrative lawsuit against a subsidiary on the ground that the subsidiary used the telecommunications equipment, which is delivered to CAT after the end of contract to operate the radio service cellular DIGITAL PCN (PERSONAL COMMUNICATION NETWORK) </w:t>
      </w:r>
      <w:r w:rsidR="006E7209" w:rsidRPr="006E7209">
        <w:rPr>
          <w:rFonts w:cs="Arial"/>
          <w:spacing w:val="-4"/>
          <w:sz w:val="18"/>
          <w:szCs w:val="18"/>
          <w:lang w:val="en-GB"/>
        </w:rPr>
        <w:t>1800</w:t>
      </w:r>
      <w:r w:rsidRPr="002F310F">
        <w:rPr>
          <w:rFonts w:cs="Arial"/>
          <w:spacing w:val="-4"/>
          <w:sz w:val="18"/>
          <w:szCs w:val="18"/>
        </w:rPr>
        <w:t xml:space="preserve">, during the period from </w:t>
      </w:r>
      <w:r w:rsidR="006E7209" w:rsidRPr="006E7209">
        <w:rPr>
          <w:rFonts w:cs="Arial"/>
          <w:spacing w:val="-4"/>
          <w:sz w:val="18"/>
          <w:szCs w:val="18"/>
          <w:lang w:val="en-GB"/>
        </w:rPr>
        <w:t>18</w:t>
      </w:r>
      <w:r w:rsidRPr="002F310F">
        <w:rPr>
          <w:rFonts w:cs="Arial"/>
          <w:spacing w:val="-4"/>
          <w:sz w:val="18"/>
          <w:szCs w:val="18"/>
        </w:rPr>
        <w:t xml:space="preserve"> July </w:t>
      </w:r>
      <w:r w:rsidR="006E7209" w:rsidRPr="006E7209">
        <w:rPr>
          <w:rFonts w:cs="Arial"/>
          <w:spacing w:val="-4"/>
          <w:sz w:val="18"/>
          <w:szCs w:val="18"/>
          <w:lang w:val="en-GB"/>
        </w:rPr>
        <w:t>2015</w:t>
      </w:r>
      <w:r w:rsidRPr="002F310F">
        <w:rPr>
          <w:rFonts w:cs="Arial"/>
          <w:spacing w:val="-4"/>
          <w:sz w:val="18"/>
          <w:szCs w:val="18"/>
        </w:rPr>
        <w:t xml:space="preserve"> until </w:t>
      </w:r>
      <w:r w:rsidR="006E7209" w:rsidRPr="006E7209">
        <w:rPr>
          <w:rFonts w:cs="Arial"/>
          <w:spacing w:val="-4"/>
          <w:sz w:val="18"/>
          <w:szCs w:val="18"/>
          <w:lang w:val="en-GB"/>
        </w:rPr>
        <w:t>3</w:t>
      </w:r>
      <w:r w:rsidRPr="002F310F">
        <w:rPr>
          <w:rFonts w:cs="Arial"/>
          <w:spacing w:val="-4"/>
          <w:sz w:val="18"/>
          <w:szCs w:val="18"/>
        </w:rPr>
        <w:t xml:space="preserve"> December </w:t>
      </w:r>
      <w:r w:rsidR="006E7209" w:rsidRPr="006E7209">
        <w:rPr>
          <w:rFonts w:cs="Arial"/>
          <w:spacing w:val="-4"/>
          <w:sz w:val="18"/>
          <w:szCs w:val="18"/>
          <w:lang w:val="en-GB"/>
        </w:rPr>
        <w:t>2015</w:t>
      </w:r>
      <w:r w:rsidRPr="002F310F">
        <w:rPr>
          <w:rFonts w:cs="Arial"/>
          <w:spacing w:val="-4"/>
          <w:sz w:val="18"/>
          <w:szCs w:val="18"/>
        </w:rPr>
        <w:t xml:space="preserve"> (the period announced by the NBTC to protect the consumers after termination of permission, concession or cell phone service contract). CAT claimed the subsidiary to pay in the amounting to Baht </w:t>
      </w:r>
      <w:r w:rsidR="006E7209" w:rsidRPr="006E7209">
        <w:rPr>
          <w:rFonts w:cs="Arial"/>
          <w:spacing w:val="-4"/>
          <w:sz w:val="18"/>
          <w:szCs w:val="18"/>
          <w:lang w:val="en-GB"/>
        </w:rPr>
        <w:t>2</w:t>
      </w:r>
      <w:r w:rsidRPr="002F310F">
        <w:rPr>
          <w:rFonts w:cs="Arial"/>
          <w:spacing w:val="-4"/>
          <w:sz w:val="18"/>
          <w:szCs w:val="18"/>
        </w:rPr>
        <w:t>,</w:t>
      </w:r>
      <w:r w:rsidR="006E7209" w:rsidRPr="006E7209">
        <w:rPr>
          <w:rFonts w:cs="Arial"/>
          <w:spacing w:val="-4"/>
          <w:sz w:val="18"/>
          <w:szCs w:val="18"/>
          <w:lang w:val="en-GB"/>
        </w:rPr>
        <w:t>206</w:t>
      </w:r>
      <w:r w:rsidRPr="002F310F">
        <w:rPr>
          <w:rFonts w:cs="Arial"/>
          <w:spacing w:val="-4"/>
          <w:sz w:val="18"/>
          <w:szCs w:val="18"/>
        </w:rPr>
        <w:t>.</w:t>
      </w:r>
      <w:r w:rsidR="006E7209" w:rsidRPr="006E7209">
        <w:rPr>
          <w:rFonts w:cs="Arial"/>
          <w:spacing w:val="-4"/>
          <w:sz w:val="18"/>
          <w:szCs w:val="18"/>
          <w:lang w:val="en-GB"/>
        </w:rPr>
        <w:t>04</w:t>
      </w:r>
      <w:r w:rsidRPr="002F310F">
        <w:rPr>
          <w:rFonts w:cs="Arial"/>
          <w:spacing w:val="-4"/>
          <w:sz w:val="18"/>
          <w:szCs w:val="18"/>
        </w:rPr>
        <w:t xml:space="preserve"> million. Later, on </w:t>
      </w:r>
      <w:r w:rsidR="006E7209" w:rsidRPr="006E7209">
        <w:rPr>
          <w:rFonts w:cs="Arial"/>
          <w:spacing w:val="-4"/>
          <w:sz w:val="18"/>
          <w:szCs w:val="18"/>
          <w:lang w:val="en-GB"/>
        </w:rPr>
        <w:t>24</w:t>
      </w:r>
      <w:r w:rsidRPr="002F310F">
        <w:rPr>
          <w:rFonts w:cs="Arial"/>
          <w:spacing w:val="-4"/>
          <w:sz w:val="18"/>
          <w:szCs w:val="18"/>
        </w:rPr>
        <w:t xml:space="preserve"> September </w:t>
      </w:r>
      <w:r w:rsidR="006E7209" w:rsidRPr="006E7209">
        <w:rPr>
          <w:rFonts w:cs="Arial"/>
          <w:spacing w:val="-4"/>
          <w:sz w:val="18"/>
          <w:szCs w:val="18"/>
          <w:lang w:val="en-GB"/>
        </w:rPr>
        <w:t>2019</w:t>
      </w:r>
      <w:r w:rsidRPr="002F310F">
        <w:rPr>
          <w:rFonts w:cs="Arial"/>
          <w:spacing w:val="-4"/>
          <w:sz w:val="18"/>
          <w:szCs w:val="18"/>
        </w:rPr>
        <w:t xml:space="preserve">, CAT has revised its complaint by reducing claim amount to Baht </w:t>
      </w:r>
      <w:r w:rsidR="006E7209" w:rsidRPr="006E7209">
        <w:rPr>
          <w:rFonts w:cs="Arial"/>
          <w:spacing w:val="-4"/>
          <w:sz w:val="18"/>
          <w:szCs w:val="18"/>
          <w:lang w:val="en-GB"/>
        </w:rPr>
        <w:t>1</w:t>
      </w:r>
      <w:r w:rsidRPr="002F310F">
        <w:rPr>
          <w:rFonts w:cs="Arial"/>
          <w:spacing w:val="-4"/>
          <w:sz w:val="18"/>
          <w:szCs w:val="18"/>
        </w:rPr>
        <w:t>,</w:t>
      </w:r>
      <w:r w:rsidR="006E7209" w:rsidRPr="006E7209">
        <w:rPr>
          <w:rFonts w:cs="Arial"/>
          <w:spacing w:val="-4"/>
          <w:sz w:val="18"/>
          <w:szCs w:val="18"/>
          <w:lang w:val="en-GB"/>
        </w:rPr>
        <w:t>350</w:t>
      </w:r>
      <w:r w:rsidRPr="002F310F">
        <w:rPr>
          <w:rFonts w:cs="Arial"/>
          <w:spacing w:val="-4"/>
          <w:sz w:val="18"/>
          <w:szCs w:val="18"/>
        </w:rPr>
        <w:t>.</w:t>
      </w:r>
      <w:r w:rsidR="006E7209" w:rsidRPr="006E7209">
        <w:rPr>
          <w:rFonts w:cs="Arial"/>
          <w:spacing w:val="-4"/>
          <w:sz w:val="18"/>
          <w:szCs w:val="18"/>
          <w:lang w:val="en-GB"/>
        </w:rPr>
        <w:t>20</w:t>
      </w:r>
      <w:r w:rsidRPr="002F310F">
        <w:rPr>
          <w:rFonts w:cs="Arial"/>
          <w:spacing w:val="-4"/>
          <w:sz w:val="18"/>
          <w:szCs w:val="18"/>
        </w:rPr>
        <w:t xml:space="preserve"> million. On </w:t>
      </w:r>
      <w:r w:rsidR="006E7209" w:rsidRPr="006E7209">
        <w:rPr>
          <w:rFonts w:cs="Arial"/>
          <w:spacing w:val="-4"/>
          <w:sz w:val="18"/>
          <w:szCs w:val="18"/>
          <w:lang w:val="en-GB"/>
        </w:rPr>
        <w:t>28</w:t>
      </w:r>
      <w:r w:rsidRPr="002F310F">
        <w:rPr>
          <w:rFonts w:cs="Arial"/>
          <w:spacing w:val="-4"/>
          <w:sz w:val="18"/>
          <w:szCs w:val="18"/>
        </w:rPr>
        <w:t xml:space="preserve"> December </w:t>
      </w:r>
      <w:r w:rsidR="006E7209" w:rsidRPr="006E7209">
        <w:rPr>
          <w:rFonts w:cs="Arial"/>
          <w:spacing w:val="-4"/>
          <w:sz w:val="18"/>
          <w:szCs w:val="18"/>
          <w:lang w:val="en-GB"/>
        </w:rPr>
        <w:t>2022</w:t>
      </w:r>
      <w:r w:rsidRPr="002F310F">
        <w:rPr>
          <w:rFonts w:cs="Arial"/>
          <w:spacing w:val="-4"/>
          <w:sz w:val="18"/>
          <w:szCs w:val="18"/>
        </w:rPr>
        <w:t xml:space="preserve">, the Central Administrative Court ruled that the subsidiary is not liable to claim brought by NT and dismissed the NT’s complaint in respect of the subsidiary. </w:t>
      </w:r>
      <w:r w:rsidR="00000981">
        <w:rPr>
          <w:rFonts w:cs="Arial"/>
          <w:spacing w:val="-4"/>
          <w:sz w:val="18"/>
          <w:szCs w:val="18"/>
        </w:rPr>
        <w:t>Later,</w:t>
      </w:r>
      <w:r w:rsidRPr="002F310F">
        <w:rPr>
          <w:rFonts w:cs="Arial"/>
          <w:spacing w:val="-4"/>
          <w:sz w:val="18"/>
          <w:szCs w:val="18"/>
        </w:rPr>
        <w:t xml:space="preserve"> NT filed an appeal with the Supreme Administrative Court. On </w:t>
      </w:r>
      <w:r w:rsidR="006E7209" w:rsidRPr="006E7209">
        <w:rPr>
          <w:rFonts w:cs="Arial"/>
          <w:spacing w:val="-4"/>
          <w:sz w:val="18"/>
          <w:szCs w:val="18"/>
          <w:lang w:val="en-GB"/>
        </w:rPr>
        <w:t>13</w:t>
      </w:r>
      <w:r w:rsidRPr="002F310F">
        <w:rPr>
          <w:rFonts w:cs="Arial"/>
          <w:spacing w:val="-4"/>
          <w:sz w:val="18"/>
          <w:szCs w:val="18"/>
        </w:rPr>
        <w:t xml:space="preserve"> June </w:t>
      </w:r>
      <w:r w:rsidR="006E7209" w:rsidRPr="006E7209">
        <w:rPr>
          <w:rFonts w:cs="Arial"/>
          <w:spacing w:val="-4"/>
          <w:sz w:val="18"/>
          <w:szCs w:val="18"/>
          <w:lang w:val="en-GB"/>
        </w:rPr>
        <w:t>2023</w:t>
      </w:r>
      <w:r w:rsidRPr="002F310F">
        <w:rPr>
          <w:rFonts w:cs="Arial"/>
          <w:spacing w:val="-4"/>
          <w:sz w:val="18"/>
          <w:szCs w:val="18"/>
        </w:rPr>
        <w:t xml:space="preserve">, the </w:t>
      </w:r>
      <w:r w:rsidRPr="00650117">
        <w:rPr>
          <w:rFonts w:cs="Arial"/>
          <w:sz w:val="18"/>
          <w:szCs w:val="18"/>
        </w:rPr>
        <w:t>subsidiary filed the objection against the said appeal to the Supreme Administrative Court. Currently, the case is under the Supreme Administrative Court consideration.</w:t>
      </w:r>
    </w:p>
    <w:p w14:paraId="01114181" w14:textId="77777777" w:rsidR="007F26D0" w:rsidRPr="002F310F" w:rsidRDefault="007F26D0" w:rsidP="00420C6C">
      <w:pPr>
        <w:spacing w:after="0" w:line="240" w:lineRule="auto"/>
        <w:ind w:left="1980"/>
        <w:jc w:val="thaiDistribute"/>
        <w:rPr>
          <w:rFonts w:cs="Arial"/>
          <w:spacing w:val="-4"/>
          <w:sz w:val="18"/>
          <w:szCs w:val="18"/>
          <w:lang w:val="en-GB"/>
        </w:rPr>
      </w:pPr>
    </w:p>
    <w:p w14:paraId="418965D6" w14:textId="4ED2386E" w:rsidR="00B36549" w:rsidRPr="002F310F" w:rsidRDefault="006E7209" w:rsidP="00B02EBE">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lang w:val="en-GB"/>
        </w:rPr>
        <w:tab/>
      </w:r>
      <w:r w:rsidR="007F26D0" w:rsidRPr="002F310F">
        <w:rPr>
          <w:rFonts w:cs="Arial"/>
          <w:spacing w:val="-4"/>
          <w:sz w:val="18"/>
          <w:szCs w:val="18"/>
        </w:rPr>
        <w:t>On</w:t>
      </w:r>
      <w:r w:rsidR="007F26D0" w:rsidRPr="002F310F">
        <w:rPr>
          <w:rFonts w:cs="Arial"/>
          <w:sz w:val="18"/>
          <w:szCs w:val="18"/>
        </w:rPr>
        <w:t xml:space="preserve"> </w:t>
      </w:r>
      <w:r w:rsidRPr="006E7209">
        <w:rPr>
          <w:rFonts w:cs="Arial"/>
          <w:sz w:val="18"/>
          <w:szCs w:val="18"/>
          <w:lang w:val="en-GB"/>
        </w:rPr>
        <w:t>17</w:t>
      </w:r>
      <w:r w:rsidR="007F26D0" w:rsidRPr="002F310F">
        <w:rPr>
          <w:rFonts w:cs="Arial"/>
          <w:sz w:val="18"/>
          <w:szCs w:val="18"/>
        </w:rPr>
        <w:t xml:space="preserve"> November </w:t>
      </w:r>
      <w:r w:rsidRPr="006E7209">
        <w:rPr>
          <w:rFonts w:cs="Arial"/>
          <w:sz w:val="18"/>
          <w:szCs w:val="18"/>
          <w:lang w:val="en-GB"/>
        </w:rPr>
        <w:t>2015</w:t>
      </w:r>
      <w:r w:rsidR="007F26D0" w:rsidRPr="002F310F">
        <w:rPr>
          <w:rFonts w:cs="Arial"/>
          <w:sz w:val="18"/>
          <w:szCs w:val="18"/>
        </w:rPr>
        <w:t>, a subsidiary filed a lawsuit against the NBTC, Office of the NBTC and The Secretary General of the NBTC with the Central Administrative Court requesting the Court (</w:t>
      </w:r>
      <w:proofErr w:type="spellStart"/>
      <w:r w:rsidR="007F26D0" w:rsidRPr="002F310F">
        <w:rPr>
          <w:rFonts w:cs="Arial"/>
          <w:sz w:val="18"/>
          <w:szCs w:val="18"/>
        </w:rPr>
        <w:t>i</w:t>
      </w:r>
      <w:proofErr w:type="spellEnd"/>
      <w:r w:rsidR="007F26D0" w:rsidRPr="002F310F">
        <w:rPr>
          <w:rFonts w:cs="Arial"/>
          <w:sz w:val="18"/>
          <w:szCs w:val="18"/>
        </w:rPr>
        <w:t xml:space="preserve">) to revoke the resolution of the NBTC ordering the subsidiary to pay revenue from services provided during the consumer protection period during </w:t>
      </w:r>
      <w:r w:rsidRPr="006E7209">
        <w:rPr>
          <w:rFonts w:cs="Arial"/>
          <w:sz w:val="18"/>
          <w:szCs w:val="18"/>
          <w:lang w:val="en-GB"/>
        </w:rPr>
        <w:t>16</w:t>
      </w:r>
      <w:r w:rsidR="007F26D0" w:rsidRPr="002F310F">
        <w:rPr>
          <w:rFonts w:cs="Arial"/>
          <w:sz w:val="18"/>
          <w:szCs w:val="18"/>
        </w:rPr>
        <w:t xml:space="preserve"> September </w:t>
      </w:r>
      <w:r w:rsidRPr="006E7209">
        <w:rPr>
          <w:rFonts w:cs="Arial"/>
          <w:sz w:val="18"/>
          <w:szCs w:val="18"/>
          <w:lang w:val="en-GB"/>
        </w:rPr>
        <w:t>2013</w:t>
      </w:r>
      <w:r w:rsidR="007F26D0" w:rsidRPr="002F310F">
        <w:rPr>
          <w:rFonts w:cs="Arial"/>
          <w:sz w:val="18"/>
          <w:szCs w:val="18"/>
        </w:rPr>
        <w:t xml:space="preserve"> until </w:t>
      </w:r>
      <w:r w:rsidR="00F632BF" w:rsidRPr="002F310F">
        <w:rPr>
          <w:rFonts w:cs="Arial"/>
          <w:sz w:val="18"/>
          <w:szCs w:val="18"/>
          <w:rtl/>
          <w:cs/>
        </w:rPr>
        <w:br/>
      </w:r>
      <w:r w:rsidRPr="006E7209">
        <w:rPr>
          <w:rFonts w:cs="Arial"/>
          <w:sz w:val="18"/>
          <w:szCs w:val="18"/>
          <w:lang w:val="en-GB"/>
        </w:rPr>
        <w:t>17</w:t>
      </w:r>
      <w:r w:rsidR="007F26D0" w:rsidRPr="002F310F">
        <w:rPr>
          <w:rFonts w:cs="Arial"/>
          <w:sz w:val="18"/>
          <w:szCs w:val="18"/>
        </w:rPr>
        <w:t xml:space="preserve"> July </w:t>
      </w:r>
      <w:r w:rsidRPr="006E7209">
        <w:rPr>
          <w:rFonts w:cs="Arial"/>
          <w:sz w:val="18"/>
          <w:szCs w:val="18"/>
          <w:lang w:val="en-GB"/>
        </w:rPr>
        <w:t>2014</w:t>
      </w:r>
      <w:r w:rsidR="007F26D0" w:rsidRPr="002F310F">
        <w:rPr>
          <w:rFonts w:cs="Arial"/>
          <w:sz w:val="18"/>
          <w:szCs w:val="18"/>
        </w:rPr>
        <w:t xml:space="preserve"> in the amounting to Baht </w:t>
      </w:r>
      <w:r w:rsidRPr="006E7209">
        <w:rPr>
          <w:rFonts w:cs="Arial"/>
          <w:sz w:val="18"/>
          <w:szCs w:val="18"/>
          <w:lang w:val="en-GB"/>
        </w:rPr>
        <w:t>1</w:t>
      </w:r>
      <w:r w:rsidR="007F26D0" w:rsidRPr="002F310F">
        <w:rPr>
          <w:rFonts w:cs="Arial"/>
          <w:sz w:val="18"/>
          <w:szCs w:val="18"/>
        </w:rPr>
        <w:t>,</w:t>
      </w:r>
      <w:r w:rsidRPr="006E7209">
        <w:rPr>
          <w:rFonts w:cs="Arial"/>
          <w:sz w:val="18"/>
          <w:szCs w:val="18"/>
          <w:lang w:val="en-GB"/>
        </w:rPr>
        <w:t>069</w:t>
      </w:r>
      <w:r w:rsidR="007F26D0" w:rsidRPr="002F310F">
        <w:rPr>
          <w:rFonts w:cs="Arial"/>
          <w:sz w:val="18"/>
          <w:szCs w:val="18"/>
        </w:rPr>
        <w:t>.</w:t>
      </w:r>
      <w:r w:rsidRPr="006E7209">
        <w:rPr>
          <w:rFonts w:cs="Arial"/>
          <w:sz w:val="18"/>
          <w:szCs w:val="18"/>
          <w:lang w:val="en-GB"/>
        </w:rPr>
        <w:t>98</w:t>
      </w:r>
      <w:r w:rsidR="007F26D0" w:rsidRPr="002F310F">
        <w:rPr>
          <w:rFonts w:cs="Arial"/>
          <w:sz w:val="18"/>
          <w:szCs w:val="18"/>
        </w:rPr>
        <w:t xml:space="preserve"> million; (ii) to pay the subsidiary for the costs and expenses incurred in the amounting to Baht </w:t>
      </w:r>
      <w:r w:rsidRPr="006E7209">
        <w:rPr>
          <w:rFonts w:cs="Arial"/>
          <w:sz w:val="18"/>
          <w:szCs w:val="18"/>
          <w:lang w:val="en-GB"/>
        </w:rPr>
        <w:t>16</w:t>
      </w:r>
      <w:r w:rsidR="007F26D0" w:rsidRPr="002F310F">
        <w:rPr>
          <w:rFonts w:cs="Arial"/>
          <w:sz w:val="18"/>
          <w:szCs w:val="18"/>
        </w:rPr>
        <w:t>,</w:t>
      </w:r>
      <w:r w:rsidRPr="006E7209">
        <w:rPr>
          <w:rFonts w:cs="Arial"/>
          <w:sz w:val="18"/>
          <w:szCs w:val="18"/>
          <w:lang w:val="en-GB"/>
        </w:rPr>
        <w:t>074</w:t>
      </w:r>
      <w:r w:rsidR="007F26D0" w:rsidRPr="002F310F">
        <w:rPr>
          <w:rFonts w:cs="Arial"/>
          <w:sz w:val="18"/>
          <w:szCs w:val="18"/>
        </w:rPr>
        <w:t>.</w:t>
      </w:r>
      <w:r w:rsidRPr="006E7209">
        <w:rPr>
          <w:rFonts w:cs="Arial"/>
          <w:sz w:val="18"/>
          <w:szCs w:val="18"/>
          <w:lang w:val="en-GB"/>
        </w:rPr>
        <w:t>10</w:t>
      </w:r>
      <w:r w:rsidR="007F26D0" w:rsidRPr="002F310F">
        <w:rPr>
          <w:rFonts w:cs="Arial"/>
          <w:sz w:val="18"/>
          <w:szCs w:val="18"/>
        </w:rPr>
        <w:t xml:space="preserve"> million (calculated from the date of </w:t>
      </w:r>
      <w:r w:rsidRPr="006E7209">
        <w:rPr>
          <w:rFonts w:cs="Arial"/>
          <w:sz w:val="18"/>
          <w:szCs w:val="18"/>
          <w:lang w:val="en-GB"/>
        </w:rPr>
        <w:t>16</w:t>
      </w:r>
      <w:r w:rsidR="007F26D0" w:rsidRPr="002F310F">
        <w:rPr>
          <w:rFonts w:cs="Arial"/>
          <w:sz w:val="18"/>
          <w:szCs w:val="18"/>
        </w:rPr>
        <w:t xml:space="preserve"> September </w:t>
      </w:r>
      <w:r w:rsidRPr="006E7209">
        <w:rPr>
          <w:rFonts w:cs="Arial"/>
          <w:sz w:val="18"/>
          <w:szCs w:val="18"/>
          <w:lang w:val="en-GB"/>
        </w:rPr>
        <w:t>2013</w:t>
      </w:r>
      <w:r w:rsidR="007F26D0" w:rsidRPr="002F310F">
        <w:rPr>
          <w:rFonts w:cs="Arial"/>
          <w:sz w:val="18"/>
          <w:szCs w:val="18"/>
        </w:rPr>
        <w:t xml:space="preserve"> until </w:t>
      </w:r>
      <w:r w:rsidRPr="006E7209">
        <w:rPr>
          <w:rFonts w:cs="Arial"/>
          <w:sz w:val="18"/>
          <w:szCs w:val="18"/>
          <w:lang w:val="en-GB"/>
        </w:rPr>
        <w:t>30</w:t>
      </w:r>
      <w:r w:rsidR="007F26D0" w:rsidRPr="002F310F">
        <w:rPr>
          <w:rFonts w:cs="Arial"/>
          <w:sz w:val="18"/>
          <w:szCs w:val="18"/>
        </w:rPr>
        <w:t xml:space="preserve"> October </w:t>
      </w:r>
      <w:r w:rsidRPr="006E7209">
        <w:rPr>
          <w:rFonts w:cs="Arial"/>
          <w:sz w:val="18"/>
          <w:szCs w:val="18"/>
          <w:lang w:val="en-GB"/>
        </w:rPr>
        <w:t>2015</w:t>
      </w:r>
      <w:r w:rsidR="007F26D0" w:rsidRPr="002F310F">
        <w:rPr>
          <w:rFonts w:cs="Arial"/>
          <w:sz w:val="18"/>
          <w:szCs w:val="18"/>
        </w:rPr>
        <w:t xml:space="preserve">); and (iii) to return the mobile numbering fees that the subsidiary has paid to the NBTC after the expiry the concession contract between the subsidiary and CAT in the amounting to Baht </w:t>
      </w:r>
      <w:r w:rsidRPr="006E7209">
        <w:rPr>
          <w:rFonts w:cs="Arial"/>
          <w:sz w:val="18"/>
          <w:szCs w:val="18"/>
          <w:lang w:val="en-GB"/>
        </w:rPr>
        <w:t>190</w:t>
      </w:r>
      <w:r w:rsidR="007F26D0" w:rsidRPr="002F310F">
        <w:rPr>
          <w:rFonts w:cs="Arial"/>
          <w:sz w:val="18"/>
          <w:szCs w:val="18"/>
        </w:rPr>
        <w:t>.</w:t>
      </w:r>
      <w:r w:rsidRPr="006E7209">
        <w:rPr>
          <w:rFonts w:cs="Arial"/>
          <w:sz w:val="18"/>
          <w:szCs w:val="18"/>
          <w:lang w:val="en-GB"/>
        </w:rPr>
        <w:t>97</w:t>
      </w:r>
      <w:r w:rsidR="007F26D0" w:rsidRPr="002F310F">
        <w:rPr>
          <w:rFonts w:cs="Arial"/>
          <w:sz w:val="18"/>
          <w:szCs w:val="18"/>
        </w:rPr>
        <w:t xml:space="preserve"> million.</w:t>
      </w:r>
    </w:p>
    <w:p w14:paraId="5E24321A" w14:textId="77777777" w:rsidR="00B36549" w:rsidRPr="002F310F" w:rsidRDefault="00B36549" w:rsidP="00420C6C">
      <w:pPr>
        <w:spacing w:after="0" w:line="240" w:lineRule="auto"/>
        <w:ind w:left="1980"/>
        <w:jc w:val="thaiDistribute"/>
        <w:rPr>
          <w:rFonts w:cs="Arial"/>
          <w:spacing w:val="-4"/>
          <w:sz w:val="18"/>
          <w:szCs w:val="18"/>
        </w:rPr>
      </w:pPr>
    </w:p>
    <w:p w14:paraId="625473B8" w14:textId="2F52D213" w:rsidR="00B36549" w:rsidRPr="002F310F" w:rsidRDefault="007F26D0" w:rsidP="00420C6C">
      <w:pPr>
        <w:spacing w:after="0" w:line="240" w:lineRule="auto"/>
        <w:ind w:left="1980"/>
        <w:jc w:val="thaiDistribute"/>
        <w:rPr>
          <w:rFonts w:cs="Arial"/>
          <w:spacing w:val="-4"/>
          <w:sz w:val="18"/>
          <w:szCs w:val="18"/>
        </w:rPr>
      </w:pPr>
      <w:r w:rsidRPr="002F310F">
        <w:rPr>
          <w:rFonts w:cs="Arial"/>
          <w:spacing w:val="-4"/>
          <w:sz w:val="18"/>
          <w:szCs w:val="18"/>
        </w:rPr>
        <w:t xml:space="preserve">On </w:t>
      </w:r>
      <w:r w:rsidR="006E7209" w:rsidRPr="006E7209">
        <w:rPr>
          <w:rFonts w:cs="Arial"/>
          <w:spacing w:val="-4"/>
          <w:sz w:val="18"/>
          <w:szCs w:val="18"/>
          <w:lang w:val="en-GB"/>
        </w:rPr>
        <w:t>2</w:t>
      </w:r>
      <w:r w:rsidRPr="002F310F">
        <w:rPr>
          <w:rFonts w:cs="Arial"/>
          <w:spacing w:val="-4"/>
          <w:sz w:val="18"/>
          <w:szCs w:val="18"/>
        </w:rPr>
        <w:t xml:space="preserve"> November </w:t>
      </w:r>
      <w:r w:rsidR="006E7209" w:rsidRPr="006E7209">
        <w:rPr>
          <w:rFonts w:cs="Arial"/>
          <w:spacing w:val="-4"/>
          <w:sz w:val="18"/>
          <w:szCs w:val="18"/>
          <w:lang w:val="en-GB"/>
        </w:rPr>
        <w:t>2016</w:t>
      </w:r>
      <w:r w:rsidRPr="002F310F">
        <w:rPr>
          <w:rFonts w:cs="Arial"/>
          <w:spacing w:val="-4"/>
          <w:sz w:val="18"/>
          <w:szCs w:val="18"/>
        </w:rPr>
        <w:t>, the subsidiary filed a lawsuit with the Central Administrative Court against NBTC, Office of the NBTC and the secretary-general of the NBTC regarding the claim for costs and expenses incurred from providing a mobile service during the c</w:t>
      </w:r>
      <w:r w:rsidR="00294BD7" w:rsidRPr="002F310F">
        <w:rPr>
          <w:rFonts w:cs="Arial"/>
          <w:spacing w:val="-4"/>
          <w:sz w:val="18"/>
          <w:szCs w:val="18"/>
        </w:rPr>
        <w:t>onsumer protection</w:t>
      </w:r>
      <w:r w:rsidRPr="002F310F">
        <w:rPr>
          <w:rFonts w:cs="Arial"/>
          <w:spacing w:val="-4"/>
          <w:sz w:val="18"/>
          <w:szCs w:val="18"/>
        </w:rPr>
        <w:t xml:space="preserve"> period from </w:t>
      </w:r>
      <w:r w:rsidR="00AB1F76" w:rsidRPr="002F310F">
        <w:rPr>
          <w:rFonts w:cs="Arial"/>
          <w:spacing w:val="-4"/>
          <w:sz w:val="18"/>
          <w:szCs w:val="18"/>
        </w:rPr>
        <w:br/>
      </w:r>
      <w:r w:rsidR="006E7209" w:rsidRPr="006E7209">
        <w:rPr>
          <w:rFonts w:cs="Arial"/>
          <w:spacing w:val="-4"/>
          <w:sz w:val="18"/>
          <w:szCs w:val="18"/>
          <w:lang w:val="en-GB"/>
        </w:rPr>
        <w:t>1</w:t>
      </w:r>
      <w:r w:rsidRPr="002F310F">
        <w:rPr>
          <w:rFonts w:cs="Arial"/>
          <w:spacing w:val="-4"/>
          <w:sz w:val="18"/>
          <w:szCs w:val="18"/>
        </w:rPr>
        <w:t xml:space="preserve"> November </w:t>
      </w:r>
      <w:r w:rsidR="006E7209" w:rsidRPr="006E7209">
        <w:rPr>
          <w:rFonts w:cs="Arial"/>
          <w:spacing w:val="-4"/>
          <w:sz w:val="18"/>
          <w:szCs w:val="18"/>
          <w:lang w:val="en-GB"/>
        </w:rPr>
        <w:t>2015</w:t>
      </w:r>
      <w:r w:rsidRPr="002F310F">
        <w:rPr>
          <w:rFonts w:cs="Arial"/>
          <w:spacing w:val="-4"/>
          <w:sz w:val="18"/>
          <w:szCs w:val="18"/>
        </w:rPr>
        <w:t xml:space="preserve"> to </w:t>
      </w:r>
      <w:r w:rsidR="006E7209" w:rsidRPr="006E7209">
        <w:rPr>
          <w:rFonts w:cs="Arial"/>
          <w:spacing w:val="-4"/>
          <w:sz w:val="18"/>
          <w:szCs w:val="18"/>
          <w:lang w:val="en-GB"/>
        </w:rPr>
        <w:t>3</w:t>
      </w:r>
      <w:r w:rsidRPr="002F310F">
        <w:rPr>
          <w:rFonts w:cs="Arial"/>
          <w:spacing w:val="-4"/>
          <w:sz w:val="18"/>
          <w:szCs w:val="18"/>
        </w:rPr>
        <w:t xml:space="preserve"> December </w:t>
      </w:r>
      <w:r w:rsidR="006E7209" w:rsidRPr="006E7209">
        <w:rPr>
          <w:rFonts w:cs="Arial"/>
          <w:spacing w:val="-4"/>
          <w:sz w:val="18"/>
          <w:szCs w:val="18"/>
          <w:lang w:val="en-GB"/>
        </w:rPr>
        <w:t>2015</w:t>
      </w:r>
      <w:r w:rsidRPr="002F310F">
        <w:rPr>
          <w:rFonts w:cs="Arial"/>
          <w:spacing w:val="-4"/>
          <w:sz w:val="18"/>
          <w:szCs w:val="18"/>
        </w:rPr>
        <w:t xml:space="preserve"> in the amounting to Baht </w:t>
      </w:r>
      <w:r w:rsidR="006E7209" w:rsidRPr="006E7209">
        <w:rPr>
          <w:rFonts w:cs="Arial"/>
          <w:spacing w:val="-4"/>
          <w:sz w:val="18"/>
          <w:szCs w:val="18"/>
          <w:lang w:val="en-GB"/>
        </w:rPr>
        <w:t>709</w:t>
      </w:r>
      <w:r w:rsidRPr="002F310F">
        <w:rPr>
          <w:rFonts w:cs="Arial"/>
          <w:spacing w:val="-4"/>
          <w:sz w:val="18"/>
          <w:szCs w:val="18"/>
        </w:rPr>
        <w:t>.</w:t>
      </w:r>
      <w:r w:rsidR="006E7209" w:rsidRPr="006E7209">
        <w:rPr>
          <w:rFonts w:cs="Arial"/>
          <w:spacing w:val="-4"/>
          <w:sz w:val="18"/>
          <w:szCs w:val="18"/>
          <w:lang w:val="en-GB"/>
        </w:rPr>
        <w:t>65</w:t>
      </w:r>
      <w:r w:rsidRPr="002F310F">
        <w:rPr>
          <w:rFonts w:cs="Arial"/>
          <w:spacing w:val="-4"/>
          <w:sz w:val="18"/>
          <w:szCs w:val="18"/>
        </w:rPr>
        <w:t xml:space="preserve"> million.</w:t>
      </w:r>
    </w:p>
    <w:p w14:paraId="1EA7619B" w14:textId="77777777" w:rsidR="007F26D0" w:rsidRPr="002F310F" w:rsidRDefault="007F26D0" w:rsidP="00420C6C">
      <w:pPr>
        <w:spacing w:after="0" w:line="240" w:lineRule="auto"/>
        <w:ind w:left="1980"/>
        <w:jc w:val="thaiDistribute"/>
        <w:rPr>
          <w:rFonts w:cs="Arial"/>
          <w:spacing w:val="-4"/>
          <w:sz w:val="18"/>
          <w:szCs w:val="18"/>
        </w:rPr>
      </w:pPr>
    </w:p>
    <w:p w14:paraId="580D4881" w14:textId="3E45E31C" w:rsidR="00A81272" w:rsidRPr="002F310F" w:rsidRDefault="007F26D0" w:rsidP="00420C6C">
      <w:pPr>
        <w:spacing w:after="0" w:line="240" w:lineRule="auto"/>
        <w:ind w:left="1980"/>
        <w:jc w:val="thaiDistribute"/>
        <w:rPr>
          <w:rFonts w:cs="Arial"/>
          <w:spacing w:val="-4"/>
          <w:sz w:val="18"/>
          <w:szCs w:val="18"/>
        </w:rPr>
      </w:pPr>
      <w:r w:rsidRPr="002F310F">
        <w:rPr>
          <w:rFonts w:cs="Arial"/>
          <w:spacing w:val="-4"/>
          <w:sz w:val="18"/>
          <w:szCs w:val="18"/>
        </w:rPr>
        <w:t xml:space="preserve">On </w:t>
      </w:r>
      <w:r w:rsidR="006E7209" w:rsidRPr="006E7209">
        <w:rPr>
          <w:rFonts w:cs="Arial"/>
          <w:spacing w:val="-4"/>
          <w:sz w:val="18"/>
          <w:szCs w:val="18"/>
          <w:lang w:val="en-GB"/>
        </w:rPr>
        <w:t>6</w:t>
      </w:r>
      <w:r w:rsidRPr="002F310F">
        <w:rPr>
          <w:rFonts w:cs="Arial"/>
          <w:spacing w:val="-4"/>
          <w:sz w:val="18"/>
          <w:szCs w:val="18"/>
        </w:rPr>
        <w:t xml:space="preserve"> December </w:t>
      </w:r>
      <w:r w:rsidR="006E7209" w:rsidRPr="006E7209">
        <w:rPr>
          <w:rFonts w:cs="Arial"/>
          <w:spacing w:val="-4"/>
          <w:sz w:val="18"/>
          <w:szCs w:val="18"/>
          <w:lang w:val="en-GB"/>
        </w:rPr>
        <w:t>2018</w:t>
      </w:r>
      <w:r w:rsidRPr="002F310F">
        <w:rPr>
          <w:rFonts w:cs="Arial"/>
          <w:spacing w:val="-4"/>
          <w:sz w:val="18"/>
          <w:szCs w:val="18"/>
        </w:rPr>
        <w:t>, the subsidiary filed a lawsuit against NBTC with the Central Administrative Court requesting for a revocation of NBTC resolution instructing the subsidiary to submit additional revenues obtained from mobile service during the c</w:t>
      </w:r>
      <w:r w:rsidR="00294BD7" w:rsidRPr="002F310F">
        <w:rPr>
          <w:rFonts w:cs="Arial"/>
          <w:spacing w:val="-4"/>
          <w:sz w:val="18"/>
          <w:szCs w:val="18"/>
        </w:rPr>
        <w:t>onsumer protection</w:t>
      </w:r>
      <w:r w:rsidRPr="002F310F">
        <w:rPr>
          <w:rFonts w:cs="Arial"/>
          <w:spacing w:val="-4"/>
          <w:sz w:val="18"/>
          <w:szCs w:val="18"/>
        </w:rPr>
        <w:t xml:space="preserve"> period in the amounting to Baht </w:t>
      </w:r>
      <w:r w:rsidR="006E7209" w:rsidRPr="006E7209">
        <w:rPr>
          <w:rFonts w:cs="Arial"/>
          <w:spacing w:val="-4"/>
          <w:sz w:val="18"/>
          <w:szCs w:val="18"/>
          <w:lang w:val="en-GB"/>
        </w:rPr>
        <w:t>2</w:t>
      </w:r>
      <w:r w:rsidRPr="002F310F">
        <w:rPr>
          <w:rFonts w:cs="Arial"/>
          <w:spacing w:val="-4"/>
          <w:sz w:val="18"/>
          <w:szCs w:val="18"/>
        </w:rPr>
        <w:t>,</w:t>
      </w:r>
      <w:r w:rsidR="006E7209" w:rsidRPr="006E7209">
        <w:rPr>
          <w:rFonts w:cs="Arial"/>
          <w:spacing w:val="-4"/>
          <w:sz w:val="18"/>
          <w:szCs w:val="18"/>
          <w:lang w:val="en-GB"/>
        </w:rPr>
        <w:t>311</w:t>
      </w:r>
      <w:r w:rsidRPr="002F310F">
        <w:rPr>
          <w:rFonts w:cs="Arial"/>
          <w:spacing w:val="-4"/>
          <w:sz w:val="18"/>
          <w:szCs w:val="18"/>
        </w:rPr>
        <w:t>.</w:t>
      </w:r>
      <w:r w:rsidR="006E7209" w:rsidRPr="006E7209">
        <w:rPr>
          <w:rFonts w:cs="Arial"/>
          <w:spacing w:val="-4"/>
          <w:sz w:val="18"/>
          <w:szCs w:val="18"/>
          <w:lang w:val="en-GB"/>
        </w:rPr>
        <w:t>97</w:t>
      </w:r>
      <w:r w:rsidRPr="002F310F">
        <w:rPr>
          <w:rFonts w:cs="Arial"/>
          <w:spacing w:val="-4"/>
          <w:sz w:val="18"/>
          <w:szCs w:val="18"/>
        </w:rPr>
        <w:t xml:space="preserve"> million which the subsidiary disagree with.</w:t>
      </w:r>
    </w:p>
    <w:p w14:paraId="665BBC63" w14:textId="77777777" w:rsidR="00A81272" w:rsidRPr="002F310F" w:rsidRDefault="00A81272" w:rsidP="00420C6C">
      <w:pPr>
        <w:spacing w:after="0" w:line="240" w:lineRule="auto"/>
        <w:ind w:left="1980"/>
        <w:jc w:val="thaiDistribute"/>
        <w:rPr>
          <w:rFonts w:cs="Arial"/>
          <w:spacing w:val="-4"/>
          <w:sz w:val="18"/>
          <w:szCs w:val="18"/>
        </w:rPr>
      </w:pPr>
    </w:p>
    <w:p w14:paraId="61DFF727" w14:textId="543787D8" w:rsidR="00B36549" w:rsidRPr="002F310F" w:rsidRDefault="007F26D0" w:rsidP="00420C6C">
      <w:pPr>
        <w:spacing w:after="0" w:line="240" w:lineRule="auto"/>
        <w:ind w:left="1980"/>
        <w:jc w:val="thaiDistribute"/>
        <w:rPr>
          <w:rFonts w:cs="Arial"/>
          <w:spacing w:val="-4"/>
          <w:sz w:val="18"/>
          <w:szCs w:val="18"/>
        </w:rPr>
      </w:pPr>
      <w:r w:rsidRPr="002F310F">
        <w:rPr>
          <w:rFonts w:cs="Arial"/>
          <w:spacing w:val="-4"/>
          <w:sz w:val="18"/>
          <w:szCs w:val="18"/>
        </w:rPr>
        <w:t xml:space="preserve">Later, on </w:t>
      </w:r>
      <w:r w:rsidR="006E7209" w:rsidRPr="006E7209">
        <w:rPr>
          <w:rFonts w:cs="Arial"/>
          <w:spacing w:val="-4"/>
          <w:sz w:val="18"/>
          <w:szCs w:val="18"/>
          <w:lang w:val="en-GB"/>
        </w:rPr>
        <w:t>6</w:t>
      </w:r>
      <w:r w:rsidRPr="002F310F">
        <w:rPr>
          <w:rFonts w:cs="Arial"/>
          <w:spacing w:val="-4"/>
          <w:sz w:val="18"/>
          <w:szCs w:val="18"/>
        </w:rPr>
        <w:t xml:space="preserve"> September </w:t>
      </w:r>
      <w:r w:rsidR="006E7209" w:rsidRPr="006E7209">
        <w:rPr>
          <w:rFonts w:cs="Arial"/>
          <w:spacing w:val="-4"/>
          <w:sz w:val="18"/>
          <w:szCs w:val="18"/>
          <w:lang w:val="en-GB"/>
        </w:rPr>
        <w:t>2019</w:t>
      </w:r>
      <w:r w:rsidRPr="002F310F">
        <w:rPr>
          <w:rFonts w:cs="Arial"/>
          <w:spacing w:val="-4"/>
          <w:sz w:val="18"/>
          <w:szCs w:val="18"/>
        </w:rPr>
        <w:t xml:space="preserve">, the Central Administrative Court combined the above three lawsuits as they have the same parties, </w:t>
      </w:r>
      <w:proofErr w:type="gramStart"/>
      <w:r w:rsidRPr="002F310F">
        <w:rPr>
          <w:rFonts w:cs="Arial"/>
          <w:spacing w:val="-4"/>
          <w:sz w:val="18"/>
          <w:szCs w:val="18"/>
        </w:rPr>
        <w:t>grounds</w:t>
      </w:r>
      <w:proofErr w:type="gramEnd"/>
      <w:r w:rsidRPr="002F310F">
        <w:rPr>
          <w:rFonts w:cs="Arial"/>
          <w:spacing w:val="-4"/>
          <w:sz w:val="18"/>
          <w:szCs w:val="18"/>
        </w:rPr>
        <w:t xml:space="preserve"> and evidence.   </w:t>
      </w:r>
    </w:p>
    <w:p w14:paraId="443A30EC" w14:textId="77777777" w:rsidR="00B36549" w:rsidRPr="002F310F" w:rsidRDefault="00B36549" w:rsidP="00420C6C">
      <w:pPr>
        <w:spacing w:after="0" w:line="240" w:lineRule="auto"/>
        <w:ind w:left="1980"/>
        <w:jc w:val="thaiDistribute"/>
        <w:rPr>
          <w:rFonts w:cs="Arial"/>
          <w:spacing w:val="-4"/>
          <w:sz w:val="18"/>
          <w:szCs w:val="18"/>
        </w:rPr>
      </w:pPr>
    </w:p>
    <w:p w14:paraId="0AF78D51" w14:textId="1C62EB5A" w:rsidR="00767A07" w:rsidRPr="002F310F" w:rsidRDefault="007F26D0" w:rsidP="00420C6C">
      <w:pPr>
        <w:spacing w:after="0" w:line="240" w:lineRule="auto"/>
        <w:ind w:left="1980"/>
        <w:jc w:val="thaiDistribute"/>
        <w:rPr>
          <w:rFonts w:cs="Arial"/>
          <w:spacing w:val="-4"/>
          <w:sz w:val="18"/>
          <w:szCs w:val="18"/>
        </w:rPr>
      </w:pPr>
      <w:r w:rsidRPr="002F310F">
        <w:rPr>
          <w:rFonts w:cs="Arial"/>
          <w:spacing w:val="-4"/>
          <w:sz w:val="18"/>
          <w:szCs w:val="18"/>
        </w:rPr>
        <w:t xml:space="preserve">Later, on </w:t>
      </w:r>
      <w:r w:rsidR="006E7209" w:rsidRPr="006E7209">
        <w:rPr>
          <w:rFonts w:cs="Arial"/>
          <w:spacing w:val="-4"/>
          <w:sz w:val="18"/>
          <w:szCs w:val="18"/>
          <w:lang w:val="en-GB"/>
        </w:rPr>
        <w:t>11</w:t>
      </w:r>
      <w:r w:rsidRPr="002F310F">
        <w:rPr>
          <w:rFonts w:cs="Arial"/>
          <w:spacing w:val="-4"/>
          <w:sz w:val="18"/>
          <w:szCs w:val="18"/>
        </w:rPr>
        <w:t xml:space="preserve"> and </w:t>
      </w:r>
      <w:r w:rsidR="006E7209" w:rsidRPr="006E7209">
        <w:rPr>
          <w:rFonts w:cs="Arial"/>
          <w:spacing w:val="-4"/>
          <w:sz w:val="18"/>
          <w:szCs w:val="18"/>
          <w:lang w:val="en-GB"/>
        </w:rPr>
        <w:t>12</w:t>
      </w:r>
      <w:r w:rsidRPr="002F310F">
        <w:rPr>
          <w:rFonts w:cs="Arial"/>
          <w:spacing w:val="-4"/>
          <w:sz w:val="18"/>
          <w:szCs w:val="18"/>
        </w:rPr>
        <w:t xml:space="preserve"> November </w:t>
      </w:r>
      <w:r w:rsidR="006E7209" w:rsidRPr="006E7209">
        <w:rPr>
          <w:rFonts w:cs="Arial"/>
          <w:spacing w:val="-4"/>
          <w:sz w:val="18"/>
          <w:szCs w:val="18"/>
          <w:lang w:val="en-GB"/>
        </w:rPr>
        <w:t>2021</w:t>
      </w:r>
      <w:r w:rsidRPr="002F310F">
        <w:rPr>
          <w:rFonts w:cs="Arial"/>
          <w:spacing w:val="-4"/>
          <w:sz w:val="18"/>
          <w:szCs w:val="18"/>
        </w:rPr>
        <w:t xml:space="preserve">, the Central Administrative Court ordered to combine the above cases with the following lawsuits which the NBTC filed against the </w:t>
      </w:r>
      <w:proofErr w:type="gramStart"/>
      <w:r w:rsidRPr="002F310F">
        <w:rPr>
          <w:rFonts w:cs="Arial"/>
          <w:spacing w:val="-4"/>
          <w:sz w:val="18"/>
          <w:szCs w:val="18"/>
        </w:rPr>
        <w:t>subsidiary;</w:t>
      </w:r>
      <w:proofErr w:type="gramEnd"/>
    </w:p>
    <w:p w14:paraId="279C5566" w14:textId="77777777" w:rsidR="007F26D0" w:rsidRPr="002F310F" w:rsidRDefault="007F26D0" w:rsidP="00420C6C">
      <w:pPr>
        <w:spacing w:after="0" w:line="240" w:lineRule="auto"/>
        <w:ind w:left="1980"/>
        <w:jc w:val="thaiDistribute"/>
        <w:rPr>
          <w:rFonts w:cs="Arial"/>
          <w:spacing w:val="-4"/>
          <w:sz w:val="18"/>
          <w:szCs w:val="18"/>
        </w:rPr>
      </w:pPr>
    </w:p>
    <w:p w14:paraId="2EC87A89" w14:textId="4C338B5A" w:rsidR="00B36549" w:rsidRPr="002F310F" w:rsidRDefault="007F26D0" w:rsidP="00B02EBE">
      <w:pPr>
        <w:pStyle w:val="ListParagraph"/>
        <w:numPr>
          <w:ilvl w:val="0"/>
          <w:numId w:val="31"/>
        </w:numPr>
        <w:spacing w:after="0" w:line="240" w:lineRule="auto"/>
        <w:ind w:left="2340"/>
        <w:jc w:val="thaiDistribute"/>
        <w:rPr>
          <w:rFonts w:cs="Arial"/>
          <w:spacing w:val="-4"/>
          <w:sz w:val="18"/>
          <w:szCs w:val="18"/>
        </w:rPr>
      </w:pPr>
      <w:r w:rsidRPr="002F310F">
        <w:rPr>
          <w:rFonts w:cs="Arial"/>
          <w:spacing w:val="-4"/>
          <w:sz w:val="18"/>
          <w:szCs w:val="18"/>
        </w:rPr>
        <w:t xml:space="preserve">The NBTC filed a lawsuit against the subsidiary claiming the subsidiary to pay the mobile numbering fees and additional numbering fees from March </w:t>
      </w:r>
      <w:r w:rsidR="006E7209" w:rsidRPr="006E7209">
        <w:rPr>
          <w:rFonts w:cs="Arial"/>
          <w:spacing w:val="-4"/>
          <w:sz w:val="18"/>
          <w:szCs w:val="18"/>
          <w:lang w:val="en-GB"/>
        </w:rPr>
        <w:t>2014</w:t>
      </w:r>
      <w:r w:rsidRPr="002F310F">
        <w:rPr>
          <w:rFonts w:cs="Arial"/>
          <w:spacing w:val="-4"/>
          <w:sz w:val="18"/>
          <w:szCs w:val="18"/>
        </w:rPr>
        <w:t xml:space="preserve"> to December </w:t>
      </w:r>
      <w:r w:rsidR="006E7209" w:rsidRPr="006E7209">
        <w:rPr>
          <w:rFonts w:cs="Arial"/>
          <w:spacing w:val="-4"/>
          <w:sz w:val="18"/>
          <w:szCs w:val="18"/>
          <w:lang w:val="en-GB"/>
        </w:rPr>
        <w:t>2015</w:t>
      </w:r>
      <w:r w:rsidRPr="002F310F">
        <w:rPr>
          <w:rFonts w:cs="Arial"/>
          <w:spacing w:val="-4"/>
          <w:sz w:val="18"/>
          <w:szCs w:val="18"/>
        </w:rPr>
        <w:t xml:space="preserve">, which is the period under </w:t>
      </w:r>
      <w:r w:rsidR="00294BD7" w:rsidRPr="002F310F">
        <w:rPr>
          <w:rFonts w:cs="Browallia New"/>
          <w:spacing w:val="-4"/>
          <w:sz w:val="18"/>
          <w:lang w:val="en-GB" w:bidi="th-TH"/>
        </w:rPr>
        <w:t>t</w:t>
      </w:r>
      <w:r w:rsidRPr="002F310F">
        <w:rPr>
          <w:rFonts w:cs="Arial"/>
          <w:spacing w:val="-4"/>
          <w:sz w:val="18"/>
          <w:szCs w:val="18"/>
        </w:rPr>
        <w:t xml:space="preserve">he consumer protection measures after the termination of concession or cell phone contract, in the amounting to Baht </w:t>
      </w:r>
      <w:r w:rsidR="006E7209" w:rsidRPr="006E7209">
        <w:rPr>
          <w:rFonts w:cs="Arial"/>
          <w:spacing w:val="-4"/>
          <w:sz w:val="18"/>
          <w:szCs w:val="18"/>
          <w:lang w:val="en-GB"/>
        </w:rPr>
        <w:t>878</w:t>
      </w:r>
      <w:r w:rsidRPr="002F310F">
        <w:rPr>
          <w:rFonts w:cs="Arial"/>
          <w:spacing w:val="-4"/>
          <w:sz w:val="18"/>
          <w:szCs w:val="18"/>
        </w:rPr>
        <w:t>.</w:t>
      </w:r>
      <w:r w:rsidR="006E7209" w:rsidRPr="006E7209">
        <w:rPr>
          <w:rFonts w:cs="Arial"/>
          <w:spacing w:val="-4"/>
          <w:sz w:val="18"/>
          <w:szCs w:val="18"/>
          <w:lang w:val="en-GB"/>
        </w:rPr>
        <w:t>38</w:t>
      </w:r>
      <w:r w:rsidRPr="002F310F">
        <w:rPr>
          <w:rFonts w:cs="Arial"/>
          <w:spacing w:val="-4"/>
          <w:sz w:val="18"/>
          <w:szCs w:val="18"/>
        </w:rPr>
        <w:t xml:space="preserve"> million; and</w:t>
      </w:r>
    </w:p>
    <w:p w14:paraId="7CBEBEC2" w14:textId="77777777" w:rsidR="007F26D0" w:rsidRPr="002F310F" w:rsidRDefault="007F26D0" w:rsidP="00B02EBE">
      <w:pPr>
        <w:pStyle w:val="ListParagraph"/>
        <w:spacing w:after="0" w:line="240" w:lineRule="auto"/>
        <w:ind w:left="2340" w:hanging="360"/>
        <w:jc w:val="thaiDistribute"/>
        <w:rPr>
          <w:rFonts w:cs="Arial"/>
          <w:sz w:val="18"/>
          <w:szCs w:val="18"/>
        </w:rPr>
      </w:pPr>
    </w:p>
    <w:p w14:paraId="43E7FACD" w14:textId="21B5E53D" w:rsidR="00F75962" w:rsidRPr="002F310F" w:rsidRDefault="007F26D0" w:rsidP="003010A4">
      <w:pPr>
        <w:pStyle w:val="ListParagraph"/>
        <w:numPr>
          <w:ilvl w:val="0"/>
          <w:numId w:val="31"/>
        </w:numPr>
        <w:spacing w:after="0" w:line="240" w:lineRule="auto"/>
        <w:ind w:left="2340"/>
        <w:jc w:val="thaiDistribute"/>
        <w:rPr>
          <w:rFonts w:cs="Arial"/>
          <w:spacing w:val="-4"/>
          <w:sz w:val="18"/>
          <w:szCs w:val="18"/>
        </w:rPr>
      </w:pPr>
      <w:r w:rsidRPr="002F310F">
        <w:rPr>
          <w:rFonts w:cs="Arial"/>
          <w:spacing w:val="-4"/>
          <w:sz w:val="18"/>
          <w:szCs w:val="18"/>
        </w:rPr>
        <w:t xml:space="preserve">The NBTC filed a lawsuit against the subsidiary claiming the subsidiary to remit the revenues </w:t>
      </w:r>
      <w:r w:rsidRPr="00650117">
        <w:rPr>
          <w:rFonts w:cs="Arial"/>
          <w:sz w:val="18"/>
          <w:szCs w:val="18"/>
        </w:rPr>
        <w:t xml:space="preserve">obtained from </w:t>
      </w:r>
      <w:r w:rsidR="006E7209" w:rsidRPr="00650117">
        <w:rPr>
          <w:rFonts w:cs="Arial"/>
          <w:sz w:val="18"/>
          <w:szCs w:val="18"/>
          <w:lang w:val="en-GB"/>
        </w:rPr>
        <w:t>1800</w:t>
      </w:r>
      <w:r w:rsidRPr="00650117">
        <w:rPr>
          <w:rFonts w:cs="Arial"/>
          <w:sz w:val="18"/>
          <w:szCs w:val="18"/>
        </w:rPr>
        <w:t xml:space="preserve"> MHz mobile service during the c</w:t>
      </w:r>
      <w:r w:rsidR="00294BD7" w:rsidRPr="00650117">
        <w:rPr>
          <w:rFonts w:cs="Arial"/>
          <w:sz w:val="18"/>
          <w:szCs w:val="18"/>
        </w:rPr>
        <w:t>onsumer protection</w:t>
      </w:r>
      <w:r w:rsidRPr="00650117">
        <w:rPr>
          <w:rFonts w:cs="Arial"/>
          <w:sz w:val="18"/>
          <w:szCs w:val="18"/>
        </w:rPr>
        <w:t xml:space="preserve"> period from </w:t>
      </w:r>
      <w:r w:rsidR="00650117">
        <w:rPr>
          <w:rFonts w:cs="Arial"/>
          <w:sz w:val="18"/>
          <w:szCs w:val="18"/>
        </w:rPr>
        <w:br/>
      </w:r>
      <w:r w:rsidR="006E7209" w:rsidRPr="00650117">
        <w:rPr>
          <w:rFonts w:cs="Arial"/>
          <w:sz w:val="18"/>
          <w:szCs w:val="18"/>
          <w:lang w:val="en-GB"/>
        </w:rPr>
        <w:t>16</w:t>
      </w:r>
      <w:r w:rsidRPr="00650117">
        <w:rPr>
          <w:rFonts w:cs="Arial"/>
          <w:sz w:val="18"/>
          <w:szCs w:val="18"/>
        </w:rPr>
        <w:t xml:space="preserve"> September</w:t>
      </w:r>
      <w:r w:rsidRPr="002F310F">
        <w:rPr>
          <w:rFonts w:cs="Arial"/>
          <w:spacing w:val="-4"/>
          <w:sz w:val="18"/>
          <w:szCs w:val="18"/>
        </w:rPr>
        <w:t xml:space="preserve"> </w:t>
      </w:r>
      <w:r w:rsidR="006E7209" w:rsidRPr="006E7209">
        <w:rPr>
          <w:rFonts w:cs="Arial"/>
          <w:spacing w:val="-4"/>
          <w:sz w:val="18"/>
          <w:szCs w:val="18"/>
          <w:lang w:val="en-GB"/>
        </w:rPr>
        <w:t>2013</w:t>
      </w:r>
      <w:r w:rsidRPr="002F310F">
        <w:rPr>
          <w:rFonts w:cs="Arial"/>
          <w:spacing w:val="-4"/>
          <w:sz w:val="18"/>
          <w:szCs w:val="18"/>
        </w:rPr>
        <w:t xml:space="preserve"> to </w:t>
      </w:r>
      <w:r w:rsidR="006E7209" w:rsidRPr="006E7209">
        <w:rPr>
          <w:rFonts w:cs="Arial"/>
          <w:spacing w:val="-4"/>
          <w:sz w:val="18"/>
          <w:szCs w:val="18"/>
          <w:lang w:val="en-GB"/>
        </w:rPr>
        <w:t>12</w:t>
      </w:r>
      <w:r w:rsidRPr="002F310F">
        <w:rPr>
          <w:rFonts w:cs="Arial"/>
          <w:spacing w:val="-4"/>
          <w:sz w:val="18"/>
          <w:szCs w:val="18"/>
        </w:rPr>
        <w:t xml:space="preserve"> July </w:t>
      </w:r>
      <w:r w:rsidR="006E7209" w:rsidRPr="006E7209">
        <w:rPr>
          <w:rFonts w:cs="Arial"/>
          <w:spacing w:val="-4"/>
          <w:sz w:val="18"/>
          <w:szCs w:val="18"/>
          <w:lang w:val="en-GB"/>
        </w:rPr>
        <w:t>2014</w:t>
      </w:r>
      <w:r w:rsidRPr="002F310F">
        <w:rPr>
          <w:rFonts w:cs="Arial"/>
          <w:spacing w:val="-4"/>
          <w:sz w:val="18"/>
          <w:szCs w:val="18"/>
        </w:rPr>
        <w:t xml:space="preserve">, in the amounting to Baht </w:t>
      </w:r>
      <w:r w:rsidR="006E7209" w:rsidRPr="006E7209">
        <w:rPr>
          <w:rFonts w:cs="Arial"/>
          <w:spacing w:val="-4"/>
          <w:sz w:val="18"/>
          <w:szCs w:val="18"/>
          <w:lang w:val="en-GB"/>
        </w:rPr>
        <w:t>1</w:t>
      </w:r>
      <w:r w:rsidRPr="002F310F">
        <w:rPr>
          <w:rFonts w:cs="Arial"/>
          <w:spacing w:val="-4"/>
          <w:sz w:val="18"/>
          <w:szCs w:val="18"/>
        </w:rPr>
        <w:t>,</w:t>
      </w:r>
      <w:r w:rsidR="006E7209" w:rsidRPr="006E7209">
        <w:rPr>
          <w:rFonts w:cs="Arial"/>
          <w:spacing w:val="-4"/>
          <w:sz w:val="18"/>
          <w:szCs w:val="18"/>
          <w:lang w:val="en-GB"/>
        </w:rPr>
        <w:t>150</w:t>
      </w:r>
      <w:r w:rsidRPr="002F310F">
        <w:rPr>
          <w:rFonts w:cs="Arial"/>
          <w:spacing w:val="-4"/>
          <w:sz w:val="18"/>
          <w:szCs w:val="18"/>
        </w:rPr>
        <w:t>.</w:t>
      </w:r>
      <w:r w:rsidR="006E7209" w:rsidRPr="006E7209">
        <w:rPr>
          <w:rFonts w:cs="Arial"/>
          <w:spacing w:val="-4"/>
          <w:sz w:val="18"/>
          <w:szCs w:val="18"/>
          <w:lang w:val="en-GB"/>
        </w:rPr>
        <w:t>66</w:t>
      </w:r>
      <w:r w:rsidRPr="002F310F">
        <w:rPr>
          <w:rFonts w:cs="Arial"/>
          <w:spacing w:val="-4"/>
          <w:sz w:val="18"/>
          <w:szCs w:val="18"/>
        </w:rPr>
        <w:t xml:space="preserve"> million. The NBTC subsequently amended its lawsuit by increasing the claimed amount to Baht </w:t>
      </w:r>
      <w:r w:rsidR="006E7209" w:rsidRPr="006E7209">
        <w:rPr>
          <w:rFonts w:cs="Arial"/>
          <w:spacing w:val="-4"/>
          <w:sz w:val="18"/>
          <w:szCs w:val="18"/>
          <w:lang w:val="en-GB"/>
        </w:rPr>
        <w:t>3</w:t>
      </w:r>
      <w:r w:rsidRPr="002F310F">
        <w:rPr>
          <w:rFonts w:cs="Arial"/>
          <w:spacing w:val="-4"/>
          <w:sz w:val="18"/>
          <w:szCs w:val="18"/>
        </w:rPr>
        <w:t>,</w:t>
      </w:r>
      <w:r w:rsidR="006E7209" w:rsidRPr="006E7209">
        <w:rPr>
          <w:rFonts w:cs="Arial"/>
          <w:spacing w:val="-4"/>
          <w:sz w:val="18"/>
          <w:szCs w:val="18"/>
          <w:lang w:val="en-GB"/>
        </w:rPr>
        <w:t>637</w:t>
      </w:r>
      <w:r w:rsidRPr="002F310F">
        <w:rPr>
          <w:rFonts w:cs="Arial"/>
          <w:spacing w:val="-4"/>
          <w:sz w:val="18"/>
          <w:szCs w:val="18"/>
        </w:rPr>
        <w:t>.</w:t>
      </w:r>
      <w:r w:rsidR="006E7209" w:rsidRPr="006E7209">
        <w:rPr>
          <w:rFonts w:cs="Arial"/>
          <w:spacing w:val="-4"/>
          <w:sz w:val="18"/>
          <w:szCs w:val="18"/>
          <w:lang w:val="en-GB"/>
        </w:rPr>
        <w:t>63</w:t>
      </w:r>
      <w:r w:rsidRPr="002F310F">
        <w:rPr>
          <w:rFonts w:cs="Arial"/>
          <w:spacing w:val="-4"/>
          <w:sz w:val="18"/>
          <w:szCs w:val="18"/>
        </w:rPr>
        <w:t xml:space="preserve"> million. On </w:t>
      </w:r>
      <w:r w:rsidR="006E7209" w:rsidRPr="006E7209">
        <w:rPr>
          <w:rFonts w:cs="Arial"/>
          <w:spacing w:val="-4"/>
          <w:sz w:val="18"/>
          <w:szCs w:val="18"/>
          <w:lang w:val="en-GB"/>
        </w:rPr>
        <w:t>17</w:t>
      </w:r>
      <w:r w:rsidRPr="002F310F">
        <w:rPr>
          <w:rFonts w:cs="Arial"/>
          <w:spacing w:val="-4"/>
          <w:sz w:val="18"/>
          <w:szCs w:val="18"/>
        </w:rPr>
        <w:t xml:space="preserve"> February </w:t>
      </w:r>
      <w:r w:rsidR="006E7209" w:rsidRPr="006E7209">
        <w:rPr>
          <w:rFonts w:cs="Arial"/>
          <w:spacing w:val="-4"/>
          <w:sz w:val="18"/>
          <w:szCs w:val="18"/>
          <w:lang w:val="en-GB"/>
        </w:rPr>
        <w:t>2020</w:t>
      </w:r>
      <w:r w:rsidRPr="002F310F">
        <w:rPr>
          <w:rFonts w:cs="Arial"/>
          <w:spacing w:val="-4"/>
          <w:sz w:val="18"/>
          <w:szCs w:val="18"/>
        </w:rPr>
        <w:t xml:space="preserve">, the subsidiary filed an objection with the Central Administrative Court. However, the subsidiary </w:t>
      </w:r>
      <w:r w:rsidR="00C56DC8" w:rsidRPr="002F310F">
        <w:rPr>
          <w:rFonts w:cs="Arial"/>
          <w:spacing w:val="-4"/>
          <w:sz w:val="18"/>
          <w:szCs w:val="18"/>
        </w:rPr>
        <w:t>h</w:t>
      </w:r>
      <w:r w:rsidRPr="002F310F">
        <w:rPr>
          <w:rFonts w:cs="Arial"/>
          <w:spacing w:val="-4"/>
          <w:sz w:val="18"/>
          <w:szCs w:val="18"/>
        </w:rPr>
        <w:t>as disagreed with NBTC regarding the basis of revenue and details of deductible expenses related t</w:t>
      </w:r>
      <w:r w:rsidR="00C56DC8" w:rsidRPr="002F310F">
        <w:rPr>
          <w:rFonts w:cs="Browallia New"/>
          <w:spacing w:val="-4"/>
          <w:sz w:val="18"/>
          <w:lang w:bidi="th-TH"/>
        </w:rPr>
        <w:t>o</w:t>
      </w:r>
      <w:r w:rsidRPr="002F310F">
        <w:rPr>
          <w:rFonts w:cs="Arial"/>
          <w:spacing w:val="-4"/>
          <w:sz w:val="18"/>
          <w:szCs w:val="18"/>
        </w:rPr>
        <w:t xml:space="preserve"> the service. The subsidiary has already provision for an allowance in an amount that deems appropriate.</w:t>
      </w:r>
    </w:p>
    <w:p w14:paraId="57C0292C" w14:textId="77777777" w:rsidR="00F75962" w:rsidRPr="002F310F" w:rsidRDefault="00F75962" w:rsidP="00F75962">
      <w:pPr>
        <w:spacing w:after="0" w:line="240" w:lineRule="auto"/>
        <w:ind w:left="1980"/>
        <w:jc w:val="thaiDistribute"/>
        <w:rPr>
          <w:rFonts w:cs="Arial"/>
          <w:spacing w:val="-4"/>
          <w:sz w:val="18"/>
          <w:szCs w:val="18"/>
        </w:rPr>
      </w:pPr>
    </w:p>
    <w:p w14:paraId="358D765F" w14:textId="76AA4651" w:rsidR="00F75962" w:rsidRPr="002F310F" w:rsidRDefault="00F75962" w:rsidP="000976F6">
      <w:pPr>
        <w:spacing w:after="0" w:line="240" w:lineRule="auto"/>
        <w:ind w:left="1980"/>
        <w:jc w:val="thaiDistribute"/>
        <w:rPr>
          <w:rFonts w:cs="Arial"/>
          <w:spacing w:val="-4"/>
          <w:sz w:val="18"/>
          <w:szCs w:val="18"/>
        </w:rPr>
      </w:pPr>
      <w:r w:rsidRPr="002F310F">
        <w:rPr>
          <w:rFonts w:cs="Arial"/>
          <w:spacing w:val="-4"/>
          <w:sz w:val="18"/>
          <w:szCs w:val="18"/>
        </w:rPr>
        <w:t xml:space="preserve">On </w:t>
      </w:r>
      <w:r w:rsidR="006E7209" w:rsidRPr="006E7209">
        <w:rPr>
          <w:rFonts w:cs="Arial"/>
          <w:spacing w:val="-4"/>
          <w:sz w:val="18"/>
          <w:szCs w:val="18"/>
          <w:lang w:val="en-GB"/>
        </w:rPr>
        <w:t>25</w:t>
      </w:r>
      <w:r w:rsidRPr="002F310F">
        <w:rPr>
          <w:rFonts w:cs="Arial"/>
          <w:spacing w:val="-4"/>
          <w:sz w:val="18"/>
          <w:szCs w:val="18"/>
        </w:rPr>
        <w:t xml:space="preserve"> July </w:t>
      </w:r>
      <w:r w:rsidR="006E7209" w:rsidRPr="006E7209">
        <w:rPr>
          <w:rFonts w:cs="Arial"/>
          <w:spacing w:val="-4"/>
          <w:sz w:val="18"/>
          <w:szCs w:val="18"/>
          <w:lang w:val="en-GB"/>
        </w:rPr>
        <w:t>2023</w:t>
      </w:r>
      <w:r w:rsidRPr="002F310F">
        <w:rPr>
          <w:rFonts w:cs="Arial"/>
          <w:spacing w:val="-4"/>
          <w:sz w:val="18"/>
          <w:szCs w:val="18"/>
        </w:rPr>
        <w:t xml:space="preserve">, the Central Administrative Court rendered a judgment to revoke the resolution of the NBTC ordering the subsidiary to pay revenue from services provided during the consumer protection period and order NBTC to make the payment to the subsidiary in the amounting to Baht </w:t>
      </w:r>
      <w:r w:rsidR="006E7209" w:rsidRPr="002E62AD">
        <w:rPr>
          <w:rFonts w:cs="Arial"/>
          <w:spacing w:val="-6"/>
          <w:sz w:val="18"/>
          <w:szCs w:val="18"/>
          <w:lang w:val="en-GB"/>
        </w:rPr>
        <w:t>1</w:t>
      </w:r>
      <w:r w:rsidRPr="002E62AD">
        <w:rPr>
          <w:rFonts w:cs="Arial"/>
          <w:spacing w:val="-6"/>
          <w:sz w:val="18"/>
          <w:szCs w:val="18"/>
        </w:rPr>
        <w:t>,</w:t>
      </w:r>
      <w:r w:rsidR="006E7209" w:rsidRPr="002E62AD">
        <w:rPr>
          <w:rFonts w:cs="Arial"/>
          <w:spacing w:val="-6"/>
          <w:sz w:val="18"/>
          <w:szCs w:val="18"/>
          <w:lang w:val="en-GB"/>
        </w:rPr>
        <w:t>407</w:t>
      </w:r>
      <w:r w:rsidRPr="002E62AD">
        <w:rPr>
          <w:rFonts w:cs="Arial"/>
          <w:spacing w:val="-6"/>
          <w:sz w:val="18"/>
          <w:szCs w:val="18"/>
        </w:rPr>
        <w:t>.</w:t>
      </w:r>
      <w:r w:rsidR="006E7209" w:rsidRPr="002E62AD">
        <w:rPr>
          <w:rFonts w:cs="Arial"/>
          <w:spacing w:val="-6"/>
          <w:sz w:val="18"/>
          <w:szCs w:val="18"/>
          <w:lang w:val="en-GB"/>
        </w:rPr>
        <w:t>82</w:t>
      </w:r>
      <w:r w:rsidRPr="002E62AD">
        <w:rPr>
          <w:rFonts w:cs="Arial"/>
          <w:spacing w:val="-6"/>
          <w:sz w:val="18"/>
          <w:szCs w:val="18"/>
        </w:rPr>
        <w:t xml:space="preserve"> million. </w:t>
      </w:r>
      <w:r w:rsidR="000976F6" w:rsidRPr="002E62AD">
        <w:rPr>
          <w:rFonts w:cs="Arial"/>
          <w:spacing w:val="-6"/>
          <w:sz w:val="18"/>
          <w:szCs w:val="18"/>
        </w:rPr>
        <w:t xml:space="preserve">On </w:t>
      </w:r>
      <w:r w:rsidR="006E7209" w:rsidRPr="002E62AD">
        <w:rPr>
          <w:rFonts w:cs="Arial"/>
          <w:spacing w:val="-6"/>
          <w:sz w:val="18"/>
          <w:szCs w:val="18"/>
          <w:lang w:val="en-GB"/>
        </w:rPr>
        <w:t>24</w:t>
      </w:r>
      <w:r w:rsidR="000976F6" w:rsidRPr="002E62AD">
        <w:rPr>
          <w:rFonts w:cs="Arial"/>
          <w:spacing w:val="-6"/>
          <w:sz w:val="18"/>
          <w:szCs w:val="18"/>
        </w:rPr>
        <w:t xml:space="preserve"> August </w:t>
      </w:r>
      <w:r w:rsidR="006E7209" w:rsidRPr="002E62AD">
        <w:rPr>
          <w:rFonts w:cs="Arial"/>
          <w:spacing w:val="-6"/>
          <w:sz w:val="18"/>
          <w:szCs w:val="18"/>
          <w:lang w:val="en-GB"/>
        </w:rPr>
        <w:t>2023</w:t>
      </w:r>
      <w:r w:rsidR="000976F6" w:rsidRPr="002E62AD">
        <w:rPr>
          <w:rFonts w:cs="Arial"/>
          <w:spacing w:val="-6"/>
          <w:sz w:val="18"/>
          <w:szCs w:val="18"/>
        </w:rPr>
        <w:t>, the subsidiary filed an appeal with the Supreme Administrative</w:t>
      </w:r>
      <w:r w:rsidR="000976F6" w:rsidRPr="000976F6">
        <w:rPr>
          <w:rFonts w:cs="Arial"/>
          <w:spacing w:val="-4"/>
          <w:sz w:val="18"/>
          <w:szCs w:val="18"/>
        </w:rPr>
        <w:t xml:space="preserve"> Court</w:t>
      </w:r>
      <w:r w:rsidR="000976F6" w:rsidRPr="000976F6">
        <w:rPr>
          <w:rFonts w:cs="Arial"/>
          <w:spacing w:val="-4"/>
          <w:sz w:val="18"/>
          <w:szCs w:val="18"/>
          <w:cs/>
          <w:lang w:bidi="th-TH"/>
        </w:rPr>
        <w:t xml:space="preserve">. </w:t>
      </w:r>
      <w:r w:rsidR="000976F6" w:rsidRPr="000976F6">
        <w:rPr>
          <w:rFonts w:cs="Arial"/>
          <w:spacing w:val="-4"/>
          <w:sz w:val="18"/>
          <w:szCs w:val="18"/>
        </w:rPr>
        <w:t>Currently, the case is under the Supreme Administrative Court consideration</w:t>
      </w:r>
      <w:r w:rsidR="000976F6" w:rsidRPr="000976F6">
        <w:rPr>
          <w:rFonts w:cs="Arial"/>
          <w:spacing w:val="-4"/>
          <w:sz w:val="18"/>
          <w:szCs w:val="18"/>
          <w:cs/>
          <w:lang w:bidi="th-TH"/>
        </w:rPr>
        <w:t>.</w:t>
      </w:r>
    </w:p>
    <w:p w14:paraId="572F76B7" w14:textId="786ADF24" w:rsidR="00B02EBE" w:rsidRPr="002F310F" w:rsidRDefault="00B02EBE" w:rsidP="00F75962">
      <w:pPr>
        <w:spacing w:after="0" w:line="240" w:lineRule="auto"/>
        <w:ind w:left="720"/>
        <w:jc w:val="thaiDistribute"/>
        <w:rPr>
          <w:rFonts w:cs="Arial"/>
          <w:spacing w:val="-4"/>
          <w:sz w:val="18"/>
          <w:szCs w:val="18"/>
        </w:rPr>
      </w:pPr>
      <w:r w:rsidRPr="002F310F">
        <w:rPr>
          <w:rFonts w:cs="Arial"/>
          <w:spacing w:val="-4"/>
          <w:sz w:val="18"/>
          <w:szCs w:val="18"/>
        </w:rPr>
        <w:br w:type="page"/>
      </w:r>
    </w:p>
    <w:p w14:paraId="49317E38" w14:textId="77777777" w:rsidR="00B36549" w:rsidRPr="002F310F" w:rsidRDefault="00B36549" w:rsidP="00B02EBE">
      <w:pPr>
        <w:spacing w:after="0" w:line="240" w:lineRule="auto"/>
        <w:ind w:left="1980"/>
        <w:jc w:val="thaiDistribute"/>
        <w:rPr>
          <w:rFonts w:cs="Arial"/>
          <w:sz w:val="18"/>
          <w:szCs w:val="18"/>
        </w:rPr>
      </w:pPr>
    </w:p>
    <w:p w14:paraId="52EA2E36" w14:textId="46EF20A8" w:rsidR="00B36549" w:rsidRPr="002F310F" w:rsidRDefault="006E7209" w:rsidP="00B02EBE">
      <w:pPr>
        <w:tabs>
          <w:tab w:val="left" w:pos="1980"/>
        </w:tabs>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3</w:t>
      </w:r>
      <w:r w:rsidR="00B36549" w:rsidRPr="002F310F">
        <w:rPr>
          <w:rFonts w:cs="Arial"/>
          <w:sz w:val="18"/>
          <w:szCs w:val="18"/>
        </w:rPr>
        <w:tab/>
      </w:r>
      <w:r w:rsidR="007F26D0" w:rsidRPr="002F310F">
        <w:rPr>
          <w:rFonts w:cs="Arial"/>
          <w:sz w:val="18"/>
          <w:szCs w:val="18"/>
        </w:rPr>
        <w:t xml:space="preserve">In </w:t>
      </w:r>
      <w:r w:rsidRPr="006E7209">
        <w:rPr>
          <w:rFonts w:cs="Arial"/>
          <w:sz w:val="18"/>
          <w:szCs w:val="18"/>
          <w:lang w:val="en-GB"/>
        </w:rPr>
        <w:t>2015</w:t>
      </w:r>
      <w:r w:rsidR="007F26D0" w:rsidRPr="002F310F">
        <w:rPr>
          <w:rFonts w:cs="Arial"/>
          <w:sz w:val="18"/>
          <w:szCs w:val="18"/>
        </w:rPr>
        <w:t xml:space="preserve">, the Secretary General of NBTC imposed an administrative fine for a subsidiary </w:t>
      </w:r>
      <w:r w:rsidR="00F632BF" w:rsidRPr="002F310F">
        <w:rPr>
          <w:rFonts w:cs="Arial"/>
          <w:sz w:val="18"/>
          <w:szCs w:val="18"/>
          <w:rtl/>
          <w:cs/>
        </w:rPr>
        <w:br/>
      </w:r>
      <w:r w:rsidR="007F26D0" w:rsidRPr="00650117">
        <w:rPr>
          <w:rFonts w:cs="Arial"/>
          <w:spacing w:val="-4"/>
          <w:sz w:val="18"/>
          <w:szCs w:val="18"/>
        </w:rPr>
        <w:t>non-</w:t>
      </w:r>
      <w:r w:rsidR="007F26D0" w:rsidRPr="00650117">
        <w:rPr>
          <w:rFonts w:eastAsia="Arial Unicode MS" w:cs="Arial"/>
          <w:spacing w:val="-4"/>
          <w:sz w:val="18"/>
          <w:szCs w:val="18"/>
          <w:lang w:val="en-GB" w:bidi="th-TH"/>
        </w:rPr>
        <w:t>compliance with NBTC notification Re: Mobile Number Portability and MNP Porting Process</w:t>
      </w:r>
      <w:r w:rsidR="007F26D0" w:rsidRPr="002F310F">
        <w:rPr>
          <w:rFonts w:cs="Arial"/>
          <w:sz w:val="18"/>
          <w:szCs w:val="18"/>
        </w:rPr>
        <w:t xml:space="preserve"> Manual during </w:t>
      </w:r>
      <w:r w:rsidRPr="006E7209">
        <w:rPr>
          <w:rFonts w:cs="Arial"/>
          <w:sz w:val="18"/>
          <w:szCs w:val="18"/>
          <w:lang w:val="en-GB"/>
        </w:rPr>
        <w:t>18</w:t>
      </w:r>
      <w:r w:rsidR="007F26D0" w:rsidRPr="002F310F">
        <w:rPr>
          <w:rFonts w:cs="Arial"/>
          <w:sz w:val="18"/>
          <w:szCs w:val="18"/>
        </w:rPr>
        <w:t xml:space="preserve"> September </w:t>
      </w:r>
      <w:r w:rsidRPr="006E7209">
        <w:rPr>
          <w:rFonts w:cs="Arial"/>
          <w:sz w:val="18"/>
          <w:szCs w:val="18"/>
          <w:lang w:val="en-GB"/>
        </w:rPr>
        <w:t>2015</w:t>
      </w:r>
      <w:r w:rsidR="007F26D0" w:rsidRPr="002F310F">
        <w:rPr>
          <w:rFonts w:cs="Arial"/>
          <w:sz w:val="18"/>
          <w:szCs w:val="18"/>
        </w:rPr>
        <w:t xml:space="preserve"> to </w:t>
      </w:r>
      <w:r w:rsidRPr="006E7209">
        <w:rPr>
          <w:rFonts w:cs="Arial"/>
          <w:sz w:val="18"/>
          <w:szCs w:val="18"/>
          <w:lang w:val="en-GB"/>
        </w:rPr>
        <w:t>4</w:t>
      </w:r>
      <w:r w:rsidR="007F26D0" w:rsidRPr="002F310F">
        <w:rPr>
          <w:rFonts w:cs="Arial"/>
          <w:sz w:val="18"/>
          <w:szCs w:val="18"/>
        </w:rPr>
        <w:t xml:space="preserve"> October </w:t>
      </w:r>
      <w:r w:rsidRPr="006E7209">
        <w:rPr>
          <w:rFonts w:cs="Arial"/>
          <w:sz w:val="18"/>
          <w:szCs w:val="18"/>
          <w:lang w:val="en-GB"/>
        </w:rPr>
        <w:t>2015</w:t>
      </w:r>
      <w:r w:rsidR="007F26D0" w:rsidRPr="002F310F">
        <w:rPr>
          <w:rFonts w:cs="Arial"/>
          <w:sz w:val="18"/>
          <w:szCs w:val="18"/>
        </w:rPr>
        <w:t xml:space="preserve">, in the amounting to Baht </w:t>
      </w:r>
      <w:r w:rsidRPr="006E7209">
        <w:rPr>
          <w:rFonts w:cs="Arial"/>
          <w:sz w:val="18"/>
          <w:szCs w:val="18"/>
          <w:lang w:val="en-GB"/>
        </w:rPr>
        <w:t>21</w:t>
      </w:r>
      <w:r w:rsidR="007F26D0" w:rsidRPr="002F310F">
        <w:rPr>
          <w:rFonts w:cs="Arial"/>
          <w:sz w:val="18"/>
          <w:szCs w:val="18"/>
        </w:rPr>
        <w:t>.</w:t>
      </w:r>
      <w:r w:rsidRPr="006E7209">
        <w:rPr>
          <w:rFonts w:cs="Arial"/>
          <w:sz w:val="18"/>
          <w:szCs w:val="18"/>
          <w:lang w:val="en-GB"/>
        </w:rPr>
        <w:t>10</w:t>
      </w:r>
      <w:r w:rsidR="007F26D0" w:rsidRPr="002F310F">
        <w:rPr>
          <w:rFonts w:cs="Arial"/>
          <w:sz w:val="18"/>
          <w:szCs w:val="18"/>
        </w:rPr>
        <w:t xml:space="preserve"> million. The subsidiary filed a lawsuit requesting the Central Administrative Court to revoke such order. The case is under the consideration of Central Administrative Court</w:t>
      </w:r>
      <w:r w:rsidR="00B36549" w:rsidRPr="002F310F">
        <w:rPr>
          <w:rFonts w:cs="Arial"/>
          <w:sz w:val="18"/>
          <w:szCs w:val="18"/>
        </w:rPr>
        <w:t>.</w:t>
      </w:r>
    </w:p>
    <w:p w14:paraId="7CFB9E63" w14:textId="77777777" w:rsidR="00B36549" w:rsidRPr="002F310F" w:rsidRDefault="00B36549" w:rsidP="00B02EBE">
      <w:pPr>
        <w:spacing w:after="0" w:line="240" w:lineRule="auto"/>
        <w:ind w:left="1980"/>
        <w:jc w:val="thaiDistribute"/>
        <w:rPr>
          <w:rFonts w:cs="Arial"/>
          <w:sz w:val="18"/>
          <w:szCs w:val="18"/>
        </w:rPr>
      </w:pPr>
    </w:p>
    <w:p w14:paraId="5C0F5C0A" w14:textId="57424D44" w:rsidR="00B36549" w:rsidRPr="002F310F" w:rsidRDefault="007F26D0" w:rsidP="00B02EBE">
      <w:pPr>
        <w:spacing w:after="0" w:line="240" w:lineRule="auto"/>
        <w:ind w:left="1980"/>
        <w:jc w:val="both"/>
        <w:rPr>
          <w:rFonts w:cs="Arial"/>
          <w:sz w:val="18"/>
          <w:szCs w:val="18"/>
        </w:rPr>
      </w:pPr>
      <w:r w:rsidRPr="002F310F">
        <w:rPr>
          <w:rFonts w:cs="Arial"/>
          <w:sz w:val="18"/>
          <w:szCs w:val="18"/>
        </w:rPr>
        <w:t xml:space="preserve">Later, on </w:t>
      </w:r>
      <w:r w:rsidR="006E7209" w:rsidRPr="006E7209">
        <w:rPr>
          <w:rFonts w:cs="Arial"/>
          <w:sz w:val="18"/>
          <w:szCs w:val="18"/>
          <w:lang w:val="en-GB"/>
        </w:rPr>
        <w:t>25</w:t>
      </w:r>
      <w:r w:rsidRPr="002F310F">
        <w:rPr>
          <w:rFonts w:cs="Arial"/>
          <w:sz w:val="18"/>
          <w:szCs w:val="18"/>
        </w:rPr>
        <w:t xml:space="preserve"> February </w:t>
      </w:r>
      <w:r w:rsidR="006E7209" w:rsidRPr="006E7209">
        <w:rPr>
          <w:rFonts w:cs="Arial"/>
          <w:sz w:val="18"/>
          <w:szCs w:val="18"/>
          <w:lang w:val="en-GB"/>
        </w:rPr>
        <w:t>2020</w:t>
      </w:r>
      <w:r w:rsidRPr="002F310F">
        <w:rPr>
          <w:rFonts w:cs="Arial"/>
          <w:sz w:val="18"/>
          <w:szCs w:val="18"/>
        </w:rPr>
        <w:t xml:space="preserve">, the subsidiary received the Secretary General of NBTC’s order </w:t>
      </w:r>
      <w:r w:rsidRPr="00FC2CEF">
        <w:rPr>
          <w:rFonts w:cs="Arial"/>
          <w:spacing w:val="-4"/>
          <w:sz w:val="18"/>
          <w:szCs w:val="18"/>
        </w:rPr>
        <w:t xml:space="preserve">informing that the subsidiary’s MNP non-compliance has been continued during </w:t>
      </w:r>
      <w:r w:rsidR="006E7209" w:rsidRPr="00FC2CEF">
        <w:rPr>
          <w:rFonts w:cs="Arial"/>
          <w:spacing w:val="-4"/>
          <w:sz w:val="18"/>
          <w:szCs w:val="18"/>
          <w:lang w:val="en-GB"/>
        </w:rPr>
        <w:t>18</w:t>
      </w:r>
      <w:r w:rsidRPr="00FC2CEF">
        <w:rPr>
          <w:rFonts w:cs="Arial"/>
          <w:spacing w:val="-4"/>
          <w:sz w:val="18"/>
          <w:szCs w:val="18"/>
        </w:rPr>
        <w:t xml:space="preserve"> September</w:t>
      </w:r>
      <w:r w:rsidRPr="002F310F">
        <w:rPr>
          <w:rFonts w:cs="Arial"/>
          <w:sz w:val="18"/>
          <w:szCs w:val="18"/>
        </w:rPr>
        <w:t xml:space="preserve"> </w:t>
      </w:r>
      <w:r w:rsidR="006E7209" w:rsidRPr="006E7209">
        <w:rPr>
          <w:rFonts w:cs="Arial"/>
          <w:sz w:val="18"/>
          <w:szCs w:val="18"/>
          <w:lang w:val="en-GB"/>
        </w:rPr>
        <w:t>2015</w:t>
      </w:r>
      <w:r w:rsidRPr="002F310F">
        <w:rPr>
          <w:rFonts w:cs="Arial"/>
          <w:sz w:val="18"/>
          <w:szCs w:val="18"/>
        </w:rPr>
        <w:t xml:space="preserve"> to </w:t>
      </w:r>
      <w:r w:rsidR="006E7209" w:rsidRPr="006E7209">
        <w:rPr>
          <w:rFonts w:cs="Arial"/>
          <w:sz w:val="18"/>
          <w:szCs w:val="18"/>
          <w:lang w:val="en-GB"/>
        </w:rPr>
        <w:t>18</w:t>
      </w:r>
      <w:r w:rsidRPr="002F310F">
        <w:rPr>
          <w:rFonts w:cs="Arial"/>
          <w:sz w:val="18"/>
          <w:szCs w:val="18"/>
        </w:rPr>
        <w:t xml:space="preserve"> September </w:t>
      </w:r>
      <w:r w:rsidR="006E7209" w:rsidRPr="006E7209">
        <w:rPr>
          <w:rFonts w:cs="Arial"/>
          <w:sz w:val="18"/>
          <w:szCs w:val="18"/>
          <w:lang w:val="en-GB"/>
        </w:rPr>
        <w:t>2017</w:t>
      </w:r>
      <w:r w:rsidRPr="002F310F">
        <w:rPr>
          <w:rFonts w:cs="Arial"/>
          <w:sz w:val="18"/>
          <w:szCs w:val="18"/>
        </w:rPr>
        <w:t xml:space="preserve"> and requiring the subsidiary to pay an administrative fine for such period. On </w:t>
      </w:r>
      <w:r w:rsidR="006E7209" w:rsidRPr="006E7209">
        <w:rPr>
          <w:rFonts w:cs="Arial"/>
          <w:sz w:val="18"/>
          <w:szCs w:val="18"/>
          <w:lang w:val="en-GB"/>
        </w:rPr>
        <w:t>11</w:t>
      </w:r>
      <w:r w:rsidRPr="002F310F">
        <w:rPr>
          <w:rFonts w:cs="Arial"/>
          <w:sz w:val="18"/>
          <w:szCs w:val="18"/>
        </w:rPr>
        <w:t xml:space="preserve"> March </w:t>
      </w:r>
      <w:r w:rsidR="006E7209" w:rsidRPr="006E7209">
        <w:rPr>
          <w:rFonts w:cs="Arial"/>
          <w:sz w:val="18"/>
          <w:szCs w:val="18"/>
          <w:lang w:val="en-GB"/>
        </w:rPr>
        <w:t>2020</w:t>
      </w:r>
      <w:r w:rsidRPr="002F310F">
        <w:rPr>
          <w:rFonts w:cs="Arial"/>
          <w:sz w:val="18"/>
          <w:szCs w:val="18"/>
        </w:rPr>
        <w:t xml:space="preserve">, the subsidiary appealed letter requesting NBTC and the Secretary General of NBTC to reconsider such fine order. On </w:t>
      </w:r>
      <w:r w:rsidR="006E7209" w:rsidRPr="006E7209">
        <w:rPr>
          <w:rFonts w:cs="Arial"/>
          <w:sz w:val="18"/>
          <w:szCs w:val="18"/>
          <w:lang w:val="en-GB"/>
        </w:rPr>
        <w:t>10</w:t>
      </w:r>
      <w:r w:rsidRPr="002F310F">
        <w:rPr>
          <w:rFonts w:cs="Arial"/>
          <w:sz w:val="18"/>
          <w:szCs w:val="18"/>
        </w:rPr>
        <w:t xml:space="preserve"> June </w:t>
      </w:r>
      <w:r w:rsidR="006E7209" w:rsidRPr="006E7209">
        <w:rPr>
          <w:rFonts w:cs="Arial"/>
          <w:sz w:val="18"/>
          <w:szCs w:val="18"/>
          <w:lang w:val="en-GB"/>
        </w:rPr>
        <w:t>2020</w:t>
      </w:r>
      <w:r w:rsidRPr="002F310F">
        <w:rPr>
          <w:rFonts w:cs="Arial"/>
          <w:sz w:val="18"/>
          <w:szCs w:val="18"/>
        </w:rPr>
        <w:t xml:space="preserve">, the subsidiary received NBTC letter informing that NBTC agreed to adjust the end date of administrative fine and </w:t>
      </w:r>
      <w:r w:rsidRPr="00FC2CEF">
        <w:rPr>
          <w:rFonts w:cs="Arial"/>
          <w:spacing w:val="-4"/>
          <w:sz w:val="18"/>
          <w:szCs w:val="18"/>
        </w:rPr>
        <w:t xml:space="preserve">requested the subsidiary to pay an administrative fine from </w:t>
      </w:r>
      <w:r w:rsidR="006E7209" w:rsidRPr="00FC2CEF">
        <w:rPr>
          <w:rFonts w:cs="Arial"/>
          <w:spacing w:val="-4"/>
          <w:sz w:val="18"/>
          <w:szCs w:val="18"/>
          <w:lang w:val="en-GB"/>
        </w:rPr>
        <w:t>18</w:t>
      </w:r>
      <w:r w:rsidRPr="00FC2CEF">
        <w:rPr>
          <w:rFonts w:cs="Arial"/>
          <w:spacing w:val="-4"/>
          <w:sz w:val="18"/>
          <w:szCs w:val="18"/>
        </w:rPr>
        <w:t xml:space="preserve"> September </w:t>
      </w:r>
      <w:r w:rsidR="006E7209" w:rsidRPr="00FC2CEF">
        <w:rPr>
          <w:rFonts w:cs="Arial"/>
          <w:spacing w:val="-4"/>
          <w:sz w:val="18"/>
          <w:szCs w:val="18"/>
          <w:lang w:val="en-GB"/>
        </w:rPr>
        <w:t>2015</w:t>
      </w:r>
      <w:r w:rsidRPr="00FC2CEF">
        <w:rPr>
          <w:rFonts w:cs="Arial"/>
          <w:spacing w:val="-4"/>
          <w:sz w:val="18"/>
          <w:szCs w:val="18"/>
        </w:rPr>
        <w:t xml:space="preserve"> to </w:t>
      </w:r>
      <w:r w:rsidR="006E7209" w:rsidRPr="00FC2CEF">
        <w:rPr>
          <w:rFonts w:cs="Arial"/>
          <w:spacing w:val="-4"/>
          <w:sz w:val="18"/>
          <w:szCs w:val="18"/>
          <w:lang w:val="en-GB"/>
        </w:rPr>
        <w:t>20</w:t>
      </w:r>
      <w:r w:rsidRPr="00FC2CEF">
        <w:rPr>
          <w:rFonts w:cs="Arial"/>
          <w:spacing w:val="-4"/>
          <w:sz w:val="18"/>
          <w:szCs w:val="18"/>
        </w:rPr>
        <w:t xml:space="preserve"> November</w:t>
      </w:r>
      <w:r w:rsidRPr="002F310F">
        <w:rPr>
          <w:rFonts w:cs="Arial"/>
          <w:sz w:val="18"/>
          <w:szCs w:val="18"/>
        </w:rPr>
        <w:t xml:space="preserve"> </w:t>
      </w:r>
      <w:r w:rsidR="006E7209" w:rsidRPr="006E7209">
        <w:rPr>
          <w:rFonts w:cs="Arial"/>
          <w:sz w:val="18"/>
          <w:szCs w:val="18"/>
          <w:lang w:val="en-GB"/>
        </w:rPr>
        <w:t>2015</w:t>
      </w:r>
      <w:r w:rsidRPr="002F310F">
        <w:rPr>
          <w:rFonts w:cs="Arial"/>
          <w:sz w:val="18"/>
          <w:szCs w:val="18"/>
        </w:rPr>
        <w:t xml:space="preserve">, in total amount of Baht </w:t>
      </w:r>
      <w:r w:rsidR="006E7209" w:rsidRPr="006E7209">
        <w:rPr>
          <w:rFonts w:cs="Arial"/>
          <w:sz w:val="18"/>
          <w:szCs w:val="18"/>
          <w:lang w:val="en-GB"/>
        </w:rPr>
        <w:t>79</w:t>
      </w:r>
      <w:r w:rsidRPr="002F310F">
        <w:rPr>
          <w:rFonts w:cs="Arial"/>
          <w:sz w:val="18"/>
          <w:szCs w:val="18"/>
        </w:rPr>
        <w:t>.</w:t>
      </w:r>
      <w:r w:rsidR="006E7209" w:rsidRPr="006E7209">
        <w:rPr>
          <w:rFonts w:cs="Arial"/>
          <w:sz w:val="18"/>
          <w:szCs w:val="18"/>
          <w:lang w:val="en-GB"/>
        </w:rPr>
        <w:t>33</w:t>
      </w:r>
      <w:r w:rsidRPr="002F310F">
        <w:rPr>
          <w:rFonts w:cs="Arial"/>
          <w:sz w:val="18"/>
          <w:szCs w:val="18"/>
        </w:rPr>
        <w:t xml:space="preserve"> million. However, on </w:t>
      </w:r>
      <w:r w:rsidR="006E7209" w:rsidRPr="006E7209">
        <w:rPr>
          <w:rFonts w:cs="Arial"/>
          <w:sz w:val="18"/>
          <w:szCs w:val="18"/>
          <w:lang w:val="en-GB"/>
        </w:rPr>
        <w:t>7</w:t>
      </w:r>
      <w:r w:rsidRPr="002F310F">
        <w:rPr>
          <w:rFonts w:cs="Arial"/>
          <w:sz w:val="18"/>
          <w:szCs w:val="18"/>
        </w:rPr>
        <w:t xml:space="preserve"> August </w:t>
      </w:r>
      <w:r w:rsidR="006E7209" w:rsidRPr="006E7209">
        <w:rPr>
          <w:rFonts w:cs="Arial"/>
          <w:sz w:val="18"/>
          <w:szCs w:val="18"/>
          <w:lang w:val="en-GB"/>
        </w:rPr>
        <w:t>2020</w:t>
      </w:r>
      <w:r w:rsidRPr="002F310F">
        <w:rPr>
          <w:rFonts w:cs="Arial"/>
          <w:sz w:val="18"/>
          <w:szCs w:val="18"/>
        </w:rPr>
        <w:t>, the subsidiary filed a lawsuit with the Central Administrative Court requesting to revoke such administrative fine order. Currently, the case is under the consideration of the Central Administrative Court.</w:t>
      </w:r>
    </w:p>
    <w:p w14:paraId="6C1A87D9" w14:textId="50DA90A2" w:rsidR="005056E5" w:rsidRPr="002F310F" w:rsidRDefault="005056E5" w:rsidP="00B02EBE">
      <w:pPr>
        <w:spacing w:after="0" w:line="240" w:lineRule="auto"/>
        <w:ind w:left="1980"/>
        <w:jc w:val="both"/>
        <w:rPr>
          <w:rFonts w:cs="Arial"/>
          <w:sz w:val="18"/>
          <w:szCs w:val="18"/>
        </w:rPr>
      </w:pPr>
    </w:p>
    <w:p w14:paraId="43B377F0" w14:textId="77777777" w:rsidR="005056E5" w:rsidRPr="002F310F" w:rsidRDefault="005056E5" w:rsidP="00B02EBE">
      <w:pPr>
        <w:spacing w:after="0" w:line="240" w:lineRule="auto"/>
        <w:ind w:left="1980"/>
        <w:jc w:val="both"/>
        <w:rPr>
          <w:rFonts w:cs="Arial"/>
          <w:sz w:val="18"/>
          <w:szCs w:val="18"/>
        </w:rPr>
      </w:pPr>
      <w:r w:rsidRPr="00650117">
        <w:rPr>
          <w:rFonts w:cs="Arial"/>
          <w:spacing w:val="-4"/>
          <w:sz w:val="18"/>
          <w:szCs w:val="18"/>
        </w:rPr>
        <w:t>The subsidiary believes that it has no liability to pay such administrative fine to NBTC. However,</w:t>
      </w:r>
      <w:r w:rsidRPr="002F310F">
        <w:rPr>
          <w:rFonts w:cs="Arial"/>
          <w:sz w:val="18"/>
          <w:szCs w:val="18"/>
        </w:rPr>
        <w:t xml:space="preserve"> the subsidiary has made provision for such administrative fine. </w:t>
      </w:r>
    </w:p>
    <w:p w14:paraId="42FFFD2F" w14:textId="77777777" w:rsidR="007F26D0" w:rsidRPr="002F310F" w:rsidRDefault="007F26D0" w:rsidP="00B02EBE">
      <w:pPr>
        <w:spacing w:after="0" w:line="240" w:lineRule="auto"/>
        <w:ind w:left="1980" w:hanging="709"/>
        <w:jc w:val="thaiDistribute"/>
        <w:rPr>
          <w:rFonts w:cs="Arial"/>
          <w:sz w:val="18"/>
          <w:szCs w:val="18"/>
          <w:lang w:val="en-GB"/>
        </w:rPr>
      </w:pPr>
    </w:p>
    <w:p w14:paraId="32CC98D8" w14:textId="021C9C2C" w:rsidR="00B36549" w:rsidRPr="002F310F" w:rsidRDefault="006E7209" w:rsidP="00B02EBE">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4</w:t>
      </w:r>
      <w:r w:rsidR="00B36549" w:rsidRPr="002F310F">
        <w:rPr>
          <w:rFonts w:cs="Arial"/>
          <w:sz w:val="18"/>
          <w:szCs w:val="18"/>
          <w:lang w:val="en-GB"/>
        </w:rPr>
        <w:tab/>
      </w:r>
      <w:r w:rsidR="007F26D0" w:rsidRPr="002F310F">
        <w:rPr>
          <w:rFonts w:cs="Arial"/>
          <w:spacing w:val="-4"/>
          <w:sz w:val="18"/>
          <w:szCs w:val="18"/>
        </w:rPr>
        <w:t xml:space="preserve">On </w:t>
      </w:r>
      <w:r w:rsidRPr="006E7209">
        <w:rPr>
          <w:rFonts w:cs="Arial"/>
          <w:spacing w:val="-4"/>
          <w:sz w:val="18"/>
          <w:szCs w:val="18"/>
          <w:lang w:val="en-GB"/>
        </w:rPr>
        <w:t>5</w:t>
      </w:r>
      <w:r w:rsidR="007F26D0" w:rsidRPr="002F310F">
        <w:rPr>
          <w:rFonts w:cs="Arial"/>
          <w:spacing w:val="-4"/>
          <w:sz w:val="18"/>
          <w:szCs w:val="18"/>
        </w:rPr>
        <w:t xml:space="preserve"> April </w:t>
      </w:r>
      <w:r w:rsidRPr="006E7209">
        <w:rPr>
          <w:rFonts w:cs="Arial"/>
          <w:spacing w:val="-4"/>
          <w:sz w:val="18"/>
          <w:szCs w:val="18"/>
          <w:lang w:val="en-GB"/>
        </w:rPr>
        <w:t>2017</w:t>
      </w:r>
      <w:r w:rsidR="007F26D0" w:rsidRPr="002F310F">
        <w:rPr>
          <w:rFonts w:cs="Arial"/>
          <w:spacing w:val="-4"/>
          <w:sz w:val="18"/>
          <w:szCs w:val="18"/>
        </w:rPr>
        <w:t>, a subsidiary filed a lawsuit with the Central Intellectual Property and International</w:t>
      </w:r>
      <w:r w:rsidR="007F26D0" w:rsidRPr="002F310F">
        <w:rPr>
          <w:rFonts w:cs="Arial"/>
          <w:sz w:val="18"/>
          <w:szCs w:val="18"/>
        </w:rPr>
        <w:t xml:space="preserve"> </w:t>
      </w:r>
      <w:r w:rsidR="007F26D0" w:rsidRPr="00650117">
        <w:rPr>
          <w:rFonts w:cs="Arial"/>
          <w:spacing w:val="-4"/>
          <w:sz w:val="18"/>
          <w:szCs w:val="18"/>
        </w:rPr>
        <w:t xml:space="preserve">Trade Court against a Public Company, a contractual party on a </w:t>
      </w:r>
      <w:proofErr w:type="spellStart"/>
      <w:r w:rsidR="007F26D0" w:rsidRPr="00650117">
        <w:rPr>
          <w:rFonts w:cs="Arial"/>
          <w:spacing w:val="-4"/>
          <w:sz w:val="18"/>
          <w:szCs w:val="18"/>
        </w:rPr>
        <w:t>licence</w:t>
      </w:r>
      <w:proofErr w:type="spellEnd"/>
      <w:r w:rsidR="007F26D0" w:rsidRPr="00650117">
        <w:rPr>
          <w:rFonts w:cs="Arial"/>
          <w:spacing w:val="-4"/>
          <w:sz w:val="18"/>
          <w:szCs w:val="18"/>
        </w:rPr>
        <w:t xml:space="preserve"> of broadcasting football</w:t>
      </w:r>
      <w:r w:rsidR="007F26D0" w:rsidRPr="002F310F">
        <w:rPr>
          <w:rFonts w:cs="Arial"/>
          <w:sz w:val="18"/>
          <w:szCs w:val="18"/>
        </w:rPr>
        <w:t xml:space="preserve"> program claiming for reimbursement of Baht </w:t>
      </w:r>
      <w:r w:rsidRPr="006E7209">
        <w:rPr>
          <w:rFonts w:cs="Arial"/>
          <w:sz w:val="18"/>
          <w:szCs w:val="18"/>
          <w:lang w:val="en-GB"/>
        </w:rPr>
        <w:t>390</w:t>
      </w:r>
      <w:r w:rsidR="007F26D0" w:rsidRPr="002F310F">
        <w:rPr>
          <w:rFonts w:cs="Arial"/>
          <w:sz w:val="18"/>
          <w:szCs w:val="18"/>
        </w:rPr>
        <w:t>.</w:t>
      </w:r>
      <w:r w:rsidRPr="006E7209">
        <w:rPr>
          <w:rFonts w:cs="Arial"/>
          <w:sz w:val="18"/>
          <w:szCs w:val="18"/>
          <w:lang w:val="en-GB"/>
        </w:rPr>
        <w:t>75</w:t>
      </w:r>
      <w:r w:rsidR="007F26D0" w:rsidRPr="002F310F">
        <w:rPr>
          <w:rFonts w:cs="Arial"/>
          <w:sz w:val="18"/>
          <w:szCs w:val="18"/>
        </w:rPr>
        <w:t xml:space="preserve"> million which the subsidiary paid because </w:t>
      </w:r>
      <w:r w:rsidR="007F26D0" w:rsidRPr="00650117">
        <w:rPr>
          <w:rFonts w:cs="Arial"/>
          <w:spacing w:val="-4"/>
          <w:sz w:val="18"/>
          <w:szCs w:val="18"/>
        </w:rPr>
        <w:t xml:space="preserve">the said Public Company could not deliver such broadcasting. On </w:t>
      </w:r>
      <w:r w:rsidRPr="00650117">
        <w:rPr>
          <w:rFonts w:cs="Arial"/>
          <w:spacing w:val="-4"/>
          <w:sz w:val="18"/>
          <w:szCs w:val="18"/>
          <w:lang w:val="en-GB"/>
        </w:rPr>
        <w:t>27</w:t>
      </w:r>
      <w:r w:rsidR="007F26D0" w:rsidRPr="00650117">
        <w:rPr>
          <w:rFonts w:cs="Arial"/>
          <w:spacing w:val="-4"/>
          <w:sz w:val="18"/>
          <w:szCs w:val="18"/>
        </w:rPr>
        <w:t xml:space="preserve"> June </w:t>
      </w:r>
      <w:r w:rsidRPr="00650117">
        <w:rPr>
          <w:rFonts w:cs="Arial"/>
          <w:spacing w:val="-4"/>
          <w:sz w:val="18"/>
          <w:szCs w:val="18"/>
          <w:lang w:val="en-GB"/>
        </w:rPr>
        <w:t>2017</w:t>
      </w:r>
      <w:r w:rsidR="007F26D0" w:rsidRPr="00650117">
        <w:rPr>
          <w:rFonts w:cs="Arial"/>
          <w:spacing w:val="-4"/>
          <w:sz w:val="18"/>
          <w:szCs w:val="18"/>
        </w:rPr>
        <w:t>, the said public</w:t>
      </w:r>
      <w:r w:rsidR="007F26D0" w:rsidRPr="002F310F">
        <w:rPr>
          <w:rFonts w:cs="Arial"/>
          <w:sz w:val="18"/>
          <w:szCs w:val="18"/>
        </w:rPr>
        <w:t xml:space="preserve"> company filed a lawsuit with the Central Intellectual Property and International Trade Court against the subsidiary together with other </w:t>
      </w:r>
      <w:r w:rsidRPr="006E7209">
        <w:rPr>
          <w:rFonts w:cs="Arial"/>
          <w:sz w:val="18"/>
          <w:szCs w:val="18"/>
          <w:lang w:val="en-GB"/>
        </w:rPr>
        <w:t>20</w:t>
      </w:r>
      <w:r w:rsidR="007F26D0" w:rsidRPr="002F310F">
        <w:rPr>
          <w:rFonts w:cs="Arial"/>
          <w:sz w:val="18"/>
          <w:szCs w:val="18"/>
        </w:rPr>
        <w:t xml:space="preserve"> defendants claiming for Baht </w:t>
      </w:r>
      <w:r w:rsidRPr="006E7209">
        <w:rPr>
          <w:rFonts w:cs="Arial"/>
          <w:sz w:val="18"/>
          <w:szCs w:val="18"/>
          <w:lang w:val="en-GB"/>
        </w:rPr>
        <w:t>1</w:t>
      </w:r>
      <w:r w:rsidR="007F26D0" w:rsidRPr="002F310F">
        <w:rPr>
          <w:rFonts w:cs="Arial"/>
          <w:sz w:val="18"/>
          <w:szCs w:val="18"/>
        </w:rPr>
        <w:t>,</w:t>
      </w:r>
      <w:r w:rsidRPr="006E7209">
        <w:rPr>
          <w:rFonts w:cs="Arial"/>
          <w:sz w:val="18"/>
          <w:szCs w:val="18"/>
          <w:lang w:val="en-GB"/>
        </w:rPr>
        <w:t>401</w:t>
      </w:r>
      <w:r w:rsidR="007F26D0" w:rsidRPr="002F310F">
        <w:rPr>
          <w:rFonts w:cs="Arial"/>
          <w:sz w:val="18"/>
          <w:szCs w:val="18"/>
        </w:rPr>
        <w:t>.</w:t>
      </w:r>
      <w:r w:rsidRPr="006E7209">
        <w:rPr>
          <w:rFonts w:cs="Arial"/>
          <w:sz w:val="18"/>
          <w:szCs w:val="18"/>
          <w:lang w:val="en-GB"/>
        </w:rPr>
        <w:t>22</w:t>
      </w:r>
      <w:r w:rsidR="007F26D0" w:rsidRPr="002F310F">
        <w:rPr>
          <w:rFonts w:cs="Arial"/>
          <w:sz w:val="18"/>
          <w:szCs w:val="18"/>
        </w:rPr>
        <w:t xml:space="preserve"> million </w:t>
      </w:r>
      <w:r w:rsidR="007F26D0" w:rsidRPr="00650117">
        <w:rPr>
          <w:rFonts w:cs="Arial"/>
          <w:spacing w:val="-4"/>
          <w:sz w:val="18"/>
          <w:szCs w:val="18"/>
        </w:rPr>
        <w:t xml:space="preserve">regarding a termination of the agreement. On </w:t>
      </w:r>
      <w:r w:rsidRPr="00650117">
        <w:rPr>
          <w:rFonts w:cs="Arial"/>
          <w:spacing w:val="-4"/>
          <w:sz w:val="18"/>
          <w:szCs w:val="18"/>
          <w:lang w:val="en-GB"/>
        </w:rPr>
        <w:t>23</w:t>
      </w:r>
      <w:r w:rsidR="007F26D0" w:rsidRPr="00650117">
        <w:rPr>
          <w:rFonts w:cs="Arial"/>
          <w:spacing w:val="-4"/>
          <w:sz w:val="18"/>
          <w:szCs w:val="18"/>
        </w:rPr>
        <w:t xml:space="preserve"> August </w:t>
      </w:r>
      <w:r w:rsidRPr="00650117">
        <w:rPr>
          <w:rFonts w:cs="Arial"/>
          <w:spacing w:val="-4"/>
          <w:sz w:val="18"/>
          <w:szCs w:val="18"/>
          <w:lang w:val="en-GB"/>
        </w:rPr>
        <w:t>2019</w:t>
      </w:r>
      <w:r w:rsidR="007F26D0" w:rsidRPr="00650117">
        <w:rPr>
          <w:rFonts w:cs="Arial"/>
          <w:spacing w:val="-4"/>
          <w:sz w:val="18"/>
          <w:szCs w:val="18"/>
        </w:rPr>
        <w:t>, the Central Intellectual Property</w:t>
      </w:r>
      <w:r w:rsidR="007F26D0" w:rsidRPr="002F310F">
        <w:rPr>
          <w:rFonts w:cs="Arial"/>
          <w:sz w:val="18"/>
          <w:szCs w:val="18"/>
        </w:rPr>
        <w:t xml:space="preserve"> </w:t>
      </w:r>
      <w:r w:rsidR="007F26D0" w:rsidRPr="00650117">
        <w:rPr>
          <w:rFonts w:cs="Arial"/>
          <w:spacing w:val="-4"/>
          <w:sz w:val="18"/>
          <w:szCs w:val="18"/>
        </w:rPr>
        <w:t xml:space="preserve">and International Trade Court ruled that the said public company is liable to pay </w:t>
      </w:r>
      <w:r w:rsidRPr="00650117">
        <w:rPr>
          <w:rFonts w:cs="Arial"/>
          <w:spacing w:val="-4"/>
          <w:sz w:val="18"/>
          <w:szCs w:val="18"/>
          <w:lang w:val="en-GB"/>
        </w:rPr>
        <w:t>240</w:t>
      </w:r>
      <w:r w:rsidR="007F26D0" w:rsidRPr="00650117">
        <w:rPr>
          <w:rFonts w:cs="Arial"/>
          <w:spacing w:val="-4"/>
          <w:sz w:val="18"/>
          <w:szCs w:val="18"/>
        </w:rPr>
        <w:t>.</w:t>
      </w:r>
      <w:r w:rsidRPr="00650117">
        <w:rPr>
          <w:rFonts w:cs="Arial"/>
          <w:spacing w:val="-4"/>
          <w:sz w:val="18"/>
          <w:szCs w:val="18"/>
          <w:lang w:val="en-GB"/>
        </w:rPr>
        <w:t>00</w:t>
      </w:r>
      <w:r w:rsidR="007F26D0" w:rsidRPr="00650117">
        <w:rPr>
          <w:rFonts w:cs="Arial"/>
          <w:spacing w:val="-4"/>
          <w:sz w:val="18"/>
          <w:szCs w:val="18"/>
        </w:rPr>
        <w:t xml:space="preserve"> million</w:t>
      </w:r>
      <w:r w:rsidR="007F26D0" w:rsidRPr="002F310F">
        <w:rPr>
          <w:rFonts w:cs="Arial"/>
          <w:sz w:val="18"/>
          <w:szCs w:val="18"/>
        </w:rPr>
        <w:t xml:space="preserve"> baht to Cineplex. Later, on </w:t>
      </w:r>
      <w:r w:rsidRPr="006E7209">
        <w:rPr>
          <w:rFonts w:cs="Arial"/>
          <w:sz w:val="18"/>
          <w:szCs w:val="18"/>
          <w:lang w:val="en-GB"/>
        </w:rPr>
        <w:t>20</w:t>
      </w:r>
      <w:r w:rsidR="007F26D0" w:rsidRPr="002F310F">
        <w:rPr>
          <w:rFonts w:cs="Arial"/>
          <w:sz w:val="18"/>
          <w:szCs w:val="18"/>
        </w:rPr>
        <w:t xml:space="preserve"> December </w:t>
      </w:r>
      <w:r w:rsidRPr="006E7209">
        <w:rPr>
          <w:rFonts w:cs="Arial"/>
          <w:sz w:val="18"/>
          <w:szCs w:val="18"/>
          <w:lang w:val="en-GB"/>
        </w:rPr>
        <w:t>2019</w:t>
      </w:r>
      <w:r w:rsidR="007F26D0" w:rsidRPr="002F310F">
        <w:rPr>
          <w:rFonts w:cs="Arial"/>
          <w:sz w:val="18"/>
          <w:szCs w:val="18"/>
        </w:rPr>
        <w:t xml:space="preserve">, the subsidiary filed an appeal with the Special Court of </w:t>
      </w:r>
      <w:proofErr w:type="gramStart"/>
      <w:r w:rsidR="007F26D0" w:rsidRPr="002F310F">
        <w:rPr>
          <w:rFonts w:cs="Arial"/>
          <w:sz w:val="18"/>
          <w:szCs w:val="18"/>
        </w:rPr>
        <w:t>Appeal</w:t>
      </w:r>
      <w:proofErr w:type="gramEnd"/>
      <w:r w:rsidR="007F26D0" w:rsidRPr="002F310F">
        <w:rPr>
          <w:rFonts w:cs="Arial"/>
          <w:sz w:val="18"/>
          <w:szCs w:val="18"/>
        </w:rPr>
        <w:t xml:space="preserve"> and, on </w:t>
      </w:r>
      <w:r w:rsidRPr="006E7209">
        <w:rPr>
          <w:rFonts w:cs="Arial"/>
          <w:sz w:val="18"/>
          <w:szCs w:val="18"/>
          <w:lang w:val="en-GB"/>
        </w:rPr>
        <w:t>28</w:t>
      </w:r>
      <w:r w:rsidR="007F26D0" w:rsidRPr="002F310F">
        <w:rPr>
          <w:rFonts w:cs="Arial"/>
          <w:sz w:val="18"/>
          <w:szCs w:val="18"/>
        </w:rPr>
        <w:t xml:space="preserve"> February </w:t>
      </w:r>
      <w:r w:rsidRPr="006E7209">
        <w:rPr>
          <w:rFonts w:cs="Arial"/>
          <w:sz w:val="18"/>
          <w:szCs w:val="18"/>
          <w:lang w:val="en-GB"/>
        </w:rPr>
        <w:t>2020</w:t>
      </w:r>
      <w:r w:rsidR="007F26D0" w:rsidRPr="002F310F">
        <w:rPr>
          <w:rFonts w:cs="Arial"/>
          <w:sz w:val="18"/>
          <w:szCs w:val="18"/>
        </w:rPr>
        <w:t>, a public company also filed an appeal.</w:t>
      </w:r>
    </w:p>
    <w:p w14:paraId="6E107759" w14:textId="77777777" w:rsidR="00B36549" w:rsidRPr="002F310F" w:rsidRDefault="00B36549" w:rsidP="00B02EBE">
      <w:pPr>
        <w:spacing w:after="0" w:line="240" w:lineRule="auto"/>
        <w:ind w:left="1980"/>
        <w:jc w:val="both"/>
        <w:rPr>
          <w:rFonts w:cs="Arial"/>
          <w:sz w:val="18"/>
          <w:szCs w:val="18"/>
        </w:rPr>
      </w:pPr>
    </w:p>
    <w:p w14:paraId="4F5F9834" w14:textId="00AC1729" w:rsidR="00B36549" w:rsidRPr="002F310F" w:rsidRDefault="007F26D0" w:rsidP="00B02EBE">
      <w:pPr>
        <w:spacing w:after="0" w:line="240" w:lineRule="auto"/>
        <w:ind w:left="1980"/>
        <w:jc w:val="both"/>
        <w:rPr>
          <w:rFonts w:cs="Arial"/>
          <w:sz w:val="18"/>
          <w:szCs w:val="18"/>
        </w:rPr>
      </w:pPr>
      <w:r w:rsidRPr="002F310F">
        <w:rPr>
          <w:rFonts w:cs="Arial"/>
          <w:sz w:val="18"/>
          <w:szCs w:val="18"/>
        </w:rPr>
        <w:t xml:space="preserve">On </w:t>
      </w:r>
      <w:r w:rsidR="006E7209" w:rsidRPr="006E7209">
        <w:rPr>
          <w:rFonts w:cs="Arial"/>
          <w:sz w:val="18"/>
          <w:szCs w:val="18"/>
          <w:lang w:val="en-GB"/>
        </w:rPr>
        <w:t>15</w:t>
      </w:r>
      <w:r w:rsidRPr="002F310F">
        <w:rPr>
          <w:rFonts w:cs="Arial"/>
          <w:sz w:val="18"/>
          <w:szCs w:val="18"/>
        </w:rPr>
        <w:t xml:space="preserve"> July </w:t>
      </w:r>
      <w:r w:rsidR="006E7209" w:rsidRPr="006E7209">
        <w:rPr>
          <w:rFonts w:cs="Arial"/>
          <w:sz w:val="18"/>
          <w:szCs w:val="18"/>
          <w:lang w:val="en-GB"/>
        </w:rPr>
        <w:t>2021</w:t>
      </w:r>
      <w:r w:rsidRPr="002F310F">
        <w:rPr>
          <w:rFonts w:cs="Arial"/>
          <w:sz w:val="18"/>
          <w:szCs w:val="18"/>
        </w:rPr>
        <w:t xml:space="preserve">, the Special Court of Appeal ruled that the said public company is liable to pay to the subsidiary in the amounting to Baht </w:t>
      </w:r>
      <w:r w:rsidR="006E7209" w:rsidRPr="006E7209">
        <w:rPr>
          <w:rFonts w:cs="Arial"/>
          <w:sz w:val="18"/>
          <w:szCs w:val="18"/>
          <w:lang w:val="en-GB"/>
        </w:rPr>
        <w:t>240</w:t>
      </w:r>
      <w:r w:rsidRPr="002F310F">
        <w:rPr>
          <w:rFonts w:cs="Arial"/>
          <w:sz w:val="18"/>
          <w:szCs w:val="18"/>
        </w:rPr>
        <w:t>.</w:t>
      </w:r>
      <w:r w:rsidR="006E7209" w:rsidRPr="006E7209">
        <w:rPr>
          <w:rFonts w:cs="Arial"/>
          <w:sz w:val="18"/>
          <w:szCs w:val="18"/>
          <w:lang w:val="en-GB"/>
        </w:rPr>
        <w:t>00</w:t>
      </w:r>
      <w:r w:rsidRPr="002F310F">
        <w:rPr>
          <w:rFonts w:cs="Arial"/>
          <w:sz w:val="18"/>
          <w:szCs w:val="18"/>
        </w:rPr>
        <w:t xml:space="preserve"> million with interest at the rate of </w:t>
      </w:r>
      <w:r w:rsidR="006E7209" w:rsidRPr="006E7209">
        <w:rPr>
          <w:rFonts w:cs="Arial"/>
          <w:sz w:val="18"/>
          <w:szCs w:val="18"/>
          <w:lang w:val="en-GB"/>
        </w:rPr>
        <w:t>7</w:t>
      </w:r>
      <w:r w:rsidRPr="002F310F">
        <w:rPr>
          <w:rFonts w:cs="Arial"/>
          <w:sz w:val="18"/>
          <w:szCs w:val="18"/>
        </w:rPr>
        <w:t>.</w:t>
      </w:r>
      <w:r w:rsidR="006E7209" w:rsidRPr="006E7209">
        <w:rPr>
          <w:rFonts w:cs="Arial"/>
          <w:sz w:val="18"/>
          <w:szCs w:val="18"/>
          <w:lang w:val="en-GB"/>
        </w:rPr>
        <w:t>50</w:t>
      </w:r>
      <w:r w:rsidRPr="002F310F">
        <w:rPr>
          <w:rFonts w:cs="Arial"/>
          <w:sz w:val="18"/>
          <w:szCs w:val="18"/>
        </w:rPr>
        <w:t xml:space="preserve">% </w:t>
      </w:r>
      <w:r w:rsidR="00B95FD2" w:rsidRPr="002F310F">
        <w:rPr>
          <w:rFonts w:cs="Arial"/>
          <w:sz w:val="18"/>
          <w:szCs w:val="18"/>
        </w:rPr>
        <w:br/>
      </w:r>
      <w:r w:rsidRPr="002F310F">
        <w:rPr>
          <w:rFonts w:cs="Arial"/>
          <w:sz w:val="18"/>
          <w:szCs w:val="18"/>
        </w:rPr>
        <w:t xml:space="preserve">per annum from </w:t>
      </w:r>
      <w:r w:rsidR="006E7209" w:rsidRPr="006E7209">
        <w:rPr>
          <w:rFonts w:cs="Arial"/>
          <w:sz w:val="18"/>
          <w:szCs w:val="18"/>
          <w:lang w:val="en-GB"/>
        </w:rPr>
        <w:t>5</w:t>
      </w:r>
      <w:r w:rsidRPr="002F310F">
        <w:rPr>
          <w:rFonts w:cs="Arial"/>
          <w:sz w:val="18"/>
          <w:szCs w:val="18"/>
        </w:rPr>
        <w:t xml:space="preserve"> February </w:t>
      </w:r>
      <w:r w:rsidR="006E7209" w:rsidRPr="006E7209">
        <w:rPr>
          <w:rFonts w:cs="Arial"/>
          <w:sz w:val="18"/>
          <w:szCs w:val="18"/>
          <w:lang w:val="en-GB"/>
        </w:rPr>
        <w:t>2016</w:t>
      </w:r>
      <w:r w:rsidRPr="002F310F">
        <w:rPr>
          <w:rFonts w:cs="Arial"/>
          <w:sz w:val="18"/>
          <w:szCs w:val="18"/>
        </w:rPr>
        <w:t xml:space="preserve"> to </w:t>
      </w:r>
      <w:r w:rsidR="006E7209" w:rsidRPr="006E7209">
        <w:rPr>
          <w:rFonts w:cs="Arial"/>
          <w:sz w:val="18"/>
          <w:szCs w:val="18"/>
          <w:lang w:val="en-GB"/>
        </w:rPr>
        <w:t>10</w:t>
      </w:r>
      <w:r w:rsidRPr="002F310F">
        <w:rPr>
          <w:rFonts w:cs="Arial"/>
          <w:sz w:val="18"/>
          <w:szCs w:val="18"/>
        </w:rPr>
        <w:t xml:space="preserve"> April </w:t>
      </w:r>
      <w:r w:rsidR="006E7209" w:rsidRPr="006E7209">
        <w:rPr>
          <w:rFonts w:cs="Arial"/>
          <w:sz w:val="18"/>
          <w:szCs w:val="18"/>
          <w:lang w:val="en-GB"/>
        </w:rPr>
        <w:t>2021</w:t>
      </w:r>
      <w:r w:rsidRPr="002F310F">
        <w:rPr>
          <w:rFonts w:cs="Arial"/>
          <w:sz w:val="18"/>
          <w:szCs w:val="18"/>
        </w:rPr>
        <w:t xml:space="preserve">, and the rate of </w:t>
      </w:r>
      <w:r w:rsidR="006E7209" w:rsidRPr="006E7209">
        <w:rPr>
          <w:rFonts w:cs="Arial"/>
          <w:sz w:val="18"/>
          <w:szCs w:val="18"/>
          <w:lang w:val="en-GB"/>
        </w:rPr>
        <w:t>5</w:t>
      </w:r>
      <w:r w:rsidRPr="002F310F">
        <w:rPr>
          <w:rFonts w:cs="Arial"/>
          <w:sz w:val="18"/>
          <w:szCs w:val="18"/>
        </w:rPr>
        <w:t>.</w:t>
      </w:r>
      <w:r w:rsidR="006E7209" w:rsidRPr="006E7209">
        <w:rPr>
          <w:rFonts w:cs="Arial"/>
          <w:sz w:val="18"/>
          <w:szCs w:val="18"/>
          <w:lang w:val="en-GB"/>
        </w:rPr>
        <w:t>00</w:t>
      </w:r>
      <w:r w:rsidRPr="002F310F">
        <w:rPr>
          <w:rFonts w:cs="Arial"/>
          <w:sz w:val="18"/>
          <w:szCs w:val="18"/>
        </w:rPr>
        <w:t xml:space="preserve">% per annum or other changed rates according to the Royal Decree from </w:t>
      </w:r>
      <w:r w:rsidR="006E7209" w:rsidRPr="006E7209">
        <w:rPr>
          <w:rFonts w:cs="Arial"/>
          <w:sz w:val="18"/>
          <w:szCs w:val="18"/>
          <w:lang w:val="en-GB"/>
        </w:rPr>
        <w:t>11</w:t>
      </w:r>
      <w:r w:rsidRPr="002F310F">
        <w:rPr>
          <w:rFonts w:cs="Arial"/>
          <w:sz w:val="18"/>
          <w:szCs w:val="18"/>
        </w:rPr>
        <w:t xml:space="preserve"> April </w:t>
      </w:r>
      <w:r w:rsidR="006E7209" w:rsidRPr="006E7209">
        <w:rPr>
          <w:rFonts w:cs="Arial"/>
          <w:sz w:val="18"/>
          <w:szCs w:val="18"/>
          <w:lang w:val="en-GB"/>
        </w:rPr>
        <w:t>2021</w:t>
      </w:r>
      <w:r w:rsidRPr="002F310F">
        <w:rPr>
          <w:rFonts w:cs="Arial"/>
          <w:sz w:val="18"/>
          <w:szCs w:val="18"/>
        </w:rPr>
        <w:t xml:space="preserve"> onwards until the payment is completed to the subsidiary, but must not exceed the rate of </w:t>
      </w:r>
      <w:r w:rsidR="006E7209" w:rsidRPr="006E7209">
        <w:rPr>
          <w:rFonts w:cs="Arial"/>
          <w:sz w:val="18"/>
          <w:szCs w:val="18"/>
          <w:lang w:val="en-GB"/>
        </w:rPr>
        <w:t>7</w:t>
      </w:r>
      <w:r w:rsidRPr="002F310F">
        <w:rPr>
          <w:rFonts w:cs="Arial"/>
          <w:sz w:val="18"/>
          <w:szCs w:val="18"/>
        </w:rPr>
        <w:t>.</w:t>
      </w:r>
      <w:r w:rsidR="006E7209" w:rsidRPr="006E7209">
        <w:rPr>
          <w:rFonts w:cs="Arial"/>
          <w:sz w:val="18"/>
          <w:szCs w:val="18"/>
          <w:lang w:val="en-GB"/>
        </w:rPr>
        <w:t>50</w:t>
      </w:r>
      <w:r w:rsidRPr="002F310F">
        <w:rPr>
          <w:rFonts w:cs="Arial"/>
          <w:sz w:val="18"/>
          <w:szCs w:val="18"/>
        </w:rPr>
        <w:t>% per annum.</w:t>
      </w:r>
    </w:p>
    <w:p w14:paraId="215EDCE2" w14:textId="77777777" w:rsidR="00B36549" w:rsidRPr="002F310F" w:rsidRDefault="00B36549" w:rsidP="00B02EBE">
      <w:pPr>
        <w:spacing w:after="0" w:line="240" w:lineRule="auto"/>
        <w:ind w:left="1980"/>
        <w:jc w:val="both"/>
        <w:rPr>
          <w:rFonts w:cs="Arial"/>
          <w:sz w:val="18"/>
          <w:szCs w:val="18"/>
        </w:rPr>
      </w:pPr>
    </w:p>
    <w:p w14:paraId="3B6C7BFB" w14:textId="64BB592F" w:rsidR="00420C6C" w:rsidRPr="002F310F" w:rsidRDefault="007F26D0" w:rsidP="00B02EBE">
      <w:pPr>
        <w:spacing w:after="0" w:line="240" w:lineRule="auto"/>
        <w:ind w:left="1980"/>
        <w:jc w:val="both"/>
        <w:rPr>
          <w:rFonts w:cs="Arial"/>
          <w:sz w:val="18"/>
          <w:szCs w:val="18"/>
        </w:rPr>
      </w:pPr>
      <w:r w:rsidRPr="002F310F">
        <w:rPr>
          <w:rFonts w:cs="Arial"/>
          <w:sz w:val="18"/>
          <w:szCs w:val="18"/>
        </w:rPr>
        <w:t xml:space="preserve">On </w:t>
      </w:r>
      <w:r w:rsidR="006E7209" w:rsidRPr="006E7209">
        <w:rPr>
          <w:rFonts w:cs="Arial"/>
          <w:sz w:val="18"/>
          <w:szCs w:val="18"/>
          <w:lang w:val="en-GB"/>
        </w:rPr>
        <w:t>21</w:t>
      </w:r>
      <w:r w:rsidRPr="002F310F">
        <w:rPr>
          <w:rFonts w:cs="Arial"/>
          <w:sz w:val="18"/>
          <w:szCs w:val="18"/>
        </w:rPr>
        <w:t xml:space="preserve"> March </w:t>
      </w:r>
      <w:r w:rsidR="006E7209" w:rsidRPr="006E7209">
        <w:rPr>
          <w:rFonts w:cs="Arial"/>
          <w:sz w:val="18"/>
          <w:szCs w:val="18"/>
          <w:lang w:val="en-GB"/>
        </w:rPr>
        <w:t>2023</w:t>
      </w:r>
      <w:r w:rsidRPr="002F310F">
        <w:rPr>
          <w:rFonts w:cs="Arial"/>
          <w:sz w:val="18"/>
          <w:szCs w:val="18"/>
        </w:rPr>
        <w:t xml:space="preserve">, </w:t>
      </w:r>
      <w:r w:rsidR="008B6AD6" w:rsidRPr="002F310F">
        <w:rPr>
          <w:rFonts w:cs="Arial"/>
          <w:sz w:val="18"/>
          <w:szCs w:val="18"/>
        </w:rPr>
        <w:t>t</w:t>
      </w:r>
      <w:r w:rsidRPr="002F310F">
        <w:rPr>
          <w:rFonts w:cs="Arial"/>
          <w:sz w:val="18"/>
          <w:szCs w:val="18"/>
        </w:rPr>
        <w:t xml:space="preserve">he Supreme Court granted the approval allowing a public company to file </w:t>
      </w:r>
      <w:r w:rsidRPr="00650117">
        <w:rPr>
          <w:rFonts w:cs="Arial"/>
          <w:spacing w:val="-5"/>
          <w:sz w:val="18"/>
          <w:szCs w:val="18"/>
        </w:rPr>
        <w:t xml:space="preserve">Dika appeals and accepting Dika Appeals of a public company for consideration. On </w:t>
      </w:r>
      <w:r w:rsidR="006E7209" w:rsidRPr="00650117">
        <w:rPr>
          <w:rFonts w:cs="Arial"/>
          <w:spacing w:val="-5"/>
          <w:sz w:val="18"/>
          <w:szCs w:val="18"/>
          <w:lang w:val="en-GB"/>
        </w:rPr>
        <w:t>23</w:t>
      </w:r>
      <w:r w:rsidRPr="00650117">
        <w:rPr>
          <w:rFonts w:cs="Arial"/>
          <w:spacing w:val="-5"/>
          <w:sz w:val="18"/>
          <w:szCs w:val="18"/>
        </w:rPr>
        <w:t xml:space="preserve"> June </w:t>
      </w:r>
      <w:r w:rsidR="006E7209" w:rsidRPr="00650117">
        <w:rPr>
          <w:rFonts w:cs="Arial"/>
          <w:spacing w:val="-5"/>
          <w:sz w:val="18"/>
          <w:szCs w:val="18"/>
          <w:lang w:val="en-GB"/>
        </w:rPr>
        <w:t>2023</w:t>
      </w:r>
      <w:r w:rsidRPr="00650117">
        <w:rPr>
          <w:rFonts w:cs="Arial"/>
          <w:spacing w:val="-5"/>
          <w:sz w:val="18"/>
          <w:szCs w:val="18"/>
        </w:rPr>
        <w:t>,</w:t>
      </w:r>
      <w:r w:rsidRPr="002F310F">
        <w:rPr>
          <w:rFonts w:cs="Arial"/>
          <w:sz w:val="18"/>
          <w:szCs w:val="18"/>
        </w:rPr>
        <w:t xml:space="preserve"> </w:t>
      </w:r>
      <w:r w:rsidRPr="00650117">
        <w:rPr>
          <w:rFonts w:cs="Arial"/>
          <w:spacing w:val="-4"/>
          <w:sz w:val="18"/>
          <w:szCs w:val="18"/>
        </w:rPr>
        <w:t>the subsidiary filed the objection against the said appeal. Currently, the case is under consideration</w:t>
      </w:r>
      <w:r w:rsidRPr="002F310F">
        <w:rPr>
          <w:rFonts w:cs="Arial"/>
          <w:sz w:val="18"/>
          <w:szCs w:val="18"/>
        </w:rPr>
        <w:t xml:space="preserve"> of the Supreme Court.</w:t>
      </w:r>
    </w:p>
    <w:p w14:paraId="4D56C521" w14:textId="77777777" w:rsidR="00767A07" w:rsidRPr="002F310F" w:rsidRDefault="00767A07" w:rsidP="00B02EBE">
      <w:pPr>
        <w:spacing w:after="0" w:line="240" w:lineRule="auto"/>
        <w:ind w:left="1980" w:hanging="900"/>
        <w:rPr>
          <w:rFonts w:cs="Arial"/>
          <w:sz w:val="18"/>
          <w:szCs w:val="18"/>
        </w:rPr>
      </w:pPr>
    </w:p>
    <w:p w14:paraId="523343A8" w14:textId="5A280A5C" w:rsidR="00B36549" w:rsidRPr="00650117" w:rsidRDefault="006E7209" w:rsidP="00B02EBE">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5</w:t>
      </w:r>
      <w:r w:rsidR="00B36549" w:rsidRPr="002F310F">
        <w:rPr>
          <w:rFonts w:cs="Arial"/>
          <w:sz w:val="18"/>
          <w:szCs w:val="18"/>
          <w:lang w:val="en-GB"/>
        </w:rPr>
        <w:tab/>
      </w:r>
      <w:r w:rsidR="007F26D0" w:rsidRPr="00650117">
        <w:rPr>
          <w:rFonts w:cs="Arial"/>
          <w:sz w:val="18"/>
          <w:szCs w:val="18"/>
        </w:rPr>
        <w:t xml:space="preserve">On </w:t>
      </w:r>
      <w:r w:rsidRPr="00650117">
        <w:rPr>
          <w:rFonts w:cs="Arial"/>
          <w:sz w:val="18"/>
          <w:szCs w:val="18"/>
          <w:lang w:val="en-GB"/>
        </w:rPr>
        <w:t>14</w:t>
      </w:r>
      <w:r w:rsidR="007F26D0" w:rsidRPr="00650117">
        <w:rPr>
          <w:rFonts w:cs="Arial"/>
          <w:sz w:val="18"/>
          <w:szCs w:val="18"/>
        </w:rPr>
        <w:t xml:space="preserve"> May </w:t>
      </w:r>
      <w:r w:rsidRPr="00650117">
        <w:rPr>
          <w:rFonts w:cs="Arial"/>
          <w:sz w:val="18"/>
          <w:szCs w:val="18"/>
          <w:lang w:val="en-GB"/>
        </w:rPr>
        <w:t>2020</w:t>
      </w:r>
      <w:r w:rsidR="007F26D0" w:rsidRPr="00650117">
        <w:rPr>
          <w:rFonts w:cs="Arial"/>
          <w:sz w:val="18"/>
          <w:szCs w:val="18"/>
        </w:rPr>
        <w:t xml:space="preserve">, a subsidiary filed a lawsuit against CAT with the Court of Justice to claim the cost of HSPA cable network that the subsidiary advanced for CAT during the period of </w:t>
      </w:r>
      <w:r w:rsidRPr="00650117">
        <w:rPr>
          <w:rFonts w:cs="Arial"/>
          <w:sz w:val="18"/>
          <w:szCs w:val="18"/>
          <w:lang w:val="en-GB"/>
        </w:rPr>
        <w:t>2011</w:t>
      </w:r>
      <w:r w:rsidR="007F26D0" w:rsidRPr="00650117">
        <w:rPr>
          <w:rFonts w:cs="Arial"/>
          <w:sz w:val="18"/>
          <w:szCs w:val="18"/>
        </w:rPr>
        <w:t xml:space="preserve"> - </w:t>
      </w:r>
      <w:r w:rsidRPr="00650117">
        <w:rPr>
          <w:rFonts w:cs="Arial"/>
          <w:sz w:val="18"/>
          <w:szCs w:val="18"/>
          <w:lang w:val="en-GB"/>
        </w:rPr>
        <w:t>2019</w:t>
      </w:r>
      <w:r w:rsidR="007F26D0" w:rsidRPr="00650117">
        <w:rPr>
          <w:rFonts w:cs="Arial"/>
          <w:sz w:val="18"/>
          <w:szCs w:val="18"/>
        </w:rPr>
        <w:t xml:space="preserve"> in the amounting to Baht </w:t>
      </w:r>
      <w:r w:rsidRPr="00650117">
        <w:rPr>
          <w:rFonts w:cs="Arial"/>
          <w:sz w:val="18"/>
          <w:szCs w:val="18"/>
          <w:lang w:val="en-GB"/>
        </w:rPr>
        <w:t>1</w:t>
      </w:r>
      <w:r w:rsidR="007F26D0" w:rsidRPr="00650117">
        <w:rPr>
          <w:rFonts w:cs="Arial"/>
          <w:sz w:val="18"/>
          <w:szCs w:val="18"/>
        </w:rPr>
        <w:t>,</w:t>
      </w:r>
      <w:r w:rsidRPr="00650117">
        <w:rPr>
          <w:rFonts w:cs="Arial"/>
          <w:sz w:val="18"/>
          <w:szCs w:val="18"/>
          <w:lang w:val="en-GB"/>
        </w:rPr>
        <w:t>127</w:t>
      </w:r>
      <w:r w:rsidR="007F26D0" w:rsidRPr="00650117">
        <w:rPr>
          <w:rFonts w:cs="Arial"/>
          <w:sz w:val="18"/>
          <w:szCs w:val="18"/>
        </w:rPr>
        <w:t>.</w:t>
      </w:r>
      <w:r w:rsidRPr="00650117">
        <w:rPr>
          <w:rFonts w:cs="Arial"/>
          <w:sz w:val="18"/>
          <w:szCs w:val="18"/>
          <w:lang w:val="en-GB"/>
        </w:rPr>
        <w:t>30</w:t>
      </w:r>
      <w:r w:rsidR="007F26D0" w:rsidRPr="00650117">
        <w:rPr>
          <w:rFonts w:cs="Arial"/>
          <w:sz w:val="18"/>
          <w:szCs w:val="18"/>
        </w:rPr>
        <w:t xml:space="preserve"> million plus interest at the rate of </w:t>
      </w:r>
      <w:r w:rsidRPr="00650117">
        <w:rPr>
          <w:rFonts w:cs="Arial"/>
          <w:sz w:val="18"/>
          <w:szCs w:val="18"/>
          <w:lang w:val="en-GB"/>
        </w:rPr>
        <w:t>7</w:t>
      </w:r>
      <w:r w:rsidR="007F26D0" w:rsidRPr="00650117">
        <w:rPr>
          <w:rFonts w:cs="Arial"/>
          <w:sz w:val="18"/>
          <w:szCs w:val="18"/>
        </w:rPr>
        <w:t>.</w:t>
      </w:r>
      <w:r w:rsidRPr="00650117">
        <w:rPr>
          <w:rFonts w:cs="Arial"/>
          <w:sz w:val="18"/>
          <w:szCs w:val="18"/>
          <w:lang w:val="en-GB"/>
        </w:rPr>
        <w:t>50</w:t>
      </w:r>
      <w:r w:rsidR="007F26D0" w:rsidRPr="00650117">
        <w:rPr>
          <w:rFonts w:cs="Arial"/>
          <w:sz w:val="18"/>
          <w:szCs w:val="18"/>
        </w:rPr>
        <w:t xml:space="preserve">% </w:t>
      </w:r>
      <w:r w:rsidR="00650117">
        <w:rPr>
          <w:rFonts w:cs="Arial"/>
          <w:sz w:val="18"/>
          <w:szCs w:val="18"/>
        </w:rPr>
        <w:br/>
      </w:r>
      <w:r w:rsidR="007F26D0" w:rsidRPr="00650117">
        <w:rPr>
          <w:rFonts w:cs="Arial"/>
          <w:sz w:val="18"/>
          <w:szCs w:val="18"/>
        </w:rPr>
        <w:t xml:space="preserve">per annum of the said principal amount until the date of filing the lawsuit totaling amount of Baht </w:t>
      </w:r>
      <w:r w:rsidRPr="00650117">
        <w:rPr>
          <w:rFonts w:cs="Arial"/>
          <w:sz w:val="18"/>
          <w:szCs w:val="18"/>
          <w:lang w:val="en-GB"/>
        </w:rPr>
        <w:t>1</w:t>
      </w:r>
      <w:r w:rsidR="007F26D0" w:rsidRPr="00650117">
        <w:rPr>
          <w:rFonts w:cs="Arial"/>
          <w:sz w:val="18"/>
          <w:szCs w:val="18"/>
        </w:rPr>
        <w:t>,</w:t>
      </w:r>
      <w:r w:rsidRPr="00650117">
        <w:rPr>
          <w:rFonts w:cs="Arial"/>
          <w:sz w:val="18"/>
          <w:szCs w:val="18"/>
          <w:lang w:val="en-GB"/>
        </w:rPr>
        <w:t>532</w:t>
      </w:r>
      <w:r w:rsidR="007F26D0" w:rsidRPr="00650117">
        <w:rPr>
          <w:rFonts w:cs="Arial"/>
          <w:sz w:val="18"/>
          <w:szCs w:val="18"/>
        </w:rPr>
        <w:t>.</w:t>
      </w:r>
      <w:r w:rsidRPr="00650117">
        <w:rPr>
          <w:rFonts w:cs="Arial"/>
          <w:sz w:val="18"/>
          <w:szCs w:val="18"/>
          <w:lang w:val="en-GB"/>
        </w:rPr>
        <w:t>78</w:t>
      </w:r>
      <w:r w:rsidR="007F26D0" w:rsidRPr="00650117">
        <w:rPr>
          <w:rFonts w:cs="Arial"/>
          <w:sz w:val="18"/>
          <w:szCs w:val="18"/>
        </w:rPr>
        <w:t xml:space="preserve"> million and the interest of </w:t>
      </w:r>
      <w:r w:rsidRPr="00650117">
        <w:rPr>
          <w:rFonts w:cs="Arial"/>
          <w:sz w:val="18"/>
          <w:szCs w:val="18"/>
          <w:lang w:val="en-GB"/>
        </w:rPr>
        <w:t>7</w:t>
      </w:r>
      <w:r w:rsidR="007F26D0" w:rsidRPr="00650117">
        <w:rPr>
          <w:rFonts w:cs="Arial"/>
          <w:sz w:val="18"/>
          <w:szCs w:val="18"/>
        </w:rPr>
        <w:t>.</w:t>
      </w:r>
      <w:r w:rsidRPr="00650117">
        <w:rPr>
          <w:rFonts w:cs="Arial"/>
          <w:sz w:val="18"/>
          <w:szCs w:val="18"/>
          <w:lang w:val="en-GB"/>
        </w:rPr>
        <w:t>50</w:t>
      </w:r>
      <w:r w:rsidR="007F26D0" w:rsidRPr="00650117">
        <w:rPr>
          <w:rFonts w:cs="Arial"/>
          <w:sz w:val="18"/>
          <w:szCs w:val="18"/>
        </w:rPr>
        <w:t xml:space="preserve">% per annum from the date following the filing date until the full payment is made. On </w:t>
      </w:r>
      <w:r w:rsidRPr="00650117">
        <w:rPr>
          <w:rFonts w:cs="Arial"/>
          <w:sz w:val="18"/>
          <w:szCs w:val="18"/>
          <w:lang w:val="en-GB"/>
        </w:rPr>
        <w:t>27</w:t>
      </w:r>
      <w:r w:rsidR="007F26D0" w:rsidRPr="00650117">
        <w:rPr>
          <w:rFonts w:cs="Arial"/>
          <w:sz w:val="18"/>
          <w:szCs w:val="18"/>
        </w:rPr>
        <w:t xml:space="preserve"> January </w:t>
      </w:r>
      <w:r w:rsidRPr="00650117">
        <w:rPr>
          <w:rFonts w:cs="Arial"/>
          <w:sz w:val="18"/>
          <w:szCs w:val="18"/>
          <w:lang w:val="en-GB"/>
        </w:rPr>
        <w:t>2021</w:t>
      </w:r>
      <w:r w:rsidR="007F26D0" w:rsidRPr="00650117">
        <w:rPr>
          <w:rFonts w:cs="Arial"/>
          <w:sz w:val="18"/>
          <w:szCs w:val="18"/>
        </w:rPr>
        <w:t xml:space="preserve">, the Civil Court ordered to transfer </w:t>
      </w:r>
      <w:r w:rsidR="007F26D0" w:rsidRPr="00650117">
        <w:rPr>
          <w:rFonts w:cs="Arial"/>
          <w:spacing w:val="-6"/>
          <w:sz w:val="18"/>
          <w:szCs w:val="18"/>
        </w:rPr>
        <w:t>the case to the Central Administrative Court. Currently, the case is under the Central Administrative</w:t>
      </w:r>
      <w:r w:rsidR="007F26D0" w:rsidRPr="00650117">
        <w:rPr>
          <w:rFonts w:cs="Arial"/>
          <w:sz w:val="18"/>
          <w:szCs w:val="18"/>
        </w:rPr>
        <w:t xml:space="preserve"> Court consideration.</w:t>
      </w:r>
    </w:p>
    <w:p w14:paraId="13B76F1B" w14:textId="77777777" w:rsidR="00B36549" w:rsidRPr="002F310F" w:rsidRDefault="00B36549" w:rsidP="00B02EBE">
      <w:pPr>
        <w:spacing w:after="0" w:line="240" w:lineRule="auto"/>
        <w:ind w:left="1980" w:hanging="900"/>
        <w:jc w:val="thaiDistribute"/>
        <w:rPr>
          <w:rFonts w:cs="Arial"/>
          <w:sz w:val="18"/>
          <w:szCs w:val="18"/>
        </w:rPr>
      </w:pPr>
    </w:p>
    <w:p w14:paraId="7F2E27EF" w14:textId="5AA398C2" w:rsidR="00B36549" w:rsidRPr="002E62AD" w:rsidRDefault="006E7209" w:rsidP="00B02EBE">
      <w:pPr>
        <w:spacing w:after="0" w:line="240" w:lineRule="auto"/>
        <w:ind w:left="1980" w:hanging="900"/>
        <w:jc w:val="both"/>
        <w:rPr>
          <w:rFonts w:cs="Arial"/>
          <w:sz w:val="18"/>
          <w:szCs w:val="18"/>
        </w:rPr>
      </w:pPr>
      <w:r w:rsidRPr="006E7209">
        <w:rPr>
          <w:rFonts w:cs="Arial"/>
          <w:sz w:val="18"/>
          <w:szCs w:val="18"/>
          <w:lang w:val="en-GB"/>
        </w:rPr>
        <w:t>23</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2</w:t>
      </w:r>
      <w:r w:rsidR="00B36549" w:rsidRPr="002F310F">
        <w:rPr>
          <w:rFonts w:cs="Arial"/>
          <w:sz w:val="18"/>
          <w:szCs w:val="18"/>
        </w:rPr>
        <w:t>.</w:t>
      </w:r>
      <w:r w:rsidRPr="006E7209">
        <w:rPr>
          <w:rFonts w:cs="Arial"/>
          <w:sz w:val="18"/>
          <w:szCs w:val="18"/>
          <w:lang w:val="en-GB"/>
        </w:rPr>
        <w:t>6</w:t>
      </w:r>
      <w:r w:rsidR="00B36549" w:rsidRPr="002F310F">
        <w:rPr>
          <w:rFonts w:cs="Arial"/>
          <w:sz w:val="18"/>
          <w:szCs w:val="18"/>
          <w:lang w:val="en-GB"/>
        </w:rPr>
        <w:tab/>
      </w:r>
      <w:r w:rsidR="007F26D0" w:rsidRPr="00650117">
        <w:rPr>
          <w:rFonts w:cs="Arial"/>
          <w:spacing w:val="-6"/>
          <w:sz w:val="18"/>
          <w:szCs w:val="18"/>
        </w:rPr>
        <w:t xml:space="preserve">On </w:t>
      </w:r>
      <w:r w:rsidRPr="00650117">
        <w:rPr>
          <w:rFonts w:cs="Arial"/>
          <w:spacing w:val="-6"/>
          <w:sz w:val="18"/>
          <w:szCs w:val="18"/>
          <w:lang w:val="en-GB"/>
        </w:rPr>
        <w:t>29</w:t>
      </w:r>
      <w:r w:rsidR="007F26D0" w:rsidRPr="00650117">
        <w:rPr>
          <w:rFonts w:cs="Arial"/>
          <w:spacing w:val="-6"/>
          <w:sz w:val="18"/>
          <w:szCs w:val="18"/>
        </w:rPr>
        <w:t xml:space="preserve"> May </w:t>
      </w:r>
      <w:r w:rsidRPr="00650117">
        <w:rPr>
          <w:rFonts w:cs="Arial"/>
          <w:spacing w:val="-6"/>
          <w:sz w:val="18"/>
          <w:szCs w:val="18"/>
          <w:lang w:val="en-GB"/>
        </w:rPr>
        <w:t>2020</w:t>
      </w:r>
      <w:r w:rsidR="007F26D0" w:rsidRPr="00650117">
        <w:rPr>
          <w:rFonts w:cs="Arial"/>
          <w:spacing w:val="-6"/>
          <w:sz w:val="18"/>
          <w:szCs w:val="18"/>
        </w:rPr>
        <w:t>, a subsidiary filed a civil lawsuit against TOT claiming TOT to pay the Access</w:t>
      </w:r>
      <w:r w:rsidR="007F26D0" w:rsidRPr="002E62AD">
        <w:rPr>
          <w:rFonts w:cs="Arial"/>
          <w:sz w:val="18"/>
          <w:szCs w:val="18"/>
        </w:rPr>
        <w:t xml:space="preserve"> </w:t>
      </w:r>
      <w:r w:rsidR="007F26D0" w:rsidRPr="00650117">
        <w:rPr>
          <w:rFonts w:cs="Arial"/>
          <w:spacing w:val="-6"/>
          <w:sz w:val="18"/>
          <w:szCs w:val="18"/>
        </w:rPr>
        <w:t xml:space="preserve">Charges for the period during May </w:t>
      </w:r>
      <w:r w:rsidRPr="00650117">
        <w:rPr>
          <w:rFonts w:cs="Arial"/>
          <w:spacing w:val="-6"/>
          <w:sz w:val="18"/>
          <w:szCs w:val="18"/>
          <w:lang w:val="en-GB"/>
        </w:rPr>
        <w:t>2006</w:t>
      </w:r>
      <w:r w:rsidR="007F26D0" w:rsidRPr="00650117">
        <w:rPr>
          <w:rFonts w:cs="Arial"/>
          <w:spacing w:val="-6"/>
          <w:sz w:val="18"/>
          <w:szCs w:val="18"/>
        </w:rPr>
        <w:t xml:space="preserve"> - November </w:t>
      </w:r>
      <w:r w:rsidRPr="00650117">
        <w:rPr>
          <w:rFonts w:cs="Arial"/>
          <w:spacing w:val="-6"/>
          <w:sz w:val="18"/>
          <w:szCs w:val="18"/>
          <w:lang w:val="en-GB"/>
        </w:rPr>
        <w:t>2006</w:t>
      </w:r>
      <w:r w:rsidR="007F26D0" w:rsidRPr="00650117">
        <w:rPr>
          <w:rFonts w:cs="Arial"/>
          <w:spacing w:val="-6"/>
          <w:sz w:val="18"/>
          <w:szCs w:val="18"/>
        </w:rPr>
        <w:t xml:space="preserve">, in the amounting to Baht </w:t>
      </w:r>
      <w:r w:rsidRPr="00650117">
        <w:rPr>
          <w:rFonts w:cs="Arial"/>
          <w:spacing w:val="-6"/>
          <w:sz w:val="18"/>
          <w:szCs w:val="18"/>
          <w:lang w:val="en-GB"/>
        </w:rPr>
        <w:t>2</w:t>
      </w:r>
      <w:r w:rsidR="007F26D0" w:rsidRPr="00650117">
        <w:rPr>
          <w:rFonts w:cs="Arial"/>
          <w:spacing w:val="-6"/>
          <w:sz w:val="18"/>
          <w:szCs w:val="18"/>
        </w:rPr>
        <w:t>,</w:t>
      </w:r>
      <w:r w:rsidRPr="00650117">
        <w:rPr>
          <w:rFonts w:cs="Arial"/>
          <w:spacing w:val="-6"/>
          <w:sz w:val="18"/>
          <w:szCs w:val="18"/>
          <w:lang w:val="en-GB"/>
        </w:rPr>
        <w:t>251</w:t>
      </w:r>
      <w:r w:rsidR="007F26D0" w:rsidRPr="00650117">
        <w:rPr>
          <w:rFonts w:cs="Arial"/>
          <w:spacing w:val="-6"/>
          <w:sz w:val="18"/>
          <w:szCs w:val="18"/>
        </w:rPr>
        <w:t>.</w:t>
      </w:r>
      <w:r w:rsidRPr="00650117">
        <w:rPr>
          <w:rFonts w:cs="Arial"/>
          <w:spacing w:val="-6"/>
          <w:sz w:val="18"/>
          <w:szCs w:val="18"/>
          <w:lang w:val="en-GB"/>
        </w:rPr>
        <w:t>26</w:t>
      </w:r>
      <w:r w:rsidR="007F26D0" w:rsidRPr="00650117">
        <w:rPr>
          <w:rFonts w:cs="Arial"/>
          <w:spacing w:val="-6"/>
          <w:sz w:val="18"/>
          <w:szCs w:val="18"/>
        </w:rPr>
        <w:t xml:space="preserve"> million,</w:t>
      </w:r>
      <w:r w:rsidR="007F26D0" w:rsidRPr="002E62AD">
        <w:rPr>
          <w:rFonts w:cs="Arial"/>
          <w:sz w:val="18"/>
          <w:szCs w:val="18"/>
        </w:rPr>
        <w:t xml:space="preserve"> together with interest payment at the rate of </w:t>
      </w:r>
      <w:r w:rsidRPr="002E62AD">
        <w:rPr>
          <w:rFonts w:cs="Arial"/>
          <w:sz w:val="18"/>
          <w:szCs w:val="18"/>
          <w:lang w:val="en-GB"/>
        </w:rPr>
        <w:t>7</w:t>
      </w:r>
      <w:r w:rsidR="007F26D0" w:rsidRPr="002E62AD">
        <w:rPr>
          <w:rFonts w:cs="Arial"/>
          <w:sz w:val="18"/>
          <w:szCs w:val="18"/>
        </w:rPr>
        <w:t>.</w:t>
      </w:r>
      <w:r w:rsidRPr="002E62AD">
        <w:rPr>
          <w:rFonts w:cs="Arial"/>
          <w:sz w:val="18"/>
          <w:szCs w:val="18"/>
          <w:lang w:val="en-GB"/>
        </w:rPr>
        <w:t>50</w:t>
      </w:r>
      <w:r w:rsidR="007F26D0" w:rsidRPr="002E62AD">
        <w:rPr>
          <w:rFonts w:cs="Arial"/>
          <w:sz w:val="18"/>
          <w:szCs w:val="18"/>
        </w:rPr>
        <w:t xml:space="preserve">% per annum of the said principal until the date of filing the lawsuit totaling amount of Baht </w:t>
      </w:r>
      <w:r w:rsidRPr="002E62AD">
        <w:rPr>
          <w:rFonts w:cs="Arial"/>
          <w:sz w:val="18"/>
          <w:szCs w:val="18"/>
          <w:lang w:val="en-GB"/>
        </w:rPr>
        <w:t>2</w:t>
      </w:r>
      <w:r w:rsidR="007F26D0" w:rsidRPr="002E62AD">
        <w:rPr>
          <w:rFonts w:cs="Arial"/>
          <w:sz w:val="18"/>
          <w:szCs w:val="18"/>
        </w:rPr>
        <w:t>,</w:t>
      </w:r>
      <w:r w:rsidRPr="002E62AD">
        <w:rPr>
          <w:rFonts w:cs="Arial"/>
          <w:sz w:val="18"/>
          <w:szCs w:val="18"/>
          <w:lang w:val="en-GB"/>
        </w:rPr>
        <w:t>262</w:t>
      </w:r>
      <w:r w:rsidR="007F26D0" w:rsidRPr="002E62AD">
        <w:rPr>
          <w:rFonts w:cs="Arial"/>
          <w:sz w:val="18"/>
          <w:szCs w:val="18"/>
        </w:rPr>
        <w:t>.</w:t>
      </w:r>
      <w:r w:rsidRPr="002E62AD">
        <w:rPr>
          <w:rFonts w:cs="Arial"/>
          <w:sz w:val="18"/>
          <w:szCs w:val="18"/>
          <w:lang w:val="en-GB"/>
        </w:rPr>
        <w:t>36</w:t>
      </w:r>
      <w:r w:rsidR="007F26D0" w:rsidRPr="002E62AD">
        <w:rPr>
          <w:rFonts w:cs="Arial"/>
          <w:sz w:val="18"/>
          <w:szCs w:val="18"/>
        </w:rPr>
        <w:t xml:space="preserve"> million, and the interest of </w:t>
      </w:r>
      <w:r w:rsidRPr="002E62AD">
        <w:rPr>
          <w:rFonts w:cs="Arial"/>
          <w:sz w:val="18"/>
          <w:szCs w:val="18"/>
          <w:lang w:val="en-GB"/>
        </w:rPr>
        <w:t>7</w:t>
      </w:r>
      <w:r w:rsidR="007F26D0" w:rsidRPr="002E62AD">
        <w:rPr>
          <w:rFonts w:cs="Arial"/>
          <w:sz w:val="18"/>
          <w:szCs w:val="18"/>
        </w:rPr>
        <w:t>.</w:t>
      </w:r>
      <w:r w:rsidRPr="002E62AD">
        <w:rPr>
          <w:rFonts w:cs="Arial"/>
          <w:sz w:val="18"/>
          <w:szCs w:val="18"/>
          <w:lang w:val="en-GB"/>
        </w:rPr>
        <w:t>50</w:t>
      </w:r>
      <w:r w:rsidR="007F26D0" w:rsidRPr="002E62AD">
        <w:rPr>
          <w:rFonts w:cs="Arial"/>
          <w:sz w:val="18"/>
          <w:szCs w:val="18"/>
        </w:rPr>
        <w:t xml:space="preserve">% </w:t>
      </w:r>
      <w:r w:rsidR="007F26D0" w:rsidRPr="00650117">
        <w:rPr>
          <w:rFonts w:cs="Arial"/>
          <w:spacing w:val="-6"/>
          <w:sz w:val="18"/>
          <w:szCs w:val="18"/>
        </w:rPr>
        <w:t xml:space="preserve">per annum from the date following the filing date until the full payment is made. On </w:t>
      </w:r>
      <w:r w:rsidRPr="00650117">
        <w:rPr>
          <w:rFonts w:cs="Arial"/>
          <w:spacing w:val="-6"/>
          <w:sz w:val="18"/>
          <w:szCs w:val="18"/>
          <w:lang w:val="en-GB"/>
        </w:rPr>
        <w:t>23</w:t>
      </w:r>
      <w:r w:rsidR="007F26D0" w:rsidRPr="00650117">
        <w:rPr>
          <w:rFonts w:cs="Arial"/>
          <w:spacing w:val="-6"/>
          <w:sz w:val="18"/>
          <w:szCs w:val="18"/>
        </w:rPr>
        <w:t xml:space="preserve"> September</w:t>
      </w:r>
      <w:r w:rsidR="007F26D0" w:rsidRPr="002E62AD">
        <w:rPr>
          <w:rFonts w:cs="Arial"/>
          <w:sz w:val="18"/>
          <w:szCs w:val="18"/>
        </w:rPr>
        <w:t xml:space="preserve"> </w:t>
      </w:r>
      <w:r w:rsidRPr="002E62AD">
        <w:rPr>
          <w:rFonts w:cs="Arial"/>
          <w:sz w:val="18"/>
          <w:szCs w:val="18"/>
          <w:lang w:val="en-GB"/>
        </w:rPr>
        <w:t>2021</w:t>
      </w:r>
      <w:r w:rsidR="007F26D0" w:rsidRPr="002E62AD">
        <w:rPr>
          <w:rFonts w:cs="Arial"/>
          <w:sz w:val="18"/>
          <w:szCs w:val="18"/>
        </w:rPr>
        <w:t>, The Central Administrative Court ordered to receive the case transferred from the Civil Court. Currently, the case is under the Central Administrative Court consideration.</w:t>
      </w:r>
    </w:p>
    <w:p w14:paraId="28BF06D1" w14:textId="77777777" w:rsidR="00B36549" w:rsidRPr="002F310F" w:rsidRDefault="00B36549" w:rsidP="00B02EBE">
      <w:pPr>
        <w:spacing w:after="0" w:line="240" w:lineRule="auto"/>
        <w:ind w:left="1080"/>
        <w:jc w:val="both"/>
        <w:rPr>
          <w:rFonts w:cs="Arial"/>
          <w:sz w:val="18"/>
          <w:szCs w:val="18"/>
        </w:rPr>
      </w:pPr>
    </w:p>
    <w:p w14:paraId="793BDA9A" w14:textId="0EBF19F5" w:rsidR="004E391C" w:rsidRPr="00420C6C" w:rsidRDefault="007F26D0" w:rsidP="00B02EBE">
      <w:pPr>
        <w:spacing w:after="0" w:line="240" w:lineRule="auto"/>
        <w:ind w:left="1080"/>
        <w:jc w:val="both"/>
        <w:rPr>
          <w:rFonts w:cs="Arial"/>
          <w:spacing w:val="-4"/>
          <w:sz w:val="18"/>
          <w:szCs w:val="18"/>
          <w:cs/>
          <w:lang w:bidi="th-TH"/>
        </w:rPr>
      </w:pPr>
      <w:r w:rsidRPr="002F310F">
        <w:rPr>
          <w:rFonts w:cs="Arial"/>
          <w:spacing w:val="-4"/>
          <w:sz w:val="18"/>
          <w:szCs w:val="18"/>
        </w:rPr>
        <w:t xml:space="preserve">The ultimate outcomes of the </w:t>
      </w:r>
      <w:proofErr w:type="gramStart"/>
      <w:r w:rsidRPr="002F310F">
        <w:rPr>
          <w:rFonts w:cs="Arial"/>
          <w:spacing w:val="-4"/>
          <w:sz w:val="18"/>
          <w:szCs w:val="18"/>
        </w:rPr>
        <w:t>aforementioned cases</w:t>
      </w:r>
      <w:proofErr w:type="gramEnd"/>
      <w:r w:rsidRPr="002F310F">
        <w:rPr>
          <w:rFonts w:cs="Arial"/>
          <w:spacing w:val="-4"/>
          <w:sz w:val="18"/>
          <w:szCs w:val="18"/>
        </w:rPr>
        <w:t xml:space="preserve"> are presently unable to be determined, and accordingly, no recognition of revenue or provision for possible liabilities have been made in the financial statements unless otherwise stated.</w:t>
      </w:r>
    </w:p>
    <w:p w14:paraId="57B32A0F" w14:textId="0FCFB321" w:rsidR="00FB1D93" w:rsidRPr="00420C6C" w:rsidRDefault="00FB1D93" w:rsidP="00B02EBE">
      <w:pPr>
        <w:spacing w:after="0" w:line="240" w:lineRule="auto"/>
        <w:ind w:left="1080"/>
        <w:jc w:val="both"/>
        <w:rPr>
          <w:rFonts w:cs="Arial"/>
          <w:spacing w:val="-4"/>
          <w:sz w:val="18"/>
          <w:szCs w:val="18"/>
        </w:rPr>
      </w:pPr>
    </w:p>
    <w:p w14:paraId="2E17BC33" w14:textId="0C1CE6A6" w:rsidR="00B02EBE" w:rsidRDefault="00B02EBE">
      <w:pPr>
        <w:spacing w:after="0" w:line="240" w:lineRule="auto"/>
        <w:rPr>
          <w:rFonts w:cs="Arial"/>
          <w:spacing w:val="-4"/>
          <w:sz w:val="18"/>
          <w:szCs w:val="18"/>
        </w:rPr>
      </w:pPr>
      <w:r>
        <w:rPr>
          <w:rFonts w:cs="Arial"/>
          <w:spacing w:val="-4"/>
          <w:sz w:val="18"/>
          <w:szCs w:val="18"/>
        </w:rPr>
        <w:br w:type="page"/>
      </w:r>
    </w:p>
    <w:p w14:paraId="4BC933B0" w14:textId="77777777" w:rsidR="00420C6C" w:rsidRPr="00420C6C" w:rsidRDefault="00420C6C" w:rsidP="00420C6C">
      <w:pPr>
        <w:spacing w:after="0"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420C6C" w14:paraId="59B3DEED" w14:textId="77777777" w:rsidTr="00124002">
        <w:trPr>
          <w:trHeight w:val="386"/>
        </w:trPr>
        <w:tc>
          <w:tcPr>
            <w:tcW w:w="9461" w:type="dxa"/>
            <w:shd w:val="clear" w:color="auto" w:fill="FFA543"/>
            <w:vAlign w:val="center"/>
          </w:tcPr>
          <w:p w14:paraId="083E50F1" w14:textId="1C1E87A3" w:rsidR="004E391C" w:rsidRPr="00420C6C" w:rsidRDefault="006E7209" w:rsidP="00124002">
            <w:pPr>
              <w:tabs>
                <w:tab w:val="left" w:pos="435"/>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24</w:t>
            </w:r>
            <w:r w:rsidR="004E391C" w:rsidRPr="00420C6C">
              <w:rPr>
                <w:rFonts w:eastAsia="Arial Unicode MS" w:cs="Arial"/>
                <w:b/>
                <w:bCs/>
                <w:color w:val="FFFFFF"/>
                <w:sz w:val="18"/>
                <w:szCs w:val="18"/>
                <w:cs/>
                <w:lang w:val="en-GB" w:bidi="th-TH"/>
              </w:rPr>
              <w:tab/>
            </w:r>
            <w:r w:rsidR="004E391C" w:rsidRPr="00420C6C">
              <w:rPr>
                <w:rFonts w:eastAsia="Arial Unicode MS" w:cs="Arial"/>
                <w:b/>
                <w:bCs/>
                <w:color w:val="FFFFFF"/>
                <w:sz w:val="18"/>
                <w:szCs w:val="18"/>
                <w:lang w:val="en-GB" w:bidi="th-TH"/>
              </w:rPr>
              <w:t>Commitments and contingent liabilities</w:t>
            </w:r>
          </w:p>
        </w:tc>
      </w:tr>
    </w:tbl>
    <w:p w14:paraId="647C1ED6" w14:textId="77777777" w:rsidR="004E391C" w:rsidRPr="00FC2CEF" w:rsidRDefault="004E391C" w:rsidP="00FC2CEF">
      <w:pPr>
        <w:spacing w:after="0" w:line="240" w:lineRule="auto"/>
        <w:ind w:left="540"/>
        <w:jc w:val="both"/>
        <w:rPr>
          <w:rFonts w:cs="Arial"/>
          <w:color w:val="000000"/>
          <w:spacing w:val="-4"/>
          <w:sz w:val="14"/>
          <w:szCs w:val="14"/>
          <w:lang w:bidi="th-TH"/>
        </w:rPr>
      </w:pPr>
    </w:p>
    <w:p w14:paraId="08B7D16F" w14:textId="4F250DD6" w:rsidR="004E391C" w:rsidRDefault="006E7209" w:rsidP="004E391C">
      <w:pPr>
        <w:pStyle w:val="ListParagraph"/>
        <w:spacing w:after="0" w:line="240" w:lineRule="auto"/>
        <w:ind w:left="54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24</w:t>
      </w:r>
      <w:r w:rsidR="004E391C" w:rsidRPr="00420C6C">
        <w:rPr>
          <w:rFonts w:eastAsia="Arial Unicode MS" w:cs="Arial"/>
          <w:b/>
          <w:bCs/>
          <w:color w:val="CF4A02"/>
          <w:sz w:val="18"/>
          <w:szCs w:val="18"/>
          <w:lang w:bidi="th-TH"/>
        </w:rPr>
        <w:t>.</w:t>
      </w:r>
      <w:r w:rsidRPr="006E7209">
        <w:rPr>
          <w:rFonts w:eastAsia="Arial Unicode MS" w:cs="Arial"/>
          <w:b/>
          <w:bCs/>
          <w:color w:val="CF4A02"/>
          <w:sz w:val="18"/>
          <w:szCs w:val="18"/>
          <w:lang w:val="en-GB" w:bidi="th-TH"/>
        </w:rPr>
        <w:t>1</w:t>
      </w:r>
      <w:r w:rsidR="004E391C" w:rsidRPr="00420C6C">
        <w:rPr>
          <w:rFonts w:eastAsia="Arial Unicode MS" w:cs="Arial"/>
          <w:b/>
          <w:bCs/>
          <w:color w:val="CF4A02"/>
          <w:sz w:val="18"/>
          <w:szCs w:val="18"/>
          <w:cs/>
          <w:lang w:bidi="th-TH"/>
        </w:rPr>
        <w:tab/>
      </w:r>
      <w:r w:rsidR="004E391C" w:rsidRPr="00420C6C">
        <w:rPr>
          <w:rFonts w:eastAsia="Arial Unicode MS" w:cs="Arial"/>
          <w:b/>
          <w:bCs/>
          <w:color w:val="CF4A02"/>
          <w:sz w:val="18"/>
          <w:szCs w:val="18"/>
          <w:lang w:bidi="th-TH"/>
        </w:rPr>
        <w:t>Collateral</w:t>
      </w:r>
    </w:p>
    <w:p w14:paraId="5B90B0F1" w14:textId="77777777" w:rsidR="002E62AD" w:rsidRPr="002E62AD" w:rsidRDefault="002E62AD" w:rsidP="004E391C">
      <w:pPr>
        <w:pStyle w:val="ListParagraph"/>
        <w:spacing w:after="0" w:line="240" w:lineRule="auto"/>
        <w:ind w:left="540" w:hanging="540"/>
        <w:jc w:val="both"/>
        <w:rPr>
          <w:rFonts w:eastAsia="Arial Unicode MS" w:cs="Arial"/>
          <w:b/>
          <w:bCs/>
          <w:color w:val="CF4A02"/>
          <w:sz w:val="14"/>
          <w:szCs w:val="14"/>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4E391C" w:rsidRPr="00420C6C" w14:paraId="5C11FFC8" w14:textId="77777777" w:rsidTr="0075333A">
        <w:tc>
          <w:tcPr>
            <w:tcW w:w="5310" w:type="dxa"/>
            <w:tcBorders>
              <w:top w:val="nil"/>
              <w:left w:val="nil"/>
              <w:bottom w:val="nil"/>
              <w:right w:val="nil"/>
            </w:tcBorders>
            <w:shd w:val="clear" w:color="auto" w:fill="auto"/>
          </w:tcPr>
          <w:p w14:paraId="4E814815" w14:textId="77777777" w:rsidR="004E391C" w:rsidRPr="00420C6C" w:rsidRDefault="004E391C" w:rsidP="00124002">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0B71B1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Consolidated</w:t>
            </w:r>
          </w:p>
          <w:p w14:paraId="1B97AD9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24EBE223"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 xml:space="preserve">Separate </w:t>
            </w:r>
          </w:p>
          <w:p w14:paraId="084F0F7E"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financial information</w:t>
            </w:r>
          </w:p>
        </w:tc>
      </w:tr>
      <w:tr w:rsidR="0075333A" w:rsidRPr="00420C6C" w14:paraId="0CC00A0E" w14:textId="77777777" w:rsidTr="0075333A">
        <w:tc>
          <w:tcPr>
            <w:tcW w:w="5310" w:type="dxa"/>
            <w:tcBorders>
              <w:top w:val="nil"/>
              <w:left w:val="nil"/>
              <w:bottom w:val="nil"/>
              <w:right w:val="nil"/>
            </w:tcBorders>
            <w:shd w:val="clear" w:color="auto" w:fill="auto"/>
          </w:tcPr>
          <w:p w14:paraId="56DA2713" w14:textId="77777777" w:rsidR="0075333A" w:rsidRPr="00420C6C" w:rsidRDefault="0075333A" w:rsidP="00124002">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tcPr>
          <w:p w14:paraId="0A19F9D8" w14:textId="2E69C960" w:rsidR="0075333A" w:rsidRPr="00420C6C" w:rsidRDefault="006E7209" w:rsidP="00124002">
            <w:pPr>
              <w:spacing w:after="0" w:line="240" w:lineRule="auto"/>
              <w:ind w:left="-40" w:right="-72"/>
              <w:jc w:val="center"/>
              <w:rPr>
                <w:rFonts w:cs="Arial"/>
                <w:b/>
                <w:bCs/>
                <w:sz w:val="18"/>
                <w:szCs w:val="18"/>
              </w:rPr>
            </w:pPr>
            <w:r w:rsidRPr="006E7209">
              <w:rPr>
                <w:rFonts w:cs="Arial"/>
                <w:b/>
                <w:bCs/>
                <w:sz w:val="18"/>
                <w:szCs w:val="18"/>
                <w:lang w:val="en-GB"/>
              </w:rPr>
              <w:t>30</w:t>
            </w:r>
            <w:r w:rsidR="00806E3B">
              <w:rPr>
                <w:rFonts w:cs="Arial"/>
                <w:b/>
                <w:bCs/>
                <w:sz w:val="18"/>
                <w:szCs w:val="18"/>
                <w:lang w:val="en-GB"/>
              </w:rPr>
              <w:t xml:space="preserve"> September</w:t>
            </w:r>
            <w:r w:rsidR="0075333A" w:rsidRPr="00420C6C">
              <w:rPr>
                <w:rFonts w:cs="Arial"/>
                <w:b/>
                <w:bCs/>
                <w:sz w:val="18"/>
                <w:szCs w:val="18"/>
              </w:rPr>
              <w:t xml:space="preserve"> </w:t>
            </w:r>
            <w:r w:rsidRPr="006E7209">
              <w:rPr>
                <w:rFonts w:cs="Arial"/>
                <w:b/>
                <w:bCs/>
                <w:sz w:val="18"/>
                <w:szCs w:val="18"/>
                <w:lang w:val="en-GB"/>
              </w:rPr>
              <w:t>2023</w:t>
            </w:r>
          </w:p>
        </w:tc>
        <w:tc>
          <w:tcPr>
            <w:tcW w:w="1944" w:type="dxa"/>
            <w:tcBorders>
              <w:top w:val="single" w:sz="4" w:space="0" w:color="auto"/>
              <w:left w:val="nil"/>
              <w:bottom w:val="nil"/>
              <w:right w:val="nil"/>
            </w:tcBorders>
            <w:shd w:val="clear" w:color="auto" w:fill="auto"/>
          </w:tcPr>
          <w:p w14:paraId="21928333" w14:textId="32F6D6D1" w:rsidR="0075333A" w:rsidRPr="00420C6C" w:rsidRDefault="006E7209" w:rsidP="00124002">
            <w:pPr>
              <w:spacing w:after="0" w:line="240" w:lineRule="auto"/>
              <w:ind w:left="-40" w:right="-72"/>
              <w:jc w:val="center"/>
              <w:rPr>
                <w:rFonts w:cs="Arial"/>
                <w:b/>
                <w:bCs/>
                <w:sz w:val="18"/>
                <w:szCs w:val="18"/>
              </w:rPr>
            </w:pPr>
            <w:r w:rsidRPr="006E7209">
              <w:rPr>
                <w:rFonts w:cs="Arial"/>
                <w:b/>
                <w:bCs/>
                <w:sz w:val="18"/>
                <w:szCs w:val="18"/>
                <w:lang w:val="en-GB"/>
              </w:rPr>
              <w:t>30</w:t>
            </w:r>
            <w:r w:rsidR="00806E3B">
              <w:rPr>
                <w:rFonts w:cs="Arial"/>
                <w:b/>
                <w:bCs/>
                <w:sz w:val="18"/>
                <w:szCs w:val="18"/>
                <w:lang w:val="en-GB"/>
              </w:rPr>
              <w:t xml:space="preserve"> September</w:t>
            </w:r>
            <w:r w:rsidR="0075333A" w:rsidRPr="00420C6C">
              <w:rPr>
                <w:rFonts w:cs="Arial"/>
                <w:b/>
                <w:bCs/>
                <w:sz w:val="18"/>
                <w:szCs w:val="18"/>
              </w:rPr>
              <w:t xml:space="preserve"> </w:t>
            </w:r>
            <w:r w:rsidRPr="006E7209">
              <w:rPr>
                <w:rFonts w:cs="Arial"/>
                <w:b/>
                <w:bCs/>
                <w:sz w:val="18"/>
                <w:szCs w:val="18"/>
                <w:lang w:val="en-GB"/>
              </w:rPr>
              <w:t>2023</w:t>
            </w:r>
          </w:p>
        </w:tc>
      </w:tr>
      <w:tr w:rsidR="004E391C" w:rsidRPr="00420C6C" w14:paraId="69968584" w14:textId="77777777" w:rsidTr="0075333A">
        <w:tc>
          <w:tcPr>
            <w:tcW w:w="5310" w:type="dxa"/>
            <w:tcBorders>
              <w:top w:val="nil"/>
              <w:left w:val="nil"/>
              <w:bottom w:val="nil"/>
              <w:right w:val="nil"/>
            </w:tcBorders>
            <w:shd w:val="clear" w:color="auto" w:fill="auto"/>
          </w:tcPr>
          <w:p w14:paraId="3E790FD4" w14:textId="77777777" w:rsidR="004E391C" w:rsidRPr="00420C6C" w:rsidRDefault="004E391C" w:rsidP="00124002">
            <w:pPr>
              <w:spacing w:after="0" w:line="240" w:lineRule="auto"/>
              <w:ind w:left="165"/>
              <w:jc w:val="both"/>
              <w:rPr>
                <w:rFonts w:cs="Arial"/>
                <w:sz w:val="18"/>
                <w:szCs w:val="18"/>
              </w:rPr>
            </w:pPr>
          </w:p>
        </w:tc>
        <w:tc>
          <w:tcPr>
            <w:tcW w:w="1944" w:type="dxa"/>
            <w:tcBorders>
              <w:top w:val="nil"/>
              <w:left w:val="nil"/>
              <w:bottom w:val="single" w:sz="4" w:space="0" w:color="auto"/>
              <w:right w:val="nil"/>
            </w:tcBorders>
            <w:shd w:val="clear" w:color="auto" w:fill="auto"/>
          </w:tcPr>
          <w:p w14:paraId="4561050B"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60B4659"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r>
      <w:tr w:rsidR="004E391C" w:rsidRPr="00B02EBE" w14:paraId="64BA5C38" w14:textId="77777777" w:rsidTr="0075333A">
        <w:tc>
          <w:tcPr>
            <w:tcW w:w="5310" w:type="dxa"/>
            <w:tcBorders>
              <w:top w:val="nil"/>
              <w:left w:val="nil"/>
              <w:bottom w:val="nil"/>
              <w:right w:val="nil"/>
            </w:tcBorders>
          </w:tcPr>
          <w:p w14:paraId="4E8D1A34" w14:textId="77777777" w:rsidR="004E391C" w:rsidRPr="00B02EBE" w:rsidRDefault="004E391C" w:rsidP="00124002">
            <w:pPr>
              <w:spacing w:after="0" w:line="240" w:lineRule="auto"/>
              <w:ind w:left="165" w:hanging="170"/>
              <w:rPr>
                <w:rFonts w:cs="Arial"/>
                <w:sz w:val="10"/>
                <w:szCs w:val="10"/>
              </w:rPr>
            </w:pPr>
          </w:p>
        </w:tc>
        <w:tc>
          <w:tcPr>
            <w:tcW w:w="1944" w:type="dxa"/>
            <w:tcBorders>
              <w:top w:val="single" w:sz="4" w:space="0" w:color="auto"/>
              <w:left w:val="nil"/>
              <w:bottom w:val="nil"/>
              <w:right w:val="nil"/>
            </w:tcBorders>
            <w:shd w:val="clear" w:color="auto" w:fill="FAFAFA"/>
          </w:tcPr>
          <w:p w14:paraId="16332365" w14:textId="77777777" w:rsidR="004E391C" w:rsidRPr="00B02EBE" w:rsidRDefault="004E391C" w:rsidP="00124002">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42E19FC0" w14:textId="77777777" w:rsidR="004E391C" w:rsidRPr="00B02EBE" w:rsidRDefault="004E391C" w:rsidP="00124002">
            <w:pPr>
              <w:spacing w:after="0" w:line="240" w:lineRule="auto"/>
              <w:ind w:left="-40" w:right="-72"/>
              <w:jc w:val="right"/>
              <w:rPr>
                <w:rFonts w:cs="Arial"/>
                <w:b/>
                <w:bCs/>
                <w:sz w:val="10"/>
                <w:szCs w:val="10"/>
              </w:rPr>
            </w:pPr>
          </w:p>
        </w:tc>
      </w:tr>
      <w:tr w:rsidR="004E391C" w:rsidRPr="00420C6C" w14:paraId="6D220AAF" w14:textId="77777777" w:rsidTr="00124002">
        <w:trPr>
          <w:trHeight w:val="80"/>
        </w:trPr>
        <w:tc>
          <w:tcPr>
            <w:tcW w:w="5310" w:type="dxa"/>
            <w:tcBorders>
              <w:top w:val="nil"/>
              <w:left w:val="nil"/>
              <w:bottom w:val="nil"/>
              <w:right w:val="nil"/>
            </w:tcBorders>
            <w:vAlign w:val="bottom"/>
          </w:tcPr>
          <w:p w14:paraId="5C70B785" w14:textId="77777777" w:rsidR="004E391C" w:rsidRPr="00420C6C" w:rsidRDefault="004E391C" w:rsidP="00124002">
            <w:pPr>
              <w:spacing w:after="0" w:line="240" w:lineRule="auto"/>
              <w:ind w:left="165"/>
              <w:rPr>
                <w:rFonts w:cs="Arial"/>
                <w:sz w:val="18"/>
                <w:szCs w:val="18"/>
              </w:rPr>
            </w:pPr>
            <w:r w:rsidRPr="00420C6C">
              <w:rPr>
                <w:rFonts w:cs="Arial"/>
                <w:sz w:val="18"/>
                <w:szCs w:val="18"/>
              </w:rPr>
              <w:t>Fixed and saving deposits</w:t>
            </w:r>
          </w:p>
        </w:tc>
        <w:tc>
          <w:tcPr>
            <w:tcW w:w="1944" w:type="dxa"/>
            <w:tcBorders>
              <w:top w:val="nil"/>
              <w:left w:val="nil"/>
              <w:bottom w:val="nil"/>
              <w:right w:val="nil"/>
            </w:tcBorders>
            <w:shd w:val="clear" w:color="auto" w:fill="FAFAFA"/>
          </w:tcPr>
          <w:p w14:paraId="6B3D47B9" w14:textId="515BAEC3" w:rsidR="004E391C" w:rsidRPr="00420C6C" w:rsidRDefault="006E7209" w:rsidP="00124002">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32</w:t>
            </w:r>
            <w:r w:rsidR="002D1DD6">
              <w:rPr>
                <w:rFonts w:cs="Arial"/>
                <w:color w:val="000000" w:themeColor="text1"/>
                <w:sz w:val="18"/>
                <w:szCs w:val="18"/>
              </w:rPr>
              <w:t>.</w:t>
            </w:r>
            <w:r w:rsidRPr="006E7209">
              <w:rPr>
                <w:rFonts w:cs="Arial"/>
                <w:color w:val="000000" w:themeColor="text1"/>
                <w:sz w:val="18"/>
                <w:szCs w:val="18"/>
                <w:lang w:val="en-GB"/>
              </w:rPr>
              <w:t>63</w:t>
            </w:r>
          </w:p>
        </w:tc>
        <w:tc>
          <w:tcPr>
            <w:tcW w:w="1944" w:type="dxa"/>
            <w:tcBorders>
              <w:top w:val="nil"/>
              <w:left w:val="nil"/>
              <w:bottom w:val="nil"/>
              <w:right w:val="nil"/>
            </w:tcBorders>
            <w:shd w:val="clear" w:color="auto" w:fill="FAFAFA"/>
          </w:tcPr>
          <w:p w14:paraId="28F57F51" w14:textId="087CF4FF" w:rsidR="004E391C" w:rsidRPr="00420C6C" w:rsidRDefault="006E7209" w:rsidP="00124002">
            <w:pPr>
              <w:spacing w:after="0" w:line="240" w:lineRule="auto"/>
              <w:ind w:left="-40" w:right="-72"/>
              <w:jc w:val="right"/>
              <w:rPr>
                <w:rFonts w:cs="Arial"/>
                <w:color w:val="000000" w:themeColor="text1"/>
                <w:sz w:val="18"/>
                <w:szCs w:val="18"/>
              </w:rPr>
            </w:pPr>
            <w:r w:rsidRPr="006E7209">
              <w:rPr>
                <w:rFonts w:cs="Arial"/>
                <w:color w:val="000000" w:themeColor="text1"/>
                <w:sz w:val="18"/>
                <w:szCs w:val="18"/>
                <w:lang w:val="en-GB"/>
              </w:rPr>
              <w:t>17</w:t>
            </w:r>
            <w:r w:rsidR="002D1DD6">
              <w:rPr>
                <w:rFonts w:cs="Arial"/>
                <w:color w:val="000000" w:themeColor="text1"/>
                <w:sz w:val="18"/>
                <w:szCs w:val="18"/>
              </w:rPr>
              <w:t>.</w:t>
            </w:r>
            <w:r w:rsidRPr="006E7209">
              <w:rPr>
                <w:rFonts w:cs="Arial"/>
                <w:color w:val="000000" w:themeColor="text1"/>
                <w:sz w:val="18"/>
                <w:szCs w:val="18"/>
                <w:lang w:val="en-GB"/>
              </w:rPr>
              <w:t>35</w:t>
            </w:r>
          </w:p>
        </w:tc>
      </w:tr>
    </w:tbl>
    <w:p w14:paraId="4E00C79F" w14:textId="77777777" w:rsidR="004E391C" w:rsidRPr="00FC2CEF" w:rsidRDefault="004E391C" w:rsidP="00FC2CEF">
      <w:pPr>
        <w:spacing w:after="0" w:line="240" w:lineRule="auto"/>
        <w:ind w:left="540"/>
        <w:jc w:val="both"/>
        <w:rPr>
          <w:rFonts w:cs="Arial"/>
          <w:color w:val="000000"/>
          <w:spacing w:val="-4"/>
          <w:sz w:val="14"/>
          <w:szCs w:val="14"/>
          <w:lang w:bidi="th-TH"/>
        </w:rPr>
      </w:pPr>
    </w:p>
    <w:p w14:paraId="0EF6F5E8" w14:textId="77777777" w:rsidR="004E391C" w:rsidRPr="00420C6C" w:rsidRDefault="004E391C" w:rsidP="004E391C">
      <w:pPr>
        <w:spacing w:after="0" w:line="240" w:lineRule="auto"/>
        <w:ind w:left="540"/>
        <w:jc w:val="both"/>
        <w:rPr>
          <w:rFonts w:cs="Arial"/>
          <w:color w:val="000000"/>
          <w:spacing w:val="-5"/>
          <w:sz w:val="18"/>
          <w:szCs w:val="18"/>
        </w:rPr>
      </w:pPr>
      <w:r w:rsidRPr="00420C6C">
        <w:rPr>
          <w:rFonts w:cs="Arial"/>
          <w:color w:val="000000"/>
          <w:spacing w:val="-5"/>
          <w:sz w:val="18"/>
          <w:szCs w:val="18"/>
        </w:rPr>
        <w:t xml:space="preserve">Under the terms of various agreements, the above assets have been pledged as collateral with the contracted parties. </w:t>
      </w:r>
    </w:p>
    <w:p w14:paraId="33448246" w14:textId="77777777" w:rsidR="004E391C" w:rsidRPr="00FC2CEF" w:rsidRDefault="004E391C" w:rsidP="004E391C">
      <w:pPr>
        <w:spacing w:after="0" w:line="240" w:lineRule="auto"/>
        <w:ind w:left="540"/>
        <w:jc w:val="both"/>
        <w:rPr>
          <w:rFonts w:cs="Arial"/>
          <w:color w:val="000000"/>
          <w:spacing w:val="-4"/>
          <w:sz w:val="14"/>
          <w:szCs w:val="14"/>
          <w:lang w:bidi="th-TH"/>
        </w:rPr>
      </w:pPr>
    </w:p>
    <w:p w14:paraId="66468BB9" w14:textId="6365904E" w:rsidR="004E391C" w:rsidRPr="00420C6C" w:rsidRDefault="006E7209" w:rsidP="004E391C">
      <w:pPr>
        <w:spacing w:after="0" w:line="240" w:lineRule="auto"/>
        <w:ind w:left="540" w:hanging="540"/>
        <w:rPr>
          <w:rFonts w:eastAsia="Arial Unicode MS" w:cs="Arial"/>
          <w:b/>
          <w:bCs/>
          <w:color w:val="CF4A02"/>
          <w:sz w:val="18"/>
          <w:szCs w:val="18"/>
          <w:lang w:val="en-GB" w:bidi="th-TH"/>
        </w:rPr>
      </w:pPr>
      <w:r w:rsidRPr="006E7209">
        <w:rPr>
          <w:rFonts w:eastAsia="Arial Unicode MS" w:cs="Arial"/>
          <w:b/>
          <w:bCs/>
          <w:color w:val="CF4A02"/>
          <w:sz w:val="18"/>
          <w:szCs w:val="18"/>
          <w:lang w:val="en-GB" w:bidi="th-TH"/>
        </w:rPr>
        <w:t>24</w:t>
      </w:r>
      <w:r w:rsidR="004E391C" w:rsidRPr="00420C6C">
        <w:rPr>
          <w:rFonts w:eastAsia="Arial Unicode MS" w:cs="Arial"/>
          <w:b/>
          <w:bCs/>
          <w:color w:val="CF4A02"/>
          <w:sz w:val="18"/>
          <w:szCs w:val="18"/>
          <w:lang w:val="en-GB" w:bidi="th-TH"/>
        </w:rPr>
        <w:t>.</w:t>
      </w:r>
      <w:r w:rsidRPr="006E7209">
        <w:rPr>
          <w:rFonts w:eastAsia="Arial Unicode MS" w:cs="Arial"/>
          <w:b/>
          <w:bCs/>
          <w:color w:val="CF4A02"/>
          <w:sz w:val="18"/>
          <w:szCs w:val="18"/>
          <w:lang w:val="en-GB" w:bidi="th-TH"/>
        </w:rPr>
        <w:t>2</w:t>
      </w:r>
      <w:r w:rsidR="004E391C" w:rsidRPr="00420C6C">
        <w:rPr>
          <w:rFonts w:eastAsia="Arial Unicode MS" w:cs="Arial"/>
          <w:b/>
          <w:bCs/>
          <w:color w:val="CF4A02"/>
          <w:sz w:val="18"/>
          <w:szCs w:val="18"/>
          <w:cs/>
          <w:lang w:val="en-GB" w:bidi="th-TH"/>
        </w:rPr>
        <w:tab/>
      </w:r>
      <w:r w:rsidR="004E391C" w:rsidRPr="00420C6C">
        <w:rPr>
          <w:rFonts w:eastAsia="Arial Unicode MS" w:cs="Arial"/>
          <w:b/>
          <w:bCs/>
          <w:color w:val="CF4A02"/>
          <w:sz w:val="18"/>
          <w:szCs w:val="18"/>
          <w:lang w:val="en-GB" w:bidi="th-TH"/>
        </w:rPr>
        <w:t>Contingencies</w:t>
      </w:r>
    </w:p>
    <w:p w14:paraId="3B6B1F4F" w14:textId="77777777" w:rsidR="004E391C" w:rsidRPr="00FC2CEF" w:rsidRDefault="004E391C" w:rsidP="00FC2CEF">
      <w:pPr>
        <w:spacing w:after="0" w:line="240" w:lineRule="auto"/>
        <w:ind w:left="540"/>
        <w:jc w:val="both"/>
        <w:rPr>
          <w:rFonts w:cs="Arial"/>
          <w:color w:val="000000"/>
          <w:spacing w:val="-4"/>
          <w:sz w:val="14"/>
          <w:szCs w:val="14"/>
          <w:lang w:bidi="th-TH"/>
        </w:rPr>
      </w:pPr>
    </w:p>
    <w:p w14:paraId="179CF125" w14:textId="77777777" w:rsidR="004E391C" w:rsidRPr="00420C6C" w:rsidRDefault="004E391C" w:rsidP="004E391C">
      <w:pPr>
        <w:pStyle w:val="Footer"/>
        <w:tabs>
          <w:tab w:val="left" w:pos="1170"/>
        </w:tabs>
        <w:ind w:left="540"/>
        <w:rPr>
          <w:rFonts w:cs="Arial"/>
          <w:sz w:val="18"/>
          <w:szCs w:val="18"/>
        </w:rPr>
      </w:pPr>
      <w:r w:rsidRPr="00420C6C">
        <w:rPr>
          <w:rFonts w:cs="Arial"/>
          <w:sz w:val="18"/>
          <w:szCs w:val="18"/>
        </w:rPr>
        <w:t>The bank guarantees provided by banks on behalf of the Group are as follows</w:t>
      </w:r>
      <w:r w:rsidRPr="00420C6C">
        <w:rPr>
          <w:rFonts w:cs="Arial"/>
          <w:sz w:val="18"/>
          <w:szCs w:val="18"/>
          <w:rtl/>
          <w:cs/>
        </w:rPr>
        <w:t>:</w:t>
      </w:r>
    </w:p>
    <w:p w14:paraId="7ADBCAF1" w14:textId="77777777" w:rsidR="004E391C" w:rsidRPr="00FC2CEF" w:rsidRDefault="004E391C" w:rsidP="00FC2CEF">
      <w:pPr>
        <w:spacing w:after="0" w:line="240" w:lineRule="auto"/>
        <w:ind w:left="540"/>
        <w:jc w:val="both"/>
        <w:rPr>
          <w:rFonts w:cs="Arial"/>
          <w:color w:val="000000"/>
          <w:spacing w:val="-4"/>
          <w:sz w:val="14"/>
          <w:szCs w:val="14"/>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4E391C" w:rsidRPr="00420C6C" w14:paraId="1F6D3BFC" w14:textId="77777777" w:rsidTr="00124002">
        <w:tc>
          <w:tcPr>
            <w:tcW w:w="5040" w:type="dxa"/>
            <w:tcBorders>
              <w:top w:val="nil"/>
              <w:left w:val="nil"/>
              <w:bottom w:val="nil"/>
              <w:right w:val="nil"/>
            </w:tcBorders>
            <w:shd w:val="clear" w:color="auto" w:fill="auto"/>
          </w:tcPr>
          <w:p w14:paraId="5D0569B9" w14:textId="77777777" w:rsidR="004E391C" w:rsidRPr="00420C6C" w:rsidRDefault="004E391C" w:rsidP="00124002">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33B5C6E2"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vAlign w:val="center"/>
          </w:tcPr>
          <w:p w14:paraId="5F9B9C6C"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Separate</w:t>
            </w:r>
          </w:p>
          <w:p w14:paraId="6FCCD0A5" w14:textId="77777777" w:rsidR="004E391C" w:rsidRPr="00420C6C" w:rsidRDefault="004E391C" w:rsidP="00124002">
            <w:pPr>
              <w:pStyle w:val="Footer"/>
              <w:ind w:right="-72"/>
              <w:jc w:val="center"/>
              <w:rPr>
                <w:rFonts w:cs="Arial"/>
                <w:b/>
                <w:bCs/>
                <w:sz w:val="18"/>
                <w:szCs w:val="18"/>
              </w:rPr>
            </w:pPr>
            <w:r w:rsidRPr="00420C6C">
              <w:rPr>
                <w:rFonts w:cs="Arial"/>
                <w:b/>
                <w:bCs/>
                <w:sz w:val="18"/>
                <w:szCs w:val="18"/>
              </w:rPr>
              <w:t>financial information</w:t>
            </w:r>
          </w:p>
        </w:tc>
      </w:tr>
      <w:tr w:rsidR="004E391C" w:rsidRPr="00420C6C" w14:paraId="325C5992" w14:textId="77777777" w:rsidTr="00124002">
        <w:tc>
          <w:tcPr>
            <w:tcW w:w="5040" w:type="dxa"/>
            <w:tcBorders>
              <w:top w:val="nil"/>
              <w:left w:val="nil"/>
              <w:bottom w:val="nil"/>
              <w:right w:val="nil"/>
            </w:tcBorders>
            <w:shd w:val="clear" w:color="auto" w:fill="auto"/>
          </w:tcPr>
          <w:p w14:paraId="3CA2F7B5" w14:textId="77777777" w:rsidR="004E391C" w:rsidRPr="00420C6C" w:rsidRDefault="004E391C" w:rsidP="00124002">
            <w:pPr>
              <w:spacing w:after="0" w:line="240" w:lineRule="auto"/>
              <w:ind w:lef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305A754"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1AF133C9" w14:textId="77777777" w:rsidR="004E391C" w:rsidRPr="00420C6C" w:rsidRDefault="004E391C" w:rsidP="00124002">
            <w:pPr>
              <w:spacing w:after="0" w:line="240" w:lineRule="auto"/>
              <w:ind w:left="-40" w:right="-72"/>
              <w:jc w:val="center"/>
              <w:rPr>
                <w:rFonts w:cs="Arial"/>
                <w:b/>
                <w:bCs/>
                <w:sz w:val="18"/>
                <w:szCs w:val="18"/>
              </w:rPr>
            </w:pPr>
            <w:r w:rsidRPr="00420C6C">
              <w:rPr>
                <w:rFonts w:cs="Arial"/>
                <w:b/>
                <w:bCs/>
                <w:sz w:val="18"/>
                <w:szCs w:val="18"/>
              </w:rPr>
              <w:t>Baht Million</w:t>
            </w:r>
          </w:p>
        </w:tc>
      </w:tr>
      <w:tr w:rsidR="004E391C" w:rsidRPr="00B02EBE" w14:paraId="43BC4FC0" w14:textId="77777777" w:rsidTr="00124002">
        <w:tc>
          <w:tcPr>
            <w:tcW w:w="5040" w:type="dxa"/>
            <w:tcBorders>
              <w:top w:val="nil"/>
              <w:left w:val="nil"/>
              <w:bottom w:val="nil"/>
              <w:right w:val="nil"/>
            </w:tcBorders>
          </w:tcPr>
          <w:p w14:paraId="1BE50EAF" w14:textId="77777777" w:rsidR="004E391C" w:rsidRPr="00B02EBE" w:rsidRDefault="004E391C" w:rsidP="00124002">
            <w:pPr>
              <w:spacing w:after="0" w:line="240" w:lineRule="auto"/>
              <w:ind w:left="-105"/>
              <w:rPr>
                <w:rFonts w:cs="Arial"/>
                <w:sz w:val="10"/>
                <w:szCs w:val="10"/>
              </w:rPr>
            </w:pPr>
          </w:p>
        </w:tc>
        <w:tc>
          <w:tcPr>
            <w:tcW w:w="1944" w:type="dxa"/>
            <w:tcBorders>
              <w:top w:val="single" w:sz="4" w:space="0" w:color="auto"/>
              <w:left w:val="nil"/>
              <w:bottom w:val="nil"/>
              <w:right w:val="nil"/>
            </w:tcBorders>
            <w:shd w:val="clear" w:color="auto" w:fill="FAFAFA"/>
          </w:tcPr>
          <w:p w14:paraId="3D70FE7B" w14:textId="77777777" w:rsidR="004E391C" w:rsidRPr="00B02EBE" w:rsidRDefault="004E391C" w:rsidP="00124002">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32DF8349" w14:textId="77777777" w:rsidR="004E391C" w:rsidRPr="00B02EBE" w:rsidRDefault="004E391C" w:rsidP="00124002">
            <w:pPr>
              <w:spacing w:after="0" w:line="240" w:lineRule="auto"/>
              <w:ind w:left="-40" w:right="-72"/>
              <w:jc w:val="right"/>
              <w:rPr>
                <w:rFonts w:cs="Arial"/>
                <w:sz w:val="10"/>
                <w:szCs w:val="10"/>
              </w:rPr>
            </w:pPr>
          </w:p>
        </w:tc>
      </w:tr>
      <w:tr w:rsidR="004E391C" w:rsidRPr="00420C6C" w14:paraId="1C261B19" w14:textId="77777777" w:rsidTr="00124002">
        <w:tc>
          <w:tcPr>
            <w:tcW w:w="5040" w:type="dxa"/>
            <w:tcBorders>
              <w:top w:val="nil"/>
              <w:left w:val="nil"/>
              <w:bottom w:val="nil"/>
              <w:right w:val="nil"/>
            </w:tcBorders>
            <w:vAlign w:val="bottom"/>
          </w:tcPr>
          <w:p w14:paraId="2A4C567D" w14:textId="641FEF25" w:rsidR="004E391C" w:rsidRPr="00420C6C" w:rsidRDefault="004E391C" w:rsidP="00124002">
            <w:pPr>
              <w:spacing w:after="0" w:line="240" w:lineRule="auto"/>
              <w:ind w:left="-105"/>
              <w:rPr>
                <w:rFonts w:cs="Arial"/>
                <w:sz w:val="18"/>
                <w:szCs w:val="18"/>
              </w:rPr>
            </w:pPr>
            <w:proofErr w:type="gramStart"/>
            <w:r w:rsidRPr="00420C6C">
              <w:rPr>
                <w:rFonts w:cs="Arial"/>
                <w:sz w:val="18"/>
                <w:szCs w:val="18"/>
              </w:rPr>
              <w:t>At</w:t>
            </w:r>
            <w:proofErr w:type="gramEnd"/>
            <w:r w:rsidRPr="00420C6C">
              <w:rPr>
                <w:rFonts w:cs="Arial"/>
                <w:sz w:val="18"/>
                <w:szCs w:val="18"/>
              </w:rPr>
              <w:t xml:space="preserve"> </w:t>
            </w:r>
            <w:r w:rsidR="006E7209" w:rsidRPr="006E7209">
              <w:rPr>
                <w:rFonts w:cs="Arial"/>
                <w:sz w:val="18"/>
                <w:szCs w:val="18"/>
                <w:lang w:val="en-GB"/>
              </w:rPr>
              <w:t>30</w:t>
            </w:r>
            <w:r w:rsidR="00806E3B">
              <w:rPr>
                <w:rFonts w:cs="Arial"/>
                <w:sz w:val="18"/>
                <w:szCs w:val="18"/>
                <w:lang w:val="en-GB"/>
              </w:rPr>
              <w:t xml:space="preserve"> September</w:t>
            </w:r>
            <w:r w:rsidRPr="00420C6C">
              <w:rPr>
                <w:rFonts w:cs="Arial"/>
                <w:sz w:val="18"/>
                <w:szCs w:val="18"/>
                <w:lang w:val="en-GB"/>
              </w:rPr>
              <w:t xml:space="preserve"> </w:t>
            </w:r>
            <w:r w:rsidR="006E7209" w:rsidRPr="006E7209">
              <w:rPr>
                <w:rFonts w:cs="Arial"/>
                <w:sz w:val="18"/>
                <w:szCs w:val="18"/>
                <w:lang w:val="en-GB"/>
              </w:rPr>
              <w:t>2023</w:t>
            </w:r>
          </w:p>
        </w:tc>
        <w:tc>
          <w:tcPr>
            <w:tcW w:w="1944" w:type="dxa"/>
            <w:tcBorders>
              <w:top w:val="nil"/>
              <w:left w:val="nil"/>
              <w:bottom w:val="nil"/>
              <w:right w:val="nil"/>
            </w:tcBorders>
            <w:shd w:val="clear" w:color="auto" w:fill="FAFAFA"/>
          </w:tcPr>
          <w:p w14:paraId="4D9EB5CD" w14:textId="0DFFF257" w:rsidR="004E391C" w:rsidRPr="00420C6C" w:rsidRDefault="006E7209" w:rsidP="00124002">
            <w:pPr>
              <w:spacing w:after="0" w:line="240" w:lineRule="auto"/>
              <w:ind w:left="-40" w:right="-72"/>
              <w:jc w:val="right"/>
              <w:rPr>
                <w:rFonts w:cs="Arial"/>
                <w:sz w:val="18"/>
                <w:szCs w:val="18"/>
                <w:lang w:bidi="th-TH"/>
              </w:rPr>
            </w:pPr>
            <w:r w:rsidRPr="006E7209">
              <w:rPr>
                <w:rFonts w:cs="Arial"/>
                <w:sz w:val="18"/>
                <w:szCs w:val="18"/>
                <w:lang w:val="en-GB" w:bidi="th-TH"/>
              </w:rPr>
              <w:t>78</w:t>
            </w:r>
            <w:r w:rsidR="002D1DD6">
              <w:rPr>
                <w:rFonts w:cs="Arial"/>
                <w:sz w:val="18"/>
                <w:szCs w:val="18"/>
                <w:lang w:bidi="th-TH"/>
              </w:rPr>
              <w:t>,</w:t>
            </w:r>
            <w:r w:rsidRPr="006E7209">
              <w:rPr>
                <w:rFonts w:cs="Arial"/>
                <w:sz w:val="18"/>
                <w:szCs w:val="18"/>
                <w:lang w:val="en-GB" w:bidi="th-TH"/>
              </w:rPr>
              <w:t>687</w:t>
            </w:r>
            <w:r w:rsidR="002D1DD6">
              <w:rPr>
                <w:rFonts w:cs="Arial"/>
                <w:sz w:val="18"/>
                <w:szCs w:val="18"/>
                <w:lang w:bidi="th-TH"/>
              </w:rPr>
              <w:t>.</w:t>
            </w:r>
            <w:r w:rsidRPr="006E7209">
              <w:rPr>
                <w:rFonts w:cs="Arial"/>
                <w:sz w:val="18"/>
                <w:szCs w:val="18"/>
                <w:lang w:val="en-GB" w:bidi="th-TH"/>
              </w:rPr>
              <w:t>59</w:t>
            </w:r>
          </w:p>
        </w:tc>
        <w:tc>
          <w:tcPr>
            <w:tcW w:w="1944" w:type="dxa"/>
            <w:tcBorders>
              <w:top w:val="nil"/>
              <w:left w:val="nil"/>
              <w:bottom w:val="nil"/>
              <w:right w:val="nil"/>
            </w:tcBorders>
            <w:shd w:val="clear" w:color="auto" w:fill="FAFAFA"/>
          </w:tcPr>
          <w:p w14:paraId="5CB162BF" w14:textId="478F5CDE" w:rsidR="004E391C" w:rsidRPr="00420C6C" w:rsidRDefault="006E7209" w:rsidP="00124002">
            <w:pPr>
              <w:spacing w:after="0" w:line="240" w:lineRule="auto"/>
              <w:ind w:left="-40" w:right="-72"/>
              <w:jc w:val="right"/>
              <w:rPr>
                <w:rFonts w:cs="Arial"/>
                <w:sz w:val="18"/>
                <w:szCs w:val="18"/>
              </w:rPr>
            </w:pPr>
            <w:r w:rsidRPr="006E7209">
              <w:rPr>
                <w:rFonts w:cs="Arial"/>
                <w:sz w:val="18"/>
                <w:szCs w:val="18"/>
                <w:lang w:val="en-GB"/>
              </w:rPr>
              <w:t>89</w:t>
            </w:r>
            <w:r w:rsidR="002D1DD6">
              <w:rPr>
                <w:rFonts w:cs="Arial"/>
                <w:sz w:val="18"/>
                <w:szCs w:val="18"/>
              </w:rPr>
              <w:t>.</w:t>
            </w:r>
            <w:r w:rsidRPr="006E7209">
              <w:rPr>
                <w:rFonts w:cs="Arial"/>
                <w:sz w:val="18"/>
                <w:szCs w:val="18"/>
                <w:lang w:val="en-GB"/>
              </w:rPr>
              <w:t>25</w:t>
            </w:r>
          </w:p>
        </w:tc>
      </w:tr>
    </w:tbl>
    <w:p w14:paraId="2F5C0BC2" w14:textId="77777777" w:rsidR="004E391C" w:rsidRPr="00FC2CEF" w:rsidRDefault="004E391C" w:rsidP="00FC2CEF">
      <w:pPr>
        <w:spacing w:after="0" w:line="240" w:lineRule="auto"/>
        <w:ind w:left="540"/>
        <w:jc w:val="both"/>
        <w:rPr>
          <w:rFonts w:cs="Arial"/>
          <w:color w:val="000000"/>
          <w:spacing w:val="-4"/>
          <w:sz w:val="14"/>
          <w:szCs w:val="14"/>
          <w:lang w:bidi="th-TH"/>
        </w:rPr>
      </w:pPr>
    </w:p>
    <w:p w14:paraId="17AA6453" w14:textId="77777777" w:rsidR="00AF3637" w:rsidRPr="00FC2CEF" w:rsidRDefault="00AF3637" w:rsidP="00FC2CEF">
      <w:pPr>
        <w:spacing w:after="0" w:line="240" w:lineRule="auto"/>
        <w:ind w:left="540"/>
        <w:jc w:val="both"/>
        <w:rPr>
          <w:rFonts w:cs="Arial"/>
          <w:color w:val="000000"/>
          <w:spacing w:val="-4"/>
          <w:sz w:val="14"/>
          <w:szCs w:val="14"/>
          <w:lang w:bidi="th-TH"/>
        </w:rPr>
      </w:pPr>
    </w:p>
    <w:tbl>
      <w:tblPr>
        <w:tblW w:w="9461" w:type="dxa"/>
        <w:tblInd w:w="108" w:type="dxa"/>
        <w:shd w:val="clear" w:color="auto" w:fill="FFA543"/>
        <w:tblLook w:val="04A0" w:firstRow="1" w:lastRow="0" w:firstColumn="1" w:lastColumn="0" w:noHBand="0" w:noVBand="1"/>
      </w:tblPr>
      <w:tblGrid>
        <w:gridCol w:w="9461"/>
      </w:tblGrid>
      <w:tr w:rsidR="00D932DD" w:rsidRPr="00420C6C" w14:paraId="1B559493" w14:textId="77777777">
        <w:trPr>
          <w:trHeight w:val="386"/>
        </w:trPr>
        <w:tc>
          <w:tcPr>
            <w:tcW w:w="9461" w:type="dxa"/>
            <w:shd w:val="clear" w:color="auto" w:fill="FFA543"/>
            <w:vAlign w:val="center"/>
          </w:tcPr>
          <w:p w14:paraId="5222C7BE" w14:textId="20F7F9C6" w:rsidR="00D932DD" w:rsidRPr="00420C6C" w:rsidRDefault="006E7209" w:rsidP="00EC0C0A">
            <w:pPr>
              <w:tabs>
                <w:tab w:val="left" w:pos="432"/>
              </w:tabs>
              <w:spacing w:after="0" w:line="240" w:lineRule="auto"/>
              <w:jc w:val="both"/>
              <w:rPr>
                <w:rFonts w:eastAsia="Arial Unicode MS" w:cs="Arial"/>
                <w:b/>
                <w:bCs/>
                <w:color w:val="FFFFFF"/>
                <w:sz w:val="18"/>
                <w:szCs w:val="18"/>
                <w:cs/>
                <w:lang w:val="en-GB" w:bidi="th-TH"/>
              </w:rPr>
            </w:pPr>
            <w:r w:rsidRPr="006E7209">
              <w:rPr>
                <w:rFonts w:eastAsia="Arial Unicode MS" w:cs="Arial"/>
                <w:b/>
                <w:bCs/>
                <w:color w:val="FFFFFF"/>
                <w:sz w:val="18"/>
                <w:szCs w:val="18"/>
                <w:lang w:val="en-GB" w:bidi="th-TH"/>
              </w:rPr>
              <w:t>25</w:t>
            </w:r>
            <w:r w:rsidR="00D932DD" w:rsidRPr="00420C6C">
              <w:rPr>
                <w:rFonts w:eastAsia="Arial Unicode MS" w:cs="Arial"/>
                <w:b/>
                <w:bCs/>
                <w:color w:val="FFFFFF"/>
                <w:sz w:val="18"/>
                <w:szCs w:val="18"/>
                <w:lang w:val="en-GB" w:bidi="th-TH"/>
              </w:rPr>
              <w:tab/>
              <w:t>Related-party transactions</w:t>
            </w:r>
          </w:p>
        </w:tc>
      </w:tr>
    </w:tbl>
    <w:p w14:paraId="651335B0" w14:textId="0012EDB5" w:rsidR="00B941D1" w:rsidRPr="00FC2CEF" w:rsidRDefault="00B941D1" w:rsidP="00FC2CEF">
      <w:pPr>
        <w:spacing w:after="0" w:line="240" w:lineRule="auto"/>
        <w:ind w:left="540"/>
        <w:jc w:val="both"/>
        <w:rPr>
          <w:rFonts w:cs="Arial"/>
          <w:color w:val="000000"/>
          <w:spacing w:val="-4"/>
          <w:sz w:val="14"/>
          <w:szCs w:val="14"/>
          <w:lang w:bidi="th-TH"/>
        </w:rPr>
      </w:pPr>
      <w:bookmarkStart w:id="21" w:name="RPT"/>
      <w:bookmarkEnd w:id="21"/>
    </w:p>
    <w:p w14:paraId="43E14FF9" w14:textId="38C493F0" w:rsidR="00EB4777" w:rsidRPr="00420C6C" w:rsidRDefault="00EB4777" w:rsidP="00FB1D93">
      <w:pPr>
        <w:spacing w:after="0" w:line="240" w:lineRule="auto"/>
        <w:jc w:val="both"/>
        <w:rPr>
          <w:rFonts w:cs="Arial"/>
          <w:sz w:val="18"/>
          <w:szCs w:val="18"/>
          <w:lang w:bidi="th-TH"/>
        </w:rPr>
      </w:pPr>
      <w:r w:rsidRPr="00420C6C">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w:t>
      </w:r>
      <w:proofErr w:type="gramStart"/>
      <w:r w:rsidRPr="00420C6C">
        <w:rPr>
          <w:rFonts w:cs="Arial"/>
          <w:spacing w:val="-2"/>
          <w:sz w:val="18"/>
          <w:szCs w:val="18"/>
        </w:rPr>
        <w:t>ventures</w:t>
      </w:r>
      <w:proofErr w:type="gramEnd"/>
      <w:r w:rsidRPr="00420C6C">
        <w:rPr>
          <w:rFonts w:cs="Arial"/>
          <w:spacing w:val="-2"/>
          <w:sz w:val="18"/>
          <w:szCs w:val="18"/>
        </w:rPr>
        <w:t xml:space="preserve"> and fellow subsidiaries are related parties of the Company. Associates and individuals owning, directly or indirectly, an </w:t>
      </w:r>
      <w:r w:rsidRPr="00420C6C">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FC2CEF" w:rsidRDefault="00EB4777" w:rsidP="00FC2CEF">
      <w:pPr>
        <w:spacing w:after="0" w:line="240" w:lineRule="auto"/>
        <w:ind w:left="540"/>
        <w:jc w:val="both"/>
        <w:rPr>
          <w:rFonts w:cs="Arial"/>
          <w:color w:val="000000"/>
          <w:spacing w:val="-4"/>
          <w:sz w:val="14"/>
          <w:szCs w:val="14"/>
          <w:lang w:bidi="th-TH"/>
        </w:rPr>
      </w:pPr>
    </w:p>
    <w:p w14:paraId="03F550B5" w14:textId="346AB589" w:rsidR="00EB4777" w:rsidRPr="00420C6C" w:rsidRDefault="00EB4777" w:rsidP="00FB1D93">
      <w:pPr>
        <w:spacing w:after="0" w:line="240" w:lineRule="auto"/>
        <w:jc w:val="both"/>
        <w:rPr>
          <w:rFonts w:cs="Arial"/>
          <w:sz w:val="18"/>
          <w:szCs w:val="18"/>
        </w:rPr>
      </w:pPr>
      <w:r w:rsidRPr="00420C6C">
        <w:rPr>
          <w:rFonts w:cs="Arial"/>
          <w:sz w:val="18"/>
          <w:szCs w:val="18"/>
        </w:rPr>
        <w:t>In considering each possible related party relationship, attention is directed to the substance of the relationship, and</w:t>
      </w:r>
      <w:r w:rsidR="004606AC" w:rsidRPr="00420C6C">
        <w:rPr>
          <w:rFonts w:cs="Arial"/>
          <w:sz w:val="18"/>
          <w:szCs w:val="18"/>
        </w:rPr>
        <w:t xml:space="preserve"> </w:t>
      </w:r>
      <w:r w:rsidRPr="00420C6C">
        <w:rPr>
          <w:rFonts w:cs="Arial"/>
          <w:sz w:val="18"/>
          <w:szCs w:val="18"/>
        </w:rPr>
        <w:t>not merely the legal form.</w:t>
      </w:r>
    </w:p>
    <w:p w14:paraId="7525D810" w14:textId="77777777" w:rsidR="00EB4777" w:rsidRPr="00FC2CEF" w:rsidRDefault="00EB4777" w:rsidP="00FC2CEF">
      <w:pPr>
        <w:spacing w:after="0" w:line="240" w:lineRule="auto"/>
        <w:ind w:left="540"/>
        <w:jc w:val="both"/>
        <w:rPr>
          <w:rFonts w:cs="Arial"/>
          <w:color w:val="000000"/>
          <w:spacing w:val="-4"/>
          <w:sz w:val="14"/>
          <w:szCs w:val="14"/>
          <w:lang w:bidi="th-TH"/>
        </w:rPr>
      </w:pPr>
    </w:p>
    <w:p w14:paraId="47DED360" w14:textId="66471E81" w:rsidR="00EB4777" w:rsidRPr="00420C6C" w:rsidRDefault="00EB4777" w:rsidP="00FB1D93">
      <w:pPr>
        <w:tabs>
          <w:tab w:val="center" w:pos="10998"/>
        </w:tabs>
        <w:spacing w:after="0" w:line="240" w:lineRule="auto"/>
        <w:jc w:val="both"/>
        <w:rPr>
          <w:rFonts w:cs="Arial"/>
          <w:sz w:val="18"/>
          <w:szCs w:val="18"/>
        </w:rPr>
      </w:pPr>
      <w:r w:rsidRPr="00420C6C">
        <w:rPr>
          <w:rFonts w:cs="Arial"/>
          <w:spacing w:val="-2"/>
          <w:sz w:val="18"/>
          <w:szCs w:val="18"/>
        </w:rPr>
        <w:t>The Group is controlled by CP Group of companies</w:t>
      </w:r>
      <w:r w:rsidR="00A81272" w:rsidRPr="00420C6C">
        <w:rPr>
          <w:rFonts w:cs="Arial"/>
          <w:spacing w:val="-2"/>
          <w:sz w:val="18"/>
          <w:szCs w:val="18"/>
          <w:cs/>
          <w:lang w:bidi="th-TH"/>
        </w:rPr>
        <w:t xml:space="preserve"> </w:t>
      </w:r>
      <w:r w:rsidR="00A81272" w:rsidRPr="00420C6C">
        <w:rPr>
          <w:rFonts w:cs="Arial"/>
          <w:spacing w:val="-2"/>
          <w:sz w:val="18"/>
          <w:szCs w:val="18"/>
          <w:lang w:bidi="th-TH"/>
        </w:rPr>
        <w:t xml:space="preserve">and </w:t>
      </w:r>
      <w:r w:rsidR="00A81272" w:rsidRPr="00420C6C">
        <w:rPr>
          <w:rFonts w:cs="Arial"/>
          <w:spacing w:val="-2"/>
          <w:sz w:val="18"/>
          <w:szCs w:val="18"/>
        </w:rPr>
        <w:t>Telenor Group of companies</w:t>
      </w:r>
      <w:r w:rsidRPr="00420C6C">
        <w:rPr>
          <w:rFonts w:cs="Arial"/>
          <w:spacing w:val="-2"/>
          <w:sz w:val="18"/>
          <w:szCs w:val="18"/>
        </w:rPr>
        <w:t xml:space="preserve"> which </w:t>
      </w:r>
      <w:r w:rsidR="00A81272" w:rsidRPr="00420C6C">
        <w:rPr>
          <w:rFonts w:cs="Arial"/>
          <w:spacing w:val="-2"/>
          <w:sz w:val="18"/>
          <w:szCs w:val="18"/>
        </w:rPr>
        <w:t>are</w:t>
      </w:r>
      <w:r w:rsidRPr="00420C6C">
        <w:rPr>
          <w:rFonts w:cs="Arial"/>
          <w:spacing w:val="-2"/>
          <w:sz w:val="18"/>
          <w:szCs w:val="18"/>
        </w:rPr>
        <w:t xml:space="preserve"> the major</w:t>
      </w:r>
      <w:r w:rsidR="004606AC" w:rsidRPr="00420C6C">
        <w:rPr>
          <w:rFonts w:cs="Arial"/>
          <w:spacing w:val="-2"/>
          <w:sz w:val="18"/>
          <w:szCs w:val="18"/>
        </w:rPr>
        <w:t xml:space="preserve"> </w:t>
      </w:r>
      <w:r w:rsidRPr="00420C6C">
        <w:rPr>
          <w:rFonts w:cs="Arial"/>
          <w:spacing w:val="-2"/>
          <w:sz w:val="18"/>
          <w:szCs w:val="18"/>
        </w:rPr>
        <w:t>shareholder</w:t>
      </w:r>
      <w:r w:rsidR="00A81272" w:rsidRPr="00420C6C">
        <w:rPr>
          <w:rFonts w:cs="Arial"/>
          <w:spacing w:val="-2"/>
          <w:sz w:val="18"/>
          <w:szCs w:val="18"/>
        </w:rPr>
        <w:t>s</w:t>
      </w:r>
      <w:r w:rsidRPr="00420C6C">
        <w:rPr>
          <w:rFonts w:cs="Arial"/>
          <w:sz w:val="18"/>
          <w:szCs w:val="18"/>
        </w:rPr>
        <w:t xml:space="preserve"> of the Company.</w:t>
      </w:r>
    </w:p>
    <w:p w14:paraId="7F683E20" w14:textId="77777777" w:rsidR="00767A07" w:rsidRPr="00FC2CEF" w:rsidRDefault="00767A07" w:rsidP="00FC2CEF">
      <w:pPr>
        <w:spacing w:after="0" w:line="240" w:lineRule="auto"/>
        <w:ind w:left="540"/>
        <w:jc w:val="both"/>
        <w:rPr>
          <w:rFonts w:cs="Arial"/>
          <w:color w:val="000000"/>
          <w:spacing w:val="-4"/>
          <w:sz w:val="14"/>
          <w:szCs w:val="14"/>
          <w:cs/>
          <w:lang w:bidi="th-TH"/>
        </w:rPr>
      </w:pPr>
    </w:p>
    <w:p w14:paraId="713005C4" w14:textId="5EB4C870" w:rsidR="00EB4777" w:rsidRDefault="00EB4777" w:rsidP="00FB1D93">
      <w:pPr>
        <w:spacing w:after="0" w:line="240" w:lineRule="auto"/>
        <w:jc w:val="thaiDistribute"/>
        <w:rPr>
          <w:rFonts w:cs="Arial"/>
          <w:sz w:val="18"/>
          <w:szCs w:val="18"/>
        </w:rPr>
      </w:pPr>
      <w:r w:rsidRPr="001B1B7C">
        <w:rPr>
          <w:rFonts w:cs="Arial"/>
          <w:sz w:val="18"/>
          <w:szCs w:val="18"/>
        </w:rPr>
        <w:t>The following transactions were carried out with related parties:</w:t>
      </w:r>
    </w:p>
    <w:p w14:paraId="587A5EE8" w14:textId="77777777" w:rsidR="00FB1D93" w:rsidRPr="00FC2CEF" w:rsidRDefault="00FB1D93" w:rsidP="00FC2CEF">
      <w:pPr>
        <w:spacing w:after="0" w:line="240" w:lineRule="auto"/>
        <w:ind w:left="540"/>
        <w:jc w:val="both"/>
        <w:rPr>
          <w:rFonts w:cs="Arial"/>
          <w:color w:val="000000"/>
          <w:spacing w:val="-4"/>
          <w:sz w:val="14"/>
          <w:szCs w:val="14"/>
          <w:lang w:bidi="th-TH"/>
        </w:rPr>
      </w:pPr>
    </w:p>
    <w:p w14:paraId="059A9EC8" w14:textId="01E89706" w:rsidR="00D932DD" w:rsidRPr="001B1B7C" w:rsidRDefault="006E7209"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6E7209">
        <w:rPr>
          <w:rFonts w:eastAsia="Arial Unicode MS" w:cs="Arial"/>
          <w:b/>
          <w:bCs/>
          <w:color w:val="CF4A02"/>
          <w:sz w:val="18"/>
          <w:szCs w:val="18"/>
          <w:lang w:val="en-GB" w:bidi="th-TH"/>
        </w:rPr>
        <w:t>1</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Transactions with related parties</w:t>
      </w:r>
    </w:p>
    <w:p w14:paraId="17CA15E2" w14:textId="77777777" w:rsidR="00D932DD" w:rsidRPr="00FC2CEF" w:rsidRDefault="00D932DD" w:rsidP="00FC2CEF">
      <w:pPr>
        <w:spacing w:after="0" w:line="240" w:lineRule="auto"/>
        <w:ind w:left="540"/>
        <w:jc w:val="both"/>
        <w:rPr>
          <w:rFonts w:cs="Arial"/>
          <w:color w:val="000000"/>
          <w:spacing w:val="-4"/>
          <w:sz w:val="14"/>
          <w:szCs w:val="14"/>
          <w:lang w:bidi="th-TH"/>
        </w:rPr>
      </w:pPr>
    </w:p>
    <w:p w14:paraId="725AB03C" w14:textId="4ADAA879" w:rsidR="00C56329" w:rsidRPr="001B1B7C" w:rsidRDefault="00C56329" w:rsidP="00C56329">
      <w:pPr>
        <w:spacing w:after="0" w:line="240" w:lineRule="auto"/>
        <w:ind w:left="540"/>
        <w:jc w:val="both"/>
        <w:rPr>
          <w:rFonts w:eastAsia="Arial Unicode MS" w:cs="Arial"/>
          <w:sz w:val="18"/>
          <w:szCs w:val="18"/>
          <w:lang w:bidi="th-TH"/>
        </w:rPr>
      </w:pPr>
      <w:r w:rsidRPr="001B1B7C">
        <w:rPr>
          <w:rFonts w:eastAsia="Arial Unicode MS" w:cs="Arial"/>
          <w:sz w:val="18"/>
          <w:szCs w:val="18"/>
          <w:lang w:bidi="th-TH"/>
        </w:rPr>
        <w:t xml:space="preserve">Transactions with related parties for </w:t>
      </w:r>
      <w:r w:rsidRPr="00C56329">
        <w:rPr>
          <w:rFonts w:eastAsia="Arial Unicode MS" w:cs="Arial"/>
          <w:sz w:val="18"/>
          <w:szCs w:val="18"/>
          <w:lang w:bidi="th-TH"/>
        </w:rPr>
        <w:t xml:space="preserve">the three-month period ended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Pr="001B1B7C">
        <w:rPr>
          <w:rFonts w:eastAsia="Arial Unicode MS" w:cs="Arial"/>
          <w:sz w:val="18"/>
          <w:szCs w:val="18"/>
          <w:lang w:bidi="th-TH"/>
        </w:rPr>
        <w:t xml:space="preserve"> </w:t>
      </w:r>
      <w:r w:rsidR="006E7209" w:rsidRPr="006E7209">
        <w:rPr>
          <w:rFonts w:eastAsia="Arial Unicode MS" w:cs="Arial"/>
          <w:sz w:val="18"/>
          <w:szCs w:val="18"/>
          <w:lang w:val="en-GB" w:bidi="th-TH"/>
        </w:rPr>
        <w:t>2023</w:t>
      </w:r>
      <w:r w:rsidRPr="001B1B7C">
        <w:rPr>
          <w:rFonts w:eastAsia="Arial Unicode MS" w:cs="Arial"/>
          <w:sz w:val="18"/>
          <w:szCs w:val="18"/>
          <w:lang w:bidi="th-TH"/>
        </w:rPr>
        <w:t xml:space="preserve"> are as follows:</w:t>
      </w:r>
    </w:p>
    <w:p w14:paraId="1C27DCD8" w14:textId="77777777" w:rsidR="00C56329" w:rsidRPr="00FC2CEF" w:rsidRDefault="00C56329" w:rsidP="00FC2CEF">
      <w:pPr>
        <w:spacing w:after="0" w:line="240" w:lineRule="auto"/>
        <w:ind w:left="540"/>
        <w:jc w:val="both"/>
        <w:rPr>
          <w:rFonts w:cs="Arial"/>
          <w:color w:val="000000"/>
          <w:spacing w:val="-4"/>
          <w:sz w:val="14"/>
          <w:szCs w:val="14"/>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C56329" w:rsidRPr="001B1B7C" w14:paraId="7A55E8AF" w14:textId="77777777" w:rsidTr="00124002">
        <w:tc>
          <w:tcPr>
            <w:tcW w:w="5040" w:type="dxa"/>
            <w:tcBorders>
              <w:top w:val="nil"/>
              <w:left w:val="nil"/>
              <w:bottom w:val="nil"/>
              <w:right w:val="nil"/>
            </w:tcBorders>
            <w:shd w:val="clear" w:color="auto" w:fill="auto"/>
          </w:tcPr>
          <w:p w14:paraId="40500570" w14:textId="77777777" w:rsidR="00C56329" w:rsidRPr="001B1B7C" w:rsidRDefault="00C56329" w:rsidP="00124002">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8ED71A7"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Consolidated</w:t>
            </w:r>
          </w:p>
          <w:p w14:paraId="282DF6F3"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0667959B"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Separate</w:t>
            </w:r>
          </w:p>
          <w:p w14:paraId="4EE3202B"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financial information</w:t>
            </w:r>
          </w:p>
        </w:tc>
      </w:tr>
      <w:tr w:rsidR="00C56329" w:rsidRPr="001B1B7C" w14:paraId="44FD4D46" w14:textId="77777777" w:rsidTr="00124002">
        <w:tc>
          <w:tcPr>
            <w:tcW w:w="5040" w:type="dxa"/>
            <w:tcBorders>
              <w:top w:val="nil"/>
              <w:left w:val="nil"/>
              <w:bottom w:val="nil"/>
              <w:right w:val="nil"/>
            </w:tcBorders>
            <w:shd w:val="clear" w:color="auto" w:fill="auto"/>
          </w:tcPr>
          <w:p w14:paraId="4CCC8453" w14:textId="77777777" w:rsidR="00C56329" w:rsidRPr="001B1B7C" w:rsidRDefault="00C56329" w:rsidP="00124002">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5CFD3CA4"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A0C4D45" w14:textId="77777777" w:rsidR="00C56329" w:rsidRPr="001B1B7C" w:rsidRDefault="00C56329" w:rsidP="00124002">
            <w:pPr>
              <w:spacing w:after="0" w:line="240" w:lineRule="auto"/>
              <w:ind w:left="-40" w:right="-72"/>
              <w:jc w:val="center"/>
              <w:rPr>
                <w:rFonts w:cs="Arial"/>
                <w:b/>
                <w:bCs/>
                <w:sz w:val="18"/>
                <w:szCs w:val="18"/>
              </w:rPr>
            </w:pPr>
            <w:r w:rsidRPr="001B1B7C">
              <w:rPr>
                <w:rFonts w:cs="Arial"/>
                <w:b/>
                <w:bCs/>
                <w:sz w:val="18"/>
                <w:szCs w:val="18"/>
              </w:rPr>
              <w:t>Baht Million</w:t>
            </w:r>
          </w:p>
        </w:tc>
      </w:tr>
      <w:tr w:rsidR="00C56329" w:rsidRPr="001B1B7C" w14:paraId="3AE3A6DF" w14:textId="77777777" w:rsidTr="00124002">
        <w:tc>
          <w:tcPr>
            <w:tcW w:w="5040" w:type="dxa"/>
            <w:tcBorders>
              <w:top w:val="nil"/>
              <w:left w:val="nil"/>
              <w:bottom w:val="nil"/>
              <w:right w:val="nil"/>
            </w:tcBorders>
          </w:tcPr>
          <w:p w14:paraId="0D5E5400"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Sales of goods and services</w:t>
            </w:r>
          </w:p>
        </w:tc>
        <w:tc>
          <w:tcPr>
            <w:tcW w:w="1944" w:type="dxa"/>
            <w:tcBorders>
              <w:top w:val="nil"/>
              <w:left w:val="nil"/>
              <w:bottom w:val="nil"/>
              <w:right w:val="nil"/>
            </w:tcBorders>
            <w:shd w:val="clear" w:color="auto" w:fill="FAFAFA"/>
          </w:tcPr>
          <w:p w14:paraId="76C92BC9"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EA1A92B" w14:textId="77777777" w:rsidR="00C56329" w:rsidRPr="001B1B7C" w:rsidRDefault="00C56329" w:rsidP="00124002">
            <w:pPr>
              <w:spacing w:after="0" w:line="240" w:lineRule="auto"/>
              <w:ind w:left="-40" w:right="-72"/>
              <w:jc w:val="right"/>
              <w:rPr>
                <w:rFonts w:cs="Arial"/>
                <w:b/>
                <w:bCs/>
                <w:sz w:val="18"/>
                <w:szCs w:val="18"/>
              </w:rPr>
            </w:pPr>
          </w:p>
        </w:tc>
      </w:tr>
      <w:tr w:rsidR="00C56329" w:rsidRPr="001B1B7C" w14:paraId="598B29CD" w14:textId="77777777" w:rsidTr="00124002">
        <w:tc>
          <w:tcPr>
            <w:tcW w:w="5040" w:type="dxa"/>
            <w:tcBorders>
              <w:top w:val="nil"/>
              <w:left w:val="nil"/>
              <w:bottom w:val="nil"/>
              <w:right w:val="nil"/>
            </w:tcBorders>
          </w:tcPr>
          <w:p w14:paraId="4A858118" w14:textId="77777777" w:rsidR="00C56329" w:rsidRPr="001B1B7C" w:rsidRDefault="00C56329" w:rsidP="00124002">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7EB64584" w14:textId="2E319DB8" w:rsidR="00C56329" w:rsidRPr="001B1B7C" w:rsidRDefault="000313D2" w:rsidP="00124002">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3195C3F4" w14:textId="008D0F88"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w:t>
            </w:r>
            <w:r w:rsidR="000313D2">
              <w:rPr>
                <w:rFonts w:cs="Arial"/>
                <w:sz w:val="18"/>
                <w:szCs w:val="18"/>
              </w:rPr>
              <w:t>,</w:t>
            </w:r>
            <w:r w:rsidRPr="006E7209">
              <w:rPr>
                <w:rFonts w:cs="Arial"/>
                <w:sz w:val="18"/>
                <w:szCs w:val="18"/>
                <w:lang w:val="en-GB"/>
              </w:rPr>
              <w:t>913</w:t>
            </w:r>
            <w:r w:rsidR="000313D2">
              <w:rPr>
                <w:rFonts w:cs="Arial"/>
                <w:sz w:val="18"/>
                <w:szCs w:val="18"/>
              </w:rPr>
              <w:t>.</w:t>
            </w:r>
            <w:r w:rsidRPr="006E7209">
              <w:rPr>
                <w:rFonts w:cs="Arial"/>
                <w:sz w:val="18"/>
                <w:szCs w:val="18"/>
                <w:lang w:val="en-GB"/>
              </w:rPr>
              <w:t>72</w:t>
            </w:r>
          </w:p>
        </w:tc>
      </w:tr>
      <w:tr w:rsidR="00C56329" w:rsidRPr="001B1B7C" w14:paraId="08B36884" w14:textId="77777777" w:rsidTr="00124002">
        <w:tc>
          <w:tcPr>
            <w:tcW w:w="5040" w:type="dxa"/>
            <w:tcBorders>
              <w:top w:val="nil"/>
              <w:left w:val="nil"/>
              <w:bottom w:val="nil"/>
              <w:right w:val="nil"/>
            </w:tcBorders>
          </w:tcPr>
          <w:p w14:paraId="4ACF8639" w14:textId="77777777" w:rsidR="00C56329" w:rsidRPr="001B1B7C" w:rsidRDefault="00C56329" w:rsidP="00124002">
            <w:pPr>
              <w:spacing w:after="0" w:line="240" w:lineRule="auto"/>
              <w:ind w:left="-101"/>
              <w:rPr>
                <w:rFonts w:cs="Arial"/>
                <w:sz w:val="18"/>
                <w:szCs w:val="18"/>
              </w:rPr>
            </w:pPr>
            <w:r w:rsidRPr="001B1B7C">
              <w:rPr>
                <w:rFonts w:cs="Arial"/>
                <w:sz w:val="18"/>
                <w:szCs w:val="18"/>
              </w:rPr>
              <w:t>Joint ventures</w:t>
            </w:r>
          </w:p>
        </w:tc>
        <w:tc>
          <w:tcPr>
            <w:tcW w:w="1944" w:type="dxa"/>
            <w:tcBorders>
              <w:top w:val="nil"/>
              <w:left w:val="nil"/>
              <w:bottom w:val="nil"/>
              <w:right w:val="nil"/>
            </w:tcBorders>
            <w:shd w:val="clear" w:color="auto" w:fill="FAFAFA"/>
          </w:tcPr>
          <w:p w14:paraId="165D1000" w14:textId="53FD21AC"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5</w:t>
            </w:r>
            <w:r w:rsidR="000313D2">
              <w:rPr>
                <w:rFonts w:cs="Arial"/>
                <w:sz w:val="18"/>
                <w:szCs w:val="18"/>
              </w:rPr>
              <w:t>.</w:t>
            </w:r>
            <w:r w:rsidRPr="006E7209">
              <w:rPr>
                <w:rFonts w:cs="Arial"/>
                <w:sz w:val="18"/>
                <w:szCs w:val="18"/>
                <w:lang w:val="en-GB"/>
              </w:rPr>
              <w:t>01</w:t>
            </w:r>
          </w:p>
        </w:tc>
        <w:tc>
          <w:tcPr>
            <w:tcW w:w="1944" w:type="dxa"/>
            <w:tcBorders>
              <w:top w:val="nil"/>
              <w:left w:val="nil"/>
              <w:bottom w:val="nil"/>
              <w:right w:val="nil"/>
            </w:tcBorders>
            <w:shd w:val="clear" w:color="auto" w:fill="FAFAFA"/>
          </w:tcPr>
          <w:p w14:paraId="0B3B9AEF" w14:textId="46C824D8"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0</w:t>
            </w:r>
            <w:r w:rsidR="000313D2">
              <w:rPr>
                <w:rFonts w:cs="Arial"/>
                <w:sz w:val="18"/>
                <w:szCs w:val="18"/>
              </w:rPr>
              <w:t>.</w:t>
            </w:r>
            <w:r w:rsidRPr="006E7209">
              <w:rPr>
                <w:rFonts w:cs="Arial"/>
                <w:sz w:val="18"/>
                <w:szCs w:val="18"/>
                <w:lang w:val="en-GB"/>
              </w:rPr>
              <w:t>61</w:t>
            </w:r>
          </w:p>
        </w:tc>
      </w:tr>
      <w:tr w:rsidR="00C56329" w:rsidRPr="001B1B7C" w14:paraId="53F612AA" w14:textId="77777777" w:rsidTr="00124002">
        <w:tc>
          <w:tcPr>
            <w:tcW w:w="5040" w:type="dxa"/>
            <w:tcBorders>
              <w:top w:val="nil"/>
              <w:left w:val="nil"/>
              <w:bottom w:val="nil"/>
              <w:right w:val="nil"/>
            </w:tcBorders>
          </w:tcPr>
          <w:p w14:paraId="65BD5170" w14:textId="77777777" w:rsidR="00C56329" w:rsidRPr="001B1B7C" w:rsidRDefault="00C56329" w:rsidP="00124002">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2AEA2C73" w14:textId="149F3B6F"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238</w:t>
            </w:r>
            <w:r w:rsidR="000313D2">
              <w:rPr>
                <w:rFonts w:cs="Arial"/>
                <w:sz w:val="18"/>
                <w:szCs w:val="18"/>
              </w:rPr>
              <w:t>.</w:t>
            </w:r>
            <w:r w:rsidRPr="006E7209">
              <w:rPr>
                <w:rFonts w:cs="Arial"/>
                <w:sz w:val="18"/>
                <w:szCs w:val="18"/>
                <w:lang w:val="en-GB"/>
              </w:rPr>
              <w:t>87</w:t>
            </w:r>
          </w:p>
        </w:tc>
        <w:tc>
          <w:tcPr>
            <w:tcW w:w="1944" w:type="dxa"/>
            <w:tcBorders>
              <w:top w:val="nil"/>
              <w:left w:val="nil"/>
              <w:bottom w:val="nil"/>
              <w:right w:val="nil"/>
            </w:tcBorders>
            <w:shd w:val="clear" w:color="auto" w:fill="FAFAFA"/>
          </w:tcPr>
          <w:p w14:paraId="74B80DCB" w14:textId="50354206" w:rsidR="00C56329" w:rsidRPr="001B1B7C" w:rsidRDefault="000313D2" w:rsidP="00124002">
            <w:pPr>
              <w:spacing w:after="0" w:line="240" w:lineRule="auto"/>
              <w:ind w:left="-40" w:right="-72"/>
              <w:jc w:val="center"/>
              <w:rPr>
                <w:rFonts w:eastAsia="Arial Unicode MS" w:cs="Arial"/>
                <w:sz w:val="18"/>
                <w:szCs w:val="18"/>
              </w:rPr>
            </w:pPr>
            <w:r>
              <w:rPr>
                <w:rFonts w:eastAsia="Arial Unicode MS" w:cs="Arial"/>
                <w:sz w:val="18"/>
                <w:szCs w:val="18"/>
              </w:rPr>
              <w:t>-</w:t>
            </w:r>
          </w:p>
        </w:tc>
      </w:tr>
      <w:tr w:rsidR="00C56329" w:rsidRPr="001B1B7C" w14:paraId="47054841" w14:textId="77777777" w:rsidTr="00124002">
        <w:tc>
          <w:tcPr>
            <w:tcW w:w="5040" w:type="dxa"/>
            <w:tcBorders>
              <w:top w:val="nil"/>
              <w:left w:val="nil"/>
              <w:bottom w:val="nil"/>
              <w:right w:val="nil"/>
            </w:tcBorders>
          </w:tcPr>
          <w:p w14:paraId="2236EF95" w14:textId="77777777" w:rsidR="00C56329" w:rsidRPr="001B1B7C" w:rsidRDefault="00C56329" w:rsidP="00124002">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3091E938"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8ACC4C2"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4304AF80" w14:textId="77777777" w:rsidTr="00124002">
        <w:tc>
          <w:tcPr>
            <w:tcW w:w="5040" w:type="dxa"/>
            <w:tcBorders>
              <w:top w:val="nil"/>
              <w:left w:val="nil"/>
              <w:bottom w:val="nil"/>
              <w:right w:val="nil"/>
            </w:tcBorders>
          </w:tcPr>
          <w:p w14:paraId="30B1B02B"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2BC03132" w14:textId="246DBCCD"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3</w:t>
            </w:r>
            <w:r w:rsidR="000313D2">
              <w:rPr>
                <w:rFonts w:cs="Arial"/>
                <w:sz w:val="18"/>
                <w:szCs w:val="18"/>
              </w:rPr>
              <w:t>,</w:t>
            </w:r>
            <w:r w:rsidRPr="006E7209">
              <w:rPr>
                <w:rFonts w:cs="Arial"/>
                <w:sz w:val="18"/>
                <w:szCs w:val="18"/>
                <w:lang w:val="en-GB"/>
              </w:rPr>
              <w:t>202</w:t>
            </w:r>
            <w:r w:rsidR="00B8116B">
              <w:rPr>
                <w:rFonts w:cs="Arial"/>
                <w:sz w:val="18"/>
                <w:szCs w:val="18"/>
              </w:rPr>
              <w:t>.</w:t>
            </w:r>
            <w:r w:rsidRPr="006E7209">
              <w:rPr>
                <w:rFonts w:cs="Arial"/>
                <w:sz w:val="18"/>
                <w:szCs w:val="18"/>
                <w:lang w:val="en-GB"/>
              </w:rPr>
              <w:t>25</w:t>
            </w:r>
          </w:p>
        </w:tc>
        <w:tc>
          <w:tcPr>
            <w:tcW w:w="1944" w:type="dxa"/>
            <w:tcBorders>
              <w:top w:val="nil"/>
              <w:left w:val="nil"/>
              <w:bottom w:val="nil"/>
              <w:right w:val="nil"/>
            </w:tcBorders>
            <w:shd w:val="clear" w:color="auto" w:fill="FAFAFA"/>
          </w:tcPr>
          <w:p w14:paraId="072C2143" w14:textId="43F56A08"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0</w:t>
            </w:r>
            <w:r w:rsidR="000313D2">
              <w:rPr>
                <w:rFonts w:cs="Arial"/>
                <w:sz w:val="18"/>
                <w:szCs w:val="18"/>
              </w:rPr>
              <w:t>.</w:t>
            </w:r>
            <w:r w:rsidRPr="006E7209">
              <w:rPr>
                <w:rFonts w:cs="Arial"/>
                <w:sz w:val="18"/>
                <w:szCs w:val="18"/>
                <w:lang w:val="en-GB"/>
              </w:rPr>
              <w:t>12</w:t>
            </w:r>
          </w:p>
        </w:tc>
      </w:tr>
      <w:tr w:rsidR="00C56329" w:rsidRPr="001B1B7C" w14:paraId="74820E64" w14:textId="77777777" w:rsidTr="00124002">
        <w:tc>
          <w:tcPr>
            <w:tcW w:w="5040" w:type="dxa"/>
            <w:tcBorders>
              <w:top w:val="nil"/>
              <w:left w:val="nil"/>
              <w:bottom w:val="nil"/>
              <w:right w:val="nil"/>
            </w:tcBorders>
          </w:tcPr>
          <w:p w14:paraId="38AAED9F"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106ABF56" w14:textId="21B70985"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29</w:t>
            </w:r>
            <w:r w:rsidR="000313D2">
              <w:rPr>
                <w:rFonts w:cs="Arial"/>
                <w:sz w:val="18"/>
                <w:szCs w:val="18"/>
              </w:rPr>
              <w:t>.</w:t>
            </w:r>
            <w:r w:rsidRPr="006E7209">
              <w:rPr>
                <w:rFonts w:cs="Arial"/>
                <w:sz w:val="18"/>
                <w:szCs w:val="18"/>
                <w:lang w:val="en-GB"/>
              </w:rPr>
              <w:t>48</w:t>
            </w:r>
          </w:p>
        </w:tc>
        <w:tc>
          <w:tcPr>
            <w:tcW w:w="1944" w:type="dxa"/>
            <w:tcBorders>
              <w:top w:val="nil"/>
              <w:left w:val="nil"/>
              <w:bottom w:val="single" w:sz="4" w:space="0" w:color="auto"/>
              <w:right w:val="nil"/>
            </w:tcBorders>
            <w:shd w:val="clear" w:color="auto" w:fill="FAFAFA"/>
            <w:vAlign w:val="bottom"/>
          </w:tcPr>
          <w:p w14:paraId="6A3B0029" w14:textId="0472F3D8" w:rsidR="00C56329" w:rsidRPr="001B1B7C" w:rsidRDefault="000313D2" w:rsidP="00124002">
            <w:pPr>
              <w:spacing w:after="0" w:line="240" w:lineRule="auto"/>
              <w:ind w:left="-40" w:right="-72"/>
              <w:jc w:val="center"/>
              <w:rPr>
                <w:rFonts w:eastAsia="Arial Unicode MS" w:cs="Arial"/>
                <w:sz w:val="18"/>
                <w:szCs w:val="18"/>
              </w:rPr>
            </w:pPr>
            <w:r>
              <w:rPr>
                <w:rFonts w:eastAsia="Arial Unicode MS" w:cs="Arial"/>
                <w:sz w:val="18"/>
                <w:szCs w:val="18"/>
              </w:rPr>
              <w:t>-</w:t>
            </w:r>
          </w:p>
        </w:tc>
      </w:tr>
      <w:tr w:rsidR="00C56329" w:rsidRPr="00B02EBE" w14:paraId="39092832" w14:textId="77777777" w:rsidTr="00124002">
        <w:tc>
          <w:tcPr>
            <w:tcW w:w="5040" w:type="dxa"/>
            <w:tcBorders>
              <w:top w:val="nil"/>
              <w:left w:val="nil"/>
              <w:bottom w:val="nil"/>
              <w:right w:val="nil"/>
            </w:tcBorders>
          </w:tcPr>
          <w:p w14:paraId="3C6F08F1" w14:textId="77777777" w:rsidR="00C56329" w:rsidRPr="00B02EBE" w:rsidRDefault="00C56329" w:rsidP="00124002">
            <w:pPr>
              <w:spacing w:after="0"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0AB6CDB6" w14:textId="77777777" w:rsidR="00C56329" w:rsidRPr="00B02EBE" w:rsidRDefault="00C56329" w:rsidP="00124002">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21FE6F86" w14:textId="77777777" w:rsidR="00C56329" w:rsidRPr="00B02EBE" w:rsidRDefault="00C56329" w:rsidP="00124002">
            <w:pPr>
              <w:spacing w:after="0" w:line="240" w:lineRule="auto"/>
              <w:ind w:left="-40" w:right="-72"/>
              <w:jc w:val="right"/>
              <w:rPr>
                <w:rFonts w:cs="Arial"/>
                <w:sz w:val="10"/>
                <w:szCs w:val="10"/>
              </w:rPr>
            </w:pPr>
          </w:p>
        </w:tc>
      </w:tr>
      <w:tr w:rsidR="00C56329" w:rsidRPr="001B1B7C" w14:paraId="1502F490" w14:textId="77777777" w:rsidTr="00124002">
        <w:tc>
          <w:tcPr>
            <w:tcW w:w="5040" w:type="dxa"/>
            <w:tcBorders>
              <w:top w:val="nil"/>
              <w:left w:val="nil"/>
              <w:bottom w:val="nil"/>
              <w:right w:val="nil"/>
            </w:tcBorders>
          </w:tcPr>
          <w:p w14:paraId="2F57C8B4" w14:textId="77777777" w:rsidR="00C56329" w:rsidRPr="001B1B7C" w:rsidRDefault="00C56329" w:rsidP="00124002">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55BB6041" w14:textId="36D930B6"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3</w:t>
            </w:r>
            <w:r w:rsidR="000313D2">
              <w:rPr>
                <w:rFonts w:cs="Arial"/>
                <w:sz w:val="18"/>
                <w:szCs w:val="18"/>
              </w:rPr>
              <w:t>,</w:t>
            </w:r>
            <w:r w:rsidRPr="006E7209">
              <w:rPr>
                <w:rFonts w:cs="Arial"/>
                <w:sz w:val="18"/>
                <w:szCs w:val="18"/>
                <w:lang w:val="en-GB"/>
              </w:rPr>
              <w:t>475</w:t>
            </w:r>
            <w:r w:rsidR="00B8116B">
              <w:rPr>
                <w:rFonts w:cs="Arial"/>
                <w:sz w:val="18"/>
                <w:szCs w:val="18"/>
              </w:rPr>
              <w:t>.</w:t>
            </w:r>
            <w:r w:rsidRPr="006E7209">
              <w:rPr>
                <w:rFonts w:cs="Arial"/>
                <w:sz w:val="18"/>
                <w:szCs w:val="18"/>
                <w:lang w:val="en-GB"/>
              </w:rPr>
              <w:t>61</w:t>
            </w:r>
          </w:p>
        </w:tc>
        <w:tc>
          <w:tcPr>
            <w:tcW w:w="1944" w:type="dxa"/>
            <w:tcBorders>
              <w:top w:val="nil"/>
              <w:left w:val="nil"/>
              <w:bottom w:val="single" w:sz="4" w:space="0" w:color="auto"/>
              <w:right w:val="nil"/>
            </w:tcBorders>
            <w:shd w:val="clear" w:color="auto" w:fill="FAFAFA"/>
            <w:vAlign w:val="bottom"/>
          </w:tcPr>
          <w:p w14:paraId="106886AA" w14:textId="2257881D"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w:t>
            </w:r>
            <w:r w:rsidR="000313D2">
              <w:rPr>
                <w:rFonts w:cs="Arial"/>
                <w:sz w:val="18"/>
                <w:szCs w:val="18"/>
              </w:rPr>
              <w:t>,</w:t>
            </w:r>
            <w:r w:rsidRPr="006E7209">
              <w:rPr>
                <w:rFonts w:cs="Arial"/>
                <w:sz w:val="18"/>
                <w:szCs w:val="18"/>
                <w:lang w:val="en-GB"/>
              </w:rPr>
              <w:t>914</w:t>
            </w:r>
            <w:r w:rsidR="000313D2">
              <w:rPr>
                <w:rFonts w:cs="Arial"/>
                <w:sz w:val="18"/>
                <w:szCs w:val="18"/>
              </w:rPr>
              <w:t>.</w:t>
            </w:r>
            <w:r w:rsidRPr="006E7209">
              <w:rPr>
                <w:rFonts w:cs="Arial"/>
                <w:sz w:val="18"/>
                <w:szCs w:val="18"/>
                <w:lang w:val="en-GB"/>
              </w:rPr>
              <w:t>45</w:t>
            </w:r>
          </w:p>
        </w:tc>
      </w:tr>
      <w:tr w:rsidR="00C56329" w:rsidRPr="00B02EBE" w14:paraId="53BAC967" w14:textId="77777777" w:rsidTr="00124002">
        <w:tc>
          <w:tcPr>
            <w:tcW w:w="5040" w:type="dxa"/>
            <w:tcBorders>
              <w:top w:val="nil"/>
              <w:left w:val="nil"/>
              <w:bottom w:val="nil"/>
              <w:right w:val="nil"/>
            </w:tcBorders>
          </w:tcPr>
          <w:p w14:paraId="2D6CF2C2" w14:textId="77777777" w:rsidR="00C56329" w:rsidRPr="00B02EBE" w:rsidRDefault="00C56329" w:rsidP="00124002">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47A9CA07" w14:textId="77777777" w:rsidR="00C56329" w:rsidRPr="00B02EBE" w:rsidRDefault="00C56329" w:rsidP="00124002">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tcPr>
          <w:p w14:paraId="57B8484E" w14:textId="77777777" w:rsidR="00C56329" w:rsidRPr="00B02EBE" w:rsidRDefault="00C56329" w:rsidP="00124002">
            <w:pPr>
              <w:spacing w:after="0" w:line="240" w:lineRule="auto"/>
              <w:ind w:left="-40" w:right="-72"/>
              <w:jc w:val="right"/>
              <w:rPr>
                <w:rFonts w:cs="Arial"/>
                <w:sz w:val="12"/>
                <w:szCs w:val="12"/>
              </w:rPr>
            </w:pPr>
          </w:p>
        </w:tc>
      </w:tr>
      <w:tr w:rsidR="00C56329" w:rsidRPr="001B1B7C" w14:paraId="3454ACD3" w14:textId="77777777" w:rsidTr="00124002">
        <w:tc>
          <w:tcPr>
            <w:tcW w:w="5040" w:type="dxa"/>
            <w:tcBorders>
              <w:top w:val="nil"/>
              <w:left w:val="nil"/>
              <w:bottom w:val="nil"/>
              <w:right w:val="nil"/>
            </w:tcBorders>
          </w:tcPr>
          <w:p w14:paraId="3FCD51EE"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Purchases of goods and services</w:t>
            </w:r>
          </w:p>
        </w:tc>
        <w:tc>
          <w:tcPr>
            <w:tcW w:w="1944" w:type="dxa"/>
            <w:tcBorders>
              <w:top w:val="nil"/>
              <w:left w:val="nil"/>
              <w:bottom w:val="nil"/>
              <w:right w:val="nil"/>
            </w:tcBorders>
            <w:shd w:val="clear" w:color="auto" w:fill="FAFAFA"/>
          </w:tcPr>
          <w:p w14:paraId="42CCE550"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985FD56"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01EE100F" w14:textId="77777777" w:rsidTr="00124002">
        <w:tc>
          <w:tcPr>
            <w:tcW w:w="5040" w:type="dxa"/>
            <w:tcBorders>
              <w:top w:val="nil"/>
              <w:left w:val="nil"/>
              <w:bottom w:val="nil"/>
              <w:right w:val="nil"/>
            </w:tcBorders>
          </w:tcPr>
          <w:p w14:paraId="2F76F9AA" w14:textId="77777777" w:rsidR="00C56329" w:rsidRPr="001B1B7C" w:rsidRDefault="00C56329" w:rsidP="00124002">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0254AE87" w14:textId="4D620B0A" w:rsidR="00C56329" w:rsidRPr="001B1B7C" w:rsidRDefault="000313D2" w:rsidP="00124002">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05B81443" w14:textId="2C2BC459"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258</w:t>
            </w:r>
            <w:r w:rsidR="000313D2">
              <w:rPr>
                <w:rFonts w:cs="Arial"/>
                <w:sz w:val="18"/>
                <w:szCs w:val="18"/>
              </w:rPr>
              <w:t>.</w:t>
            </w:r>
            <w:r w:rsidRPr="006E7209">
              <w:rPr>
                <w:rFonts w:cs="Arial"/>
                <w:sz w:val="18"/>
                <w:szCs w:val="18"/>
                <w:lang w:val="en-GB"/>
              </w:rPr>
              <w:t>38</w:t>
            </w:r>
          </w:p>
        </w:tc>
      </w:tr>
      <w:tr w:rsidR="00C56329" w:rsidRPr="001B1B7C" w14:paraId="43EC31F1" w14:textId="77777777" w:rsidTr="00124002">
        <w:tc>
          <w:tcPr>
            <w:tcW w:w="5040" w:type="dxa"/>
            <w:tcBorders>
              <w:top w:val="nil"/>
              <w:left w:val="nil"/>
              <w:bottom w:val="nil"/>
              <w:right w:val="nil"/>
            </w:tcBorders>
          </w:tcPr>
          <w:p w14:paraId="24EABF05" w14:textId="77777777" w:rsidR="00C56329" w:rsidRPr="001B1B7C" w:rsidRDefault="00C56329" w:rsidP="00124002">
            <w:pPr>
              <w:spacing w:after="0" w:line="240" w:lineRule="auto"/>
              <w:ind w:left="-101"/>
              <w:rPr>
                <w:rFonts w:cs="Arial"/>
                <w:sz w:val="18"/>
                <w:szCs w:val="18"/>
              </w:rPr>
            </w:pPr>
            <w:r w:rsidRPr="001B1B7C">
              <w:rPr>
                <w:rFonts w:cs="Arial"/>
                <w:sz w:val="18"/>
                <w:szCs w:val="18"/>
              </w:rPr>
              <w:t>Joint venture</w:t>
            </w:r>
          </w:p>
        </w:tc>
        <w:tc>
          <w:tcPr>
            <w:tcW w:w="1944" w:type="dxa"/>
            <w:tcBorders>
              <w:top w:val="nil"/>
              <w:left w:val="nil"/>
              <w:bottom w:val="nil"/>
              <w:right w:val="nil"/>
            </w:tcBorders>
            <w:shd w:val="clear" w:color="auto" w:fill="FAFAFA"/>
          </w:tcPr>
          <w:p w14:paraId="5CAEFA83" w14:textId="24A64F14"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243</w:t>
            </w:r>
            <w:r w:rsidR="00B8116B">
              <w:rPr>
                <w:rFonts w:cs="Arial"/>
                <w:sz w:val="18"/>
                <w:szCs w:val="18"/>
              </w:rPr>
              <w:t>.</w:t>
            </w:r>
            <w:r w:rsidRPr="006E7209">
              <w:rPr>
                <w:rFonts w:cs="Arial"/>
                <w:sz w:val="18"/>
                <w:szCs w:val="18"/>
                <w:lang w:val="en-GB"/>
              </w:rPr>
              <w:t>57</w:t>
            </w:r>
          </w:p>
        </w:tc>
        <w:tc>
          <w:tcPr>
            <w:tcW w:w="1944" w:type="dxa"/>
            <w:tcBorders>
              <w:top w:val="nil"/>
              <w:left w:val="nil"/>
              <w:bottom w:val="nil"/>
              <w:right w:val="nil"/>
            </w:tcBorders>
            <w:shd w:val="clear" w:color="auto" w:fill="FAFAFA"/>
          </w:tcPr>
          <w:p w14:paraId="3FCD596B" w14:textId="0CEAEA26"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0</w:t>
            </w:r>
            <w:r w:rsidR="000313D2">
              <w:rPr>
                <w:rFonts w:cs="Arial"/>
                <w:sz w:val="18"/>
                <w:szCs w:val="18"/>
              </w:rPr>
              <w:t>.</w:t>
            </w:r>
            <w:r w:rsidRPr="006E7209">
              <w:rPr>
                <w:rFonts w:cs="Arial"/>
                <w:sz w:val="18"/>
                <w:szCs w:val="18"/>
                <w:lang w:val="en-GB"/>
              </w:rPr>
              <w:t>78</w:t>
            </w:r>
          </w:p>
        </w:tc>
      </w:tr>
      <w:tr w:rsidR="00C56329" w:rsidRPr="001B1B7C" w14:paraId="01F73CE1" w14:textId="77777777" w:rsidTr="00124002">
        <w:tc>
          <w:tcPr>
            <w:tcW w:w="5040" w:type="dxa"/>
            <w:tcBorders>
              <w:top w:val="nil"/>
              <w:left w:val="nil"/>
              <w:bottom w:val="nil"/>
              <w:right w:val="nil"/>
            </w:tcBorders>
          </w:tcPr>
          <w:p w14:paraId="5744BCBF" w14:textId="77777777" w:rsidR="00C56329" w:rsidRPr="001B1B7C" w:rsidRDefault="00C56329" w:rsidP="00124002">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0309CF32" w14:textId="54A1CAB5"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w:t>
            </w:r>
            <w:r w:rsidR="000313D2">
              <w:rPr>
                <w:rFonts w:cs="Arial"/>
                <w:sz w:val="18"/>
                <w:szCs w:val="18"/>
              </w:rPr>
              <w:t>,</w:t>
            </w:r>
            <w:r w:rsidRPr="006E7209">
              <w:rPr>
                <w:rFonts w:cs="Arial"/>
                <w:sz w:val="18"/>
                <w:szCs w:val="18"/>
                <w:lang w:val="en-GB"/>
              </w:rPr>
              <w:t>780</w:t>
            </w:r>
            <w:r w:rsidR="000313D2">
              <w:rPr>
                <w:rFonts w:cs="Arial"/>
                <w:sz w:val="18"/>
                <w:szCs w:val="18"/>
              </w:rPr>
              <w:t>.</w:t>
            </w:r>
            <w:r w:rsidRPr="006E7209">
              <w:rPr>
                <w:rFonts w:cs="Arial"/>
                <w:sz w:val="18"/>
                <w:szCs w:val="18"/>
                <w:lang w:val="en-GB"/>
              </w:rPr>
              <w:t>12</w:t>
            </w:r>
          </w:p>
        </w:tc>
        <w:tc>
          <w:tcPr>
            <w:tcW w:w="1944" w:type="dxa"/>
            <w:tcBorders>
              <w:top w:val="nil"/>
              <w:left w:val="nil"/>
              <w:bottom w:val="nil"/>
              <w:right w:val="nil"/>
            </w:tcBorders>
            <w:shd w:val="clear" w:color="auto" w:fill="FAFAFA"/>
          </w:tcPr>
          <w:p w14:paraId="2A5E628B" w14:textId="09F6DCED" w:rsidR="00C56329" w:rsidRPr="001B1B7C" w:rsidRDefault="006E7209" w:rsidP="00124002">
            <w:pPr>
              <w:spacing w:after="0" w:line="240" w:lineRule="auto"/>
              <w:ind w:left="-40" w:right="-72"/>
              <w:jc w:val="right"/>
              <w:rPr>
                <w:rFonts w:eastAsia="Arial Unicode MS" w:cs="Arial"/>
                <w:sz w:val="18"/>
                <w:szCs w:val="18"/>
              </w:rPr>
            </w:pPr>
            <w:r w:rsidRPr="006E7209">
              <w:rPr>
                <w:rFonts w:eastAsia="Arial Unicode MS" w:cs="Arial"/>
                <w:sz w:val="18"/>
                <w:szCs w:val="18"/>
                <w:lang w:val="en-GB"/>
              </w:rPr>
              <w:t>5</w:t>
            </w:r>
            <w:r w:rsidR="000313D2">
              <w:rPr>
                <w:rFonts w:eastAsia="Arial Unicode MS" w:cs="Arial"/>
                <w:sz w:val="18"/>
                <w:szCs w:val="18"/>
              </w:rPr>
              <w:t>.</w:t>
            </w:r>
            <w:r w:rsidRPr="006E7209">
              <w:rPr>
                <w:rFonts w:eastAsia="Arial Unicode MS" w:cs="Arial"/>
                <w:sz w:val="18"/>
                <w:szCs w:val="18"/>
                <w:lang w:val="en-GB"/>
              </w:rPr>
              <w:t>96</w:t>
            </w:r>
          </w:p>
        </w:tc>
      </w:tr>
      <w:tr w:rsidR="00C56329" w:rsidRPr="001B1B7C" w14:paraId="00E68A07" w14:textId="77777777" w:rsidTr="00124002">
        <w:tc>
          <w:tcPr>
            <w:tcW w:w="5040" w:type="dxa"/>
            <w:tcBorders>
              <w:top w:val="nil"/>
              <w:left w:val="nil"/>
              <w:bottom w:val="nil"/>
              <w:right w:val="nil"/>
            </w:tcBorders>
          </w:tcPr>
          <w:p w14:paraId="04E727B5" w14:textId="77777777" w:rsidR="00C56329" w:rsidRPr="001B1B7C" w:rsidRDefault="00C56329" w:rsidP="00124002">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32EB056D"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7D3BF9AE"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24DA1E2A" w14:textId="77777777" w:rsidTr="00124002">
        <w:tc>
          <w:tcPr>
            <w:tcW w:w="5040" w:type="dxa"/>
            <w:tcBorders>
              <w:top w:val="nil"/>
              <w:left w:val="nil"/>
              <w:bottom w:val="nil"/>
              <w:right w:val="nil"/>
            </w:tcBorders>
          </w:tcPr>
          <w:p w14:paraId="2749E983"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59901E8E" w14:textId="03FF19ED"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w:t>
            </w:r>
            <w:r w:rsidR="000313D2">
              <w:rPr>
                <w:rFonts w:cs="Arial"/>
                <w:sz w:val="18"/>
                <w:szCs w:val="18"/>
              </w:rPr>
              <w:t>,</w:t>
            </w:r>
            <w:r w:rsidRPr="006E7209">
              <w:rPr>
                <w:rFonts w:cs="Arial"/>
                <w:sz w:val="18"/>
                <w:szCs w:val="18"/>
                <w:lang w:val="en-GB"/>
              </w:rPr>
              <w:t>568</w:t>
            </w:r>
            <w:r w:rsidR="00B8116B">
              <w:rPr>
                <w:rFonts w:cs="Arial"/>
                <w:sz w:val="18"/>
                <w:szCs w:val="18"/>
              </w:rPr>
              <w:t>.</w:t>
            </w:r>
            <w:r w:rsidRPr="006E7209">
              <w:rPr>
                <w:rFonts w:cs="Arial"/>
                <w:sz w:val="18"/>
                <w:szCs w:val="18"/>
                <w:lang w:val="en-GB"/>
              </w:rPr>
              <w:t>34</w:t>
            </w:r>
          </w:p>
        </w:tc>
        <w:tc>
          <w:tcPr>
            <w:tcW w:w="1944" w:type="dxa"/>
            <w:tcBorders>
              <w:top w:val="nil"/>
              <w:left w:val="nil"/>
              <w:bottom w:val="nil"/>
              <w:right w:val="nil"/>
            </w:tcBorders>
            <w:shd w:val="clear" w:color="auto" w:fill="FAFAFA"/>
          </w:tcPr>
          <w:p w14:paraId="08F11C5F" w14:textId="45C99B78"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23</w:t>
            </w:r>
            <w:r w:rsidR="000313D2">
              <w:rPr>
                <w:rFonts w:cs="Arial"/>
                <w:sz w:val="18"/>
                <w:szCs w:val="18"/>
              </w:rPr>
              <w:t>.</w:t>
            </w:r>
            <w:r w:rsidRPr="006E7209">
              <w:rPr>
                <w:rFonts w:cs="Arial"/>
                <w:sz w:val="18"/>
                <w:szCs w:val="18"/>
                <w:lang w:val="en-GB"/>
              </w:rPr>
              <w:t>81</w:t>
            </w:r>
          </w:p>
        </w:tc>
      </w:tr>
      <w:tr w:rsidR="00C56329" w:rsidRPr="001B1B7C" w14:paraId="31954891" w14:textId="77777777" w:rsidTr="00124002">
        <w:tc>
          <w:tcPr>
            <w:tcW w:w="5040" w:type="dxa"/>
            <w:tcBorders>
              <w:top w:val="nil"/>
              <w:left w:val="nil"/>
              <w:bottom w:val="nil"/>
              <w:right w:val="nil"/>
            </w:tcBorders>
          </w:tcPr>
          <w:p w14:paraId="1E613E84" w14:textId="77777777" w:rsidR="00C56329" w:rsidRPr="001B1B7C" w:rsidRDefault="00C56329" w:rsidP="00124002">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13A81883" w14:textId="217F450A"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170</w:t>
            </w:r>
            <w:r w:rsidR="000313D2">
              <w:rPr>
                <w:rFonts w:cs="Arial"/>
                <w:sz w:val="18"/>
                <w:szCs w:val="18"/>
              </w:rPr>
              <w:t>.</w:t>
            </w:r>
            <w:r w:rsidRPr="006E7209">
              <w:rPr>
                <w:rFonts w:cs="Arial"/>
                <w:sz w:val="18"/>
                <w:szCs w:val="18"/>
                <w:lang w:val="en-GB"/>
              </w:rPr>
              <w:t>05</w:t>
            </w:r>
          </w:p>
        </w:tc>
        <w:tc>
          <w:tcPr>
            <w:tcW w:w="1944" w:type="dxa"/>
            <w:tcBorders>
              <w:top w:val="nil"/>
              <w:left w:val="nil"/>
              <w:bottom w:val="nil"/>
              <w:right w:val="nil"/>
            </w:tcBorders>
            <w:shd w:val="clear" w:color="auto" w:fill="FAFAFA"/>
          </w:tcPr>
          <w:p w14:paraId="32C102CD" w14:textId="6C9DD077" w:rsidR="00C56329" w:rsidRPr="001B1B7C" w:rsidRDefault="006E7209" w:rsidP="00124002">
            <w:pPr>
              <w:spacing w:after="0" w:line="240" w:lineRule="auto"/>
              <w:ind w:left="-40" w:right="-72"/>
              <w:jc w:val="right"/>
              <w:rPr>
                <w:rFonts w:eastAsia="Arial Unicode MS" w:cs="Arial"/>
                <w:sz w:val="18"/>
                <w:szCs w:val="18"/>
              </w:rPr>
            </w:pPr>
            <w:r w:rsidRPr="006E7209">
              <w:rPr>
                <w:rFonts w:eastAsia="Arial Unicode MS" w:cs="Arial"/>
                <w:sz w:val="18"/>
                <w:szCs w:val="18"/>
                <w:lang w:val="en-GB"/>
              </w:rPr>
              <w:t>63</w:t>
            </w:r>
            <w:r w:rsidR="000313D2">
              <w:rPr>
                <w:rFonts w:eastAsia="Arial Unicode MS" w:cs="Arial"/>
                <w:sz w:val="18"/>
                <w:szCs w:val="18"/>
              </w:rPr>
              <w:t>.</w:t>
            </w:r>
            <w:r w:rsidRPr="006E7209">
              <w:rPr>
                <w:rFonts w:eastAsia="Arial Unicode MS" w:cs="Arial"/>
                <w:sz w:val="18"/>
                <w:szCs w:val="18"/>
                <w:lang w:val="en-GB"/>
              </w:rPr>
              <w:t>50</w:t>
            </w:r>
          </w:p>
        </w:tc>
      </w:tr>
      <w:tr w:rsidR="00C56329" w:rsidRPr="00B02EBE" w14:paraId="1381BBB7" w14:textId="77777777" w:rsidTr="00124002">
        <w:tc>
          <w:tcPr>
            <w:tcW w:w="5040" w:type="dxa"/>
            <w:tcBorders>
              <w:top w:val="nil"/>
              <w:left w:val="nil"/>
              <w:bottom w:val="nil"/>
              <w:right w:val="nil"/>
            </w:tcBorders>
          </w:tcPr>
          <w:p w14:paraId="470DB133" w14:textId="77777777" w:rsidR="00C56329" w:rsidRPr="00B02EBE" w:rsidRDefault="00C56329" w:rsidP="00124002">
            <w:pPr>
              <w:spacing w:after="0"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7353D926" w14:textId="77777777" w:rsidR="00C56329" w:rsidRPr="00B02EBE" w:rsidRDefault="00C56329" w:rsidP="00124002">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72BE8F06" w14:textId="77777777" w:rsidR="00C56329" w:rsidRPr="00B02EBE" w:rsidRDefault="00C56329" w:rsidP="00124002">
            <w:pPr>
              <w:spacing w:after="0" w:line="240" w:lineRule="auto"/>
              <w:ind w:left="-40" w:right="-72"/>
              <w:jc w:val="right"/>
              <w:rPr>
                <w:rFonts w:cs="Arial"/>
                <w:sz w:val="10"/>
                <w:szCs w:val="10"/>
              </w:rPr>
            </w:pPr>
          </w:p>
        </w:tc>
      </w:tr>
      <w:tr w:rsidR="00C56329" w:rsidRPr="001B1B7C" w14:paraId="1B921F88" w14:textId="77777777" w:rsidTr="00124002">
        <w:tc>
          <w:tcPr>
            <w:tcW w:w="5040" w:type="dxa"/>
            <w:tcBorders>
              <w:top w:val="nil"/>
              <w:left w:val="nil"/>
              <w:bottom w:val="nil"/>
              <w:right w:val="nil"/>
            </w:tcBorders>
          </w:tcPr>
          <w:p w14:paraId="730B098F" w14:textId="77777777" w:rsidR="00C56329" w:rsidRPr="001B1B7C" w:rsidRDefault="00C56329" w:rsidP="00124002">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097AA7FE" w14:textId="4F0A9A9E"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5</w:t>
            </w:r>
            <w:r w:rsidR="000313D2">
              <w:rPr>
                <w:rFonts w:cs="Arial"/>
                <w:sz w:val="18"/>
                <w:szCs w:val="18"/>
              </w:rPr>
              <w:t>,</w:t>
            </w:r>
            <w:r w:rsidRPr="006E7209">
              <w:rPr>
                <w:rFonts w:cs="Arial"/>
                <w:sz w:val="18"/>
                <w:szCs w:val="18"/>
                <w:lang w:val="en-GB"/>
              </w:rPr>
              <w:t>762</w:t>
            </w:r>
            <w:r w:rsidR="00B8116B">
              <w:rPr>
                <w:rFonts w:cs="Arial"/>
                <w:sz w:val="18"/>
                <w:szCs w:val="18"/>
              </w:rPr>
              <w:t>.</w:t>
            </w:r>
            <w:r w:rsidRPr="006E7209">
              <w:rPr>
                <w:rFonts w:cs="Arial"/>
                <w:sz w:val="18"/>
                <w:szCs w:val="18"/>
                <w:lang w:val="en-GB"/>
              </w:rPr>
              <w:t>08</w:t>
            </w:r>
          </w:p>
        </w:tc>
        <w:tc>
          <w:tcPr>
            <w:tcW w:w="1944" w:type="dxa"/>
            <w:tcBorders>
              <w:top w:val="nil"/>
              <w:left w:val="nil"/>
              <w:bottom w:val="single" w:sz="4" w:space="0" w:color="auto"/>
              <w:right w:val="nil"/>
            </w:tcBorders>
            <w:shd w:val="clear" w:color="auto" w:fill="FAFAFA"/>
            <w:vAlign w:val="bottom"/>
          </w:tcPr>
          <w:p w14:paraId="418B6442" w14:textId="6202ED07"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352</w:t>
            </w:r>
            <w:r w:rsidR="000313D2">
              <w:rPr>
                <w:rFonts w:cs="Arial"/>
                <w:sz w:val="18"/>
                <w:szCs w:val="18"/>
              </w:rPr>
              <w:t>.</w:t>
            </w:r>
            <w:r w:rsidRPr="006E7209">
              <w:rPr>
                <w:rFonts w:cs="Arial"/>
                <w:sz w:val="18"/>
                <w:szCs w:val="18"/>
                <w:lang w:val="en-GB"/>
              </w:rPr>
              <w:t>43</w:t>
            </w:r>
          </w:p>
        </w:tc>
      </w:tr>
      <w:tr w:rsidR="00C56329" w:rsidRPr="00B02EBE" w14:paraId="5F59E5DA" w14:textId="77777777" w:rsidTr="00124002">
        <w:tc>
          <w:tcPr>
            <w:tcW w:w="5040" w:type="dxa"/>
            <w:tcBorders>
              <w:top w:val="nil"/>
              <w:left w:val="nil"/>
              <w:bottom w:val="nil"/>
              <w:right w:val="nil"/>
            </w:tcBorders>
          </w:tcPr>
          <w:p w14:paraId="4FD058EE" w14:textId="77777777" w:rsidR="00C56329" w:rsidRPr="00B02EBE" w:rsidRDefault="00C56329" w:rsidP="00124002">
            <w:pPr>
              <w:spacing w:after="0" w:line="240" w:lineRule="auto"/>
              <w:ind w:left="-101"/>
              <w:rPr>
                <w:rFonts w:cs="Arial"/>
                <w:sz w:val="12"/>
                <w:szCs w:val="12"/>
              </w:rPr>
            </w:pPr>
          </w:p>
        </w:tc>
        <w:tc>
          <w:tcPr>
            <w:tcW w:w="1944" w:type="dxa"/>
            <w:tcBorders>
              <w:top w:val="nil"/>
              <w:left w:val="nil"/>
              <w:bottom w:val="nil"/>
              <w:right w:val="nil"/>
            </w:tcBorders>
            <w:shd w:val="clear" w:color="auto" w:fill="FAFAFA"/>
          </w:tcPr>
          <w:p w14:paraId="06F088F7" w14:textId="77777777" w:rsidR="00C56329" w:rsidRPr="00B02EBE" w:rsidRDefault="00C56329" w:rsidP="00124002">
            <w:pPr>
              <w:spacing w:after="0" w:line="240" w:lineRule="auto"/>
              <w:ind w:left="-40" w:right="-72"/>
              <w:jc w:val="right"/>
              <w:rPr>
                <w:rFonts w:cs="Arial"/>
                <w:sz w:val="12"/>
                <w:szCs w:val="12"/>
              </w:rPr>
            </w:pPr>
          </w:p>
        </w:tc>
        <w:tc>
          <w:tcPr>
            <w:tcW w:w="1944" w:type="dxa"/>
            <w:tcBorders>
              <w:top w:val="nil"/>
              <w:left w:val="nil"/>
              <w:bottom w:val="nil"/>
              <w:right w:val="nil"/>
            </w:tcBorders>
            <w:shd w:val="clear" w:color="auto" w:fill="FAFAFA"/>
          </w:tcPr>
          <w:p w14:paraId="54C331CA" w14:textId="77777777" w:rsidR="00C56329" w:rsidRPr="00B02EBE" w:rsidRDefault="00C56329" w:rsidP="00124002">
            <w:pPr>
              <w:spacing w:after="0" w:line="240" w:lineRule="auto"/>
              <w:ind w:left="-40" w:right="-72"/>
              <w:jc w:val="right"/>
              <w:rPr>
                <w:rFonts w:cs="Arial"/>
                <w:sz w:val="12"/>
                <w:szCs w:val="12"/>
              </w:rPr>
            </w:pPr>
          </w:p>
        </w:tc>
      </w:tr>
      <w:tr w:rsidR="00C56329" w:rsidRPr="001B1B7C" w14:paraId="6F0195DE" w14:textId="77777777" w:rsidTr="00124002">
        <w:tc>
          <w:tcPr>
            <w:tcW w:w="5040" w:type="dxa"/>
            <w:tcBorders>
              <w:top w:val="nil"/>
              <w:left w:val="nil"/>
              <w:bottom w:val="nil"/>
              <w:right w:val="nil"/>
            </w:tcBorders>
          </w:tcPr>
          <w:p w14:paraId="16D3C360" w14:textId="77777777" w:rsidR="00C56329" w:rsidRPr="001B1B7C" w:rsidRDefault="00C56329" w:rsidP="00124002">
            <w:pPr>
              <w:spacing w:after="0" w:line="240" w:lineRule="auto"/>
              <w:ind w:left="-101"/>
              <w:rPr>
                <w:rFonts w:cs="Arial"/>
                <w:b/>
                <w:bCs/>
                <w:sz w:val="18"/>
                <w:szCs w:val="18"/>
              </w:rPr>
            </w:pPr>
            <w:r w:rsidRPr="001B1B7C">
              <w:rPr>
                <w:rFonts w:cs="Arial"/>
                <w:b/>
                <w:bCs/>
                <w:sz w:val="18"/>
                <w:szCs w:val="18"/>
              </w:rPr>
              <w:t>Dividend received</w:t>
            </w:r>
          </w:p>
        </w:tc>
        <w:tc>
          <w:tcPr>
            <w:tcW w:w="1944" w:type="dxa"/>
            <w:tcBorders>
              <w:top w:val="nil"/>
              <w:left w:val="nil"/>
              <w:bottom w:val="nil"/>
              <w:right w:val="nil"/>
            </w:tcBorders>
            <w:shd w:val="clear" w:color="auto" w:fill="FAFAFA"/>
          </w:tcPr>
          <w:p w14:paraId="54FAF1EC" w14:textId="77777777" w:rsidR="00C56329" w:rsidRPr="001B1B7C" w:rsidRDefault="00C56329" w:rsidP="00124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A1FBF7B" w14:textId="77777777" w:rsidR="00C56329" w:rsidRPr="001B1B7C" w:rsidRDefault="00C56329" w:rsidP="00124002">
            <w:pPr>
              <w:spacing w:after="0" w:line="240" w:lineRule="auto"/>
              <w:ind w:left="-40" w:right="-72"/>
              <w:jc w:val="right"/>
              <w:rPr>
                <w:rFonts w:cs="Arial"/>
                <w:sz w:val="18"/>
                <w:szCs w:val="18"/>
              </w:rPr>
            </w:pPr>
          </w:p>
        </w:tc>
      </w:tr>
      <w:tr w:rsidR="00C56329" w:rsidRPr="001B1B7C" w14:paraId="23278959" w14:textId="77777777" w:rsidTr="00124002">
        <w:tc>
          <w:tcPr>
            <w:tcW w:w="5040" w:type="dxa"/>
            <w:tcBorders>
              <w:top w:val="nil"/>
              <w:left w:val="nil"/>
              <w:bottom w:val="nil"/>
              <w:right w:val="nil"/>
            </w:tcBorders>
          </w:tcPr>
          <w:p w14:paraId="2ADF4ABA" w14:textId="77777777" w:rsidR="00C56329" w:rsidRPr="001B1B7C" w:rsidRDefault="00C56329" w:rsidP="00124002">
            <w:pPr>
              <w:spacing w:after="0" w:line="240" w:lineRule="auto"/>
              <w:ind w:hanging="101"/>
              <w:rPr>
                <w:rFonts w:cs="Arial"/>
                <w:sz w:val="18"/>
                <w:szCs w:val="18"/>
              </w:rPr>
            </w:pPr>
            <w:r w:rsidRPr="001B1B7C">
              <w:rPr>
                <w:rFonts w:cs="Arial"/>
                <w:sz w:val="18"/>
                <w:szCs w:val="18"/>
              </w:rPr>
              <w:t>Associate</w:t>
            </w:r>
          </w:p>
        </w:tc>
        <w:tc>
          <w:tcPr>
            <w:tcW w:w="1944" w:type="dxa"/>
            <w:tcBorders>
              <w:top w:val="nil"/>
              <w:left w:val="nil"/>
              <w:bottom w:val="nil"/>
              <w:right w:val="nil"/>
            </w:tcBorders>
            <w:shd w:val="clear" w:color="auto" w:fill="FAFAFA"/>
          </w:tcPr>
          <w:p w14:paraId="53429CC2" w14:textId="589A0C65"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517</w:t>
            </w:r>
            <w:r w:rsidR="001209C5">
              <w:rPr>
                <w:rFonts w:cs="Arial"/>
                <w:sz w:val="18"/>
                <w:szCs w:val="18"/>
              </w:rPr>
              <w:t>.</w:t>
            </w:r>
            <w:r w:rsidRPr="006E7209">
              <w:rPr>
                <w:rFonts w:cs="Arial"/>
                <w:sz w:val="18"/>
                <w:szCs w:val="18"/>
                <w:lang w:val="en-GB"/>
              </w:rPr>
              <w:t>98</w:t>
            </w:r>
          </w:p>
        </w:tc>
        <w:tc>
          <w:tcPr>
            <w:tcW w:w="1944" w:type="dxa"/>
            <w:tcBorders>
              <w:top w:val="nil"/>
              <w:left w:val="nil"/>
              <w:bottom w:val="nil"/>
              <w:right w:val="nil"/>
            </w:tcBorders>
            <w:shd w:val="clear" w:color="auto" w:fill="FAFAFA"/>
          </w:tcPr>
          <w:p w14:paraId="3D849A7D" w14:textId="5E772910" w:rsidR="00C56329" w:rsidRPr="001B1B7C" w:rsidRDefault="006E7209" w:rsidP="00124002">
            <w:pPr>
              <w:spacing w:after="0" w:line="240" w:lineRule="auto"/>
              <w:ind w:left="-40" w:right="-72"/>
              <w:jc w:val="right"/>
              <w:rPr>
                <w:rFonts w:cs="Arial"/>
                <w:sz w:val="18"/>
                <w:szCs w:val="18"/>
              </w:rPr>
            </w:pPr>
            <w:r w:rsidRPr="006E7209">
              <w:rPr>
                <w:rFonts w:cs="Arial"/>
                <w:sz w:val="18"/>
                <w:szCs w:val="18"/>
                <w:lang w:val="en-GB"/>
              </w:rPr>
              <w:t>517</w:t>
            </w:r>
            <w:r w:rsidR="001209C5">
              <w:rPr>
                <w:rFonts w:cs="Arial"/>
                <w:sz w:val="18"/>
                <w:szCs w:val="18"/>
              </w:rPr>
              <w:t>.</w:t>
            </w:r>
            <w:r w:rsidRPr="006E7209">
              <w:rPr>
                <w:rFonts w:cs="Arial"/>
                <w:sz w:val="18"/>
                <w:szCs w:val="18"/>
                <w:lang w:val="en-GB"/>
              </w:rPr>
              <w:t>98</w:t>
            </w:r>
          </w:p>
        </w:tc>
      </w:tr>
    </w:tbl>
    <w:p w14:paraId="332865C5" w14:textId="2FD50BD6" w:rsidR="00EE1367" w:rsidRDefault="00EE1367">
      <w:pPr>
        <w:spacing w:after="0" w:line="240" w:lineRule="auto"/>
        <w:rPr>
          <w:rFonts w:eastAsia="Arial Unicode MS" w:cs="Arial"/>
          <w:sz w:val="18"/>
          <w:szCs w:val="18"/>
          <w:lang w:bidi="th-TH"/>
        </w:rPr>
      </w:pPr>
      <w:r>
        <w:rPr>
          <w:rFonts w:eastAsia="Arial Unicode MS" w:cs="Arial"/>
          <w:sz w:val="18"/>
          <w:szCs w:val="18"/>
          <w:lang w:bidi="th-TH"/>
        </w:rPr>
        <w:br w:type="page"/>
      </w:r>
    </w:p>
    <w:p w14:paraId="1B33DF58" w14:textId="77777777" w:rsidR="00EE1367" w:rsidRDefault="00EE1367" w:rsidP="00FB1D93">
      <w:pPr>
        <w:spacing w:after="0" w:line="240" w:lineRule="auto"/>
        <w:ind w:left="540"/>
        <w:jc w:val="both"/>
        <w:rPr>
          <w:rFonts w:eastAsia="Arial Unicode MS" w:cs="Arial"/>
          <w:sz w:val="18"/>
          <w:szCs w:val="18"/>
          <w:lang w:bidi="th-TH"/>
        </w:rPr>
      </w:pPr>
    </w:p>
    <w:p w14:paraId="3EB62D8F" w14:textId="38A0A717" w:rsidR="00D932DD" w:rsidRPr="001B1B7C" w:rsidRDefault="00D932DD" w:rsidP="00FB1D93">
      <w:pPr>
        <w:spacing w:after="0" w:line="240" w:lineRule="auto"/>
        <w:ind w:left="540"/>
        <w:jc w:val="both"/>
        <w:rPr>
          <w:rFonts w:eastAsia="Arial Unicode MS" w:cs="Arial"/>
          <w:sz w:val="18"/>
          <w:szCs w:val="18"/>
          <w:lang w:bidi="th-TH"/>
        </w:rPr>
      </w:pPr>
      <w:r w:rsidRPr="00D216D3">
        <w:rPr>
          <w:rFonts w:eastAsia="Arial Unicode MS" w:cs="Arial"/>
          <w:spacing w:val="-2"/>
          <w:sz w:val="18"/>
          <w:szCs w:val="18"/>
          <w:lang w:bidi="th-TH"/>
        </w:rPr>
        <w:t>Transactio</w:t>
      </w:r>
      <w:r w:rsidR="00137107" w:rsidRPr="00D216D3">
        <w:rPr>
          <w:rFonts w:eastAsia="Arial Unicode MS" w:cs="Arial"/>
          <w:spacing w:val="-2"/>
          <w:sz w:val="18"/>
          <w:szCs w:val="18"/>
          <w:lang w:bidi="th-TH"/>
        </w:rPr>
        <w:t xml:space="preserve">ns with related parties </w:t>
      </w:r>
      <w:r w:rsidR="0008076D" w:rsidRPr="00D216D3">
        <w:rPr>
          <w:rFonts w:eastAsia="Arial Unicode MS" w:cs="Arial"/>
          <w:spacing w:val="-2"/>
          <w:sz w:val="18"/>
          <w:szCs w:val="18"/>
          <w:lang w:bidi="th-TH"/>
        </w:rPr>
        <w:t xml:space="preserve">for the period from </w:t>
      </w:r>
      <w:r w:rsidR="006E7209" w:rsidRPr="00D216D3">
        <w:rPr>
          <w:rFonts w:eastAsia="Arial Unicode MS" w:cs="Arial"/>
          <w:spacing w:val="-2"/>
          <w:sz w:val="18"/>
          <w:szCs w:val="18"/>
          <w:lang w:val="en-GB" w:bidi="th-TH"/>
        </w:rPr>
        <w:t>1</w:t>
      </w:r>
      <w:r w:rsidR="0008076D" w:rsidRPr="00D216D3">
        <w:rPr>
          <w:rFonts w:eastAsia="Arial Unicode MS" w:cs="Arial"/>
          <w:spacing w:val="-2"/>
          <w:sz w:val="18"/>
          <w:szCs w:val="18"/>
          <w:lang w:bidi="th-TH"/>
        </w:rPr>
        <w:t xml:space="preserve"> March </w:t>
      </w:r>
      <w:r w:rsidR="006E7209" w:rsidRPr="00D216D3">
        <w:rPr>
          <w:rFonts w:eastAsia="Arial Unicode MS" w:cs="Arial"/>
          <w:spacing w:val="-2"/>
          <w:sz w:val="18"/>
          <w:szCs w:val="18"/>
          <w:lang w:val="en-GB" w:bidi="th-TH"/>
        </w:rPr>
        <w:t>2023</w:t>
      </w:r>
      <w:r w:rsidR="0008076D" w:rsidRPr="00D216D3">
        <w:rPr>
          <w:rFonts w:eastAsia="Arial Unicode MS" w:cs="Arial"/>
          <w:spacing w:val="-2"/>
          <w:sz w:val="18"/>
          <w:szCs w:val="18"/>
          <w:lang w:bidi="th-TH"/>
        </w:rPr>
        <w:t xml:space="preserve"> (date of amalgamation) to </w:t>
      </w:r>
      <w:r w:rsidR="006E7209" w:rsidRPr="00D216D3">
        <w:rPr>
          <w:rFonts w:eastAsia="Arial Unicode MS" w:cs="Arial"/>
          <w:spacing w:val="-2"/>
          <w:sz w:val="18"/>
          <w:szCs w:val="18"/>
          <w:lang w:val="en-GB" w:bidi="th-TH"/>
        </w:rPr>
        <w:t>30</w:t>
      </w:r>
      <w:r w:rsidR="00806E3B" w:rsidRPr="00D216D3">
        <w:rPr>
          <w:rFonts w:eastAsia="Arial Unicode MS" w:cs="Arial"/>
          <w:spacing w:val="-2"/>
          <w:sz w:val="18"/>
          <w:szCs w:val="18"/>
          <w:lang w:val="en-GB" w:bidi="th-TH"/>
        </w:rPr>
        <w:t xml:space="preserve"> September</w:t>
      </w:r>
      <w:r w:rsidR="0008076D" w:rsidRPr="00D216D3">
        <w:rPr>
          <w:rFonts w:eastAsia="Arial Unicode MS" w:cs="Arial"/>
          <w:spacing w:val="-2"/>
          <w:sz w:val="18"/>
          <w:szCs w:val="18"/>
          <w:lang w:bidi="th-TH"/>
        </w:rPr>
        <w:t xml:space="preserve"> </w:t>
      </w:r>
      <w:r w:rsidR="006E7209" w:rsidRPr="00D216D3">
        <w:rPr>
          <w:rFonts w:eastAsia="Arial Unicode MS" w:cs="Arial"/>
          <w:spacing w:val="-2"/>
          <w:sz w:val="18"/>
          <w:szCs w:val="18"/>
          <w:lang w:val="en-GB" w:bidi="th-TH"/>
        </w:rPr>
        <w:t>2023</w:t>
      </w:r>
      <w:r w:rsidR="004B0DA5" w:rsidRPr="001B1B7C">
        <w:rPr>
          <w:rFonts w:eastAsia="Arial Unicode MS" w:cs="Arial"/>
          <w:sz w:val="18"/>
          <w:szCs w:val="18"/>
          <w:lang w:bidi="th-TH"/>
        </w:rPr>
        <w:t xml:space="preserve"> </w:t>
      </w:r>
      <w:r w:rsidRPr="001B1B7C">
        <w:rPr>
          <w:rFonts w:eastAsia="Arial Unicode MS" w:cs="Arial"/>
          <w:sz w:val="18"/>
          <w:szCs w:val="18"/>
          <w:lang w:bidi="th-TH"/>
        </w:rPr>
        <w:t>are as follows:</w:t>
      </w:r>
    </w:p>
    <w:p w14:paraId="6DFE921A" w14:textId="77777777" w:rsidR="00D932DD" w:rsidRPr="001B1B7C" w:rsidRDefault="00D932DD" w:rsidP="00FB1D93">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2484B6B3" w14:textId="77777777" w:rsidTr="00954DF2">
        <w:tc>
          <w:tcPr>
            <w:tcW w:w="5040" w:type="dxa"/>
            <w:tcBorders>
              <w:top w:val="nil"/>
              <w:left w:val="nil"/>
              <w:bottom w:val="nil"/>
              <w:right w:val="nil"/>
            </w:tcBorders>
            <w:shd w:val="clear" w:color="auto" w:fill="auto"/>
          </w:tcPr>
          <w:p w14:paraId="6C9120B2" w14:textId="77777777" w:rsidR="0008076D" w:rsidRPr="001B1B7C" w:rsidRDefault="0008076D" w:rsidP="0008076D">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59B4D61" w14:textId="7777777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Consolidated</w:t>
            </w:r>
          </w:p>
          <w:p w14:paraId="14966384" w14:textId="21F45EC7"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942E3BF" w14:textId="16281E89" w:rsidR="00954DF2"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Separate</w:t>
            </w:r>
          </w:p>
          <w:p w14:paraId="61841E21" w14:textId="1947F9B2" w:rsidR="0008076D" w:rsidRPr="001B1B7C" w:rsidRDefault="0008076D" w:rsidP="00954DF2">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8E69F27" w14:textId="77777777" w:rsidTr="00954DF2">
        <w:tc>
          <w:tcPr>
            <w:tcW w:w="5040" w:type="dxa"/>
            <w:tcBorders>
              <w:top w:val="nil"/>
              <w:left w:val="nil"/>
              <w:bottom w:val="nil"/>
              <w:right w:val="nil"/>
            </w:tcBorders>
            <w:shd w:val="clear" w:color="auto" w:fill="auto"/>
          </w:tcPr>
          <w:p w14:paraId="0667E89E" w14:textId="77777777" w:rsidR="0008076D" w:rsidRPr="001B1B7C" w:rsidRDefault="0008076D" w:rsidP="0008076D">
            <w:pPr>
              <w:spacing w:after="0"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7418C014" w14:textId="526DDDB9"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48DA457" w14:textId="385C8F43"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41983E84" w14:textId="77777777" w:rsidTr="00954DF2">
        <w:trPr>
          <w:trHeight w:val="60"/>
        </w:trPr>
        <w:tc>
          <w:tcPr>
            <w:tcW w:w="5040" w:type="dxa"/>
            <w:tcBorders>
              <w:top w:val="nil"/>
              <w:left w:val="nil"/>
              <w:bottom w:val="nil"/>
              <w:right w:val="nil"/>
            </w:tcBorders>
          </w:tcPr>
          <w:p w14:paraId="42749D9E" w14:textId="77777777" w:rsidR="0008076D" w:rsidRPr="001B1B7C" w:rsidRDefault="0008076D" w:rsidP="00705002">
            <w:pPr>
              <w:spacing w:after="0" w:line="240" w:lineRule="auto"/>
              <w:ind w:left="-101"/>
              <w:rPr>
                <w:rFonts w:cs="Arial"/>
                <w:b/>
                <w:bCs/>
                <w:sz w:val="18"/>
                <w:szCs w:val="18"/>
              </w:rPr>
            </w:pPr>
          </w:p>
        </w:tc>
        <w:tc>
          <w:tcPr>
            <w:tcW w:w="1944" w:type="dxa"/>
            <w:tcBorders>
              <w:top w:val="single" w:sz="4" w:space="0" w:color="auto"/>
              <w:left w:val="nil"/>
              <w:bottom w:val="nil"/>
              <w:right w:val="nil"/>
            </w:tcBorders>
            <w:shd w:val="clear" w:color="auto" w:fill="FAFAFA"/>
          </w:tcPr>
          <w:p w14:paraId="105B4C6F" w14:textId="77777777" w:rsidR="0008076D" w:rsidRPr="001B1B7C" w:rsidRDefault="0008076D" w:rsidP="00705002">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98FED88"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3FEC9963" w14:textId="77777777" w:rsidTr="00954DF2">
        <w:tc>
          <w:tcPr>
            <w:tcW w:w="5040" w:type="dxa"/>
            <w:tcBorders>
              <w:top w:val="nil"/>
              <w:left w:val="nil"/>
              <w:bottom w:val="nil"/>
              <w:right w:val="nil"/>
            </w:tcBorders>
          </w:tcPr>
          <w:p w14:paraId="08A32C11" w14:textId="77777777" w:rsidR="0008076D" w:rsidRPr="001B1B7C" w:rsidRDefault="0008076D" w:rsidP="00705002">
            <w:pPr>
              <w:spacing w:after="0" w:line="240" w:lineRule="auto"/>
              <w:ind w:left="-101"/>
              <w:rPr>
                <w:rFonts w:cs="Arial"/>
                <w:b/>
                <w:bCs/>
                <w:sz w:val="18"/>
                <w:szCs w:val="18"/>
              </w:rPr>
            </w:pPr>
            <w:r w:rsidRPr="001B1B7C">
              <w:rPr>
                <w:rFonts w:cs="Arial"/>
                <w:b/>
                <w:bCs/>
                <w:sz w:val="18"/>
                <w:szCs w:val="18"/>
              </w:rPr>
              <w:t>Sales of goods and services</w:t>
            </w:r>
          </w:p>
        </w:tc>
        <w:tc>
          <w:tcPr>
            <w:tcW w:w="1944" w:type="dxa"/>
            <w:tcBorders>
              <w:top w:val="nil"/>
              <w:left w:val="nil"/>
              <w:bottom w:val="nil"/>
              <w:right w:val="nil"/>
            </w:tcBorders>
            <w:shd w:val="clear" w:color="auto" w:fill="FAFAFA"/>
          </w:tcPr>
          <w:p w14:paraId="04C27647" w14:textId="77777777" w:rsidR="0008076D" w:rsidRPr="001B1B7C" w:rsidRDefault="0008076D" w:rsidP="0070500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33402C34" w14:textId="77777777" w:rsidR="0008076D" w:rsidRPr="001B1B7C" w:rsidRDefault="0008076D" w:rsidP="00705002">
            <w:pPr>
              <w:spacing w:after="0" w:line="240" w:lineRule="auto"/>
              <w:ind w:left="-40" w:right="-72"/>
              <w:jc w:val="right"/>
              <w:rPr>
                <w:rFonts w:cs="Arial"/>
                <w:b/>
                <w:bCs/>
                <w:sz w:val="18"/>
                <w:szCs w:val="18"/>
              </w:rPr>
            </w:pPr>
          </w:p>
        </w:tc>
      </w:tr>
      <w:tr w:rsidR="0008076D" w:rsidRPr="001B1B7C" w14:paraId="170E2B64" w14:textId="77777777" w:rsidTr="00954DF2">
        <w:tc>
          <w:tcPr>
            <w:tcW w:w="5040" w:type="dxa"/>
            <w:tcBorders>
              <w:top w:val="nil"/>
              <w:left w:val="nil"/>
              <w:bottom w:val="nil"/>
              <w:right w:val="nil"/>
            </w:tcBorders>
          </w:tcPr>
          <w:p w14:paraId="72C54447" w14:textId="77777777" w:rsidR="0008076D" w:rsidRPr="001B1B7C" w:rsidRDefault="0008076D" w:rsidP="00F8211D">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787F3212" w14:textId="0533A697" w:rsidR="00E25979" w:rsidRPr="001B1B7C" w:rsidRDefault="000313D2" w:rsidP="00E25979">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42B0E356" w14:textId="01C8DE32"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6</w:t>
            </w:r>
            <w:r w:rsidR="000313D2">
              <w:rPr>
                <w:rFonts w:cs="Arial"/>
                <w:sz w:val="18"/>
                <w:szCs w:val="18"/>
              </w:rPr>
              <w:t>,</w:t>
            </w:r>
            <w:r w:rsidRPr="006E7209">
              <w:rPr>
                <w:rFonts w:cs="Arial"/>
                <w:sz w:val="18"/>
                <w:szCs w:val="18"/>
                <w:lang w:val="en-GB"/>
              </w:rPr>
              <w:t>7</w:t>
            </w:r>
            <w:r w:rsidR="00B32DAB">
              <w:rPr>
                <w:rFonts w:cs="Browallia New"/>
                <w:sz w:val="18"/>
                <w:lang w:bidi="th-TH"/>
              </w:rPr>
              <w:t>95</w:t>
            </w:r>
            <w:r w:rsidR="000313D2">
              <w:rPr>
                <w:rFonts w:cs="Arial"/>
                <w:sz w:val="18"/>
                <w:szCs w:val="18"/>
              </w:rPr>
              <w:t>.</w:t>
            </w:r>
            <w:r w:rsidRPr="006E7209">
              <w:rPr>
                <w:rFonts w:cs="Arial"/>
                <w:sz w:val="18"/>
                <w:szCs w:val="18"/>
                <w:lang w:val="en-GB"/>
              </w:rPr>
              <w:t>19</w:t>
            </w:r>
          </w:p>
        </w:tc>
      </w:tr>
      <w:tr w:rsidR="0008076D" w:rsidRPr="001B1B7C" w14:paraId="7C091C60" w14:textId="77777777" w:rsidTr="00954DF2">
        <w:tc>
          <w:tcPr>
            <w:tcW w:w="5040" w:type="dxa"/>
            <w:tcBorders>
              <w:top w:val="nil"/>
              <w:left w:val="nil"/>
              <w:bottom w:val="nil"/>
              <w:right w:val="nil"/>
            </w:tcBorders>
          </w:tcPr>
          <w:p w14:paraId="15A36A4E" w14:textId="77777777" w:rsidR="0008076D" w:rsidRPr="001B1B7C" w:rsidRDefault="0008076D" w:rsidP="00F8211D">
            <w:pPr>
              <w:spacing w:after="0" w:line="240" w:lineRule="auto"/>
              <w:ind w:left="-101"/>
              <w:rPr>
                <w:rFonts w:cs="Arial"/>
                <w:sz w:val="18"/>
                <w:szCs w:val="18"/>
              </w:rPr>
            </w:pPr>
            <w:r w:rsidRPr="001B1B7C">
              <w:rPr>
                <w:rFonts w:cs="Arial"/>
                <w:sz w:val="18"/>
                <w:szCs w:val="18"/>
              </w:rPr>
              <w:t>Joint ventures</w:t>
            </w:r>
          </w:p>
        </w:tc>
        <w:tc>
          <w:tcPr>
            <w:tcW w:w="1944" w:type="dxa"/>
            <w:tcBorders>
              <w:top w:val="nil"/>
              <w:left w:val="nil"/>
              <w:bottom w:val="nil"/>
              <w:right w:val="nil"/>
            </w:tcBorders>
            <w:shd w:val="clear" w:color="auto" w:fill="FAFAFA"/>
          </w:tcPr>
          <w:p w14:paraId="2E1FB00A" w14:textId="0BE92314"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12</w:t>
            </w:r>
            <w:r w:rsidR="000313D2">
              <w:rPr>
                <w:rFonts w:cs="Arial"/>
                <w:sz w:val="18"/>
                <w:szCs w:val="18"/>
              </w:rPr>
              <w:t>.</w:t>
            </w:r>
            <w:r w:rsidRPr="006E7209">
              <w:rPr>
                <w:rFonts w:cs="Arial"/>
                <w:sz w:val="18"/>
                <w:szCs w:val="18"/>
                <w:lang w:val="en-GB"/>
              </w:rPr>
              <w:t>10</w:t>
            </w:r>
          </w:p>
        </w:tc>
        <w:tc>
          <w:tcPr>
            <w:tcW w:w="1944" w:type="dxa"/>
            <w:tcBorders>
              <w:top w:val="nil"/>
              <w:left w:val="nil"/>
              <w:bottom w:val="nil"/>
              <w:right w:val="nil"/>
            </w:tcBorders>
            <w:shd w:val="clear" w:color="auto" w:fill="FAFAFA"/>
          </w:tcPr>
          <w:p w14:paraId="10B1474D" w14:textId="49474DF7"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1</w:t>
            </w:r>
            <w:r w:rsidR="000313D2">
              <w:rPr>
                <w:rFonts w:cs="Arial"/>
                <w:sz w:val="18"/>
                <w:szCs w:val="18"/>
              </w:rPr>
              <w:t>.</w:t>
            </w:r>
            <w:r w:rsidRPr="006E7209">
              <w:rPr>
                <w:rFonts w:cs="Arial"/>
                <w:sz w:val="18"/>
                <w:szCs w:val="18"/>
                <w:lang w:val="en-GB"/>
              </w:rPr>
              <w:t>41</w:t>
            </w:r>
          </w:p>
        </w:tc>
      </w:tr>
      <w:tr w:rsidR="0008076D" w:rsidRPr="001B1B7C" w14:paraId="0AE0F491" w14:textId="77777777" w:rsidTr="00954DF2">
        <w:tc>
          <w:tcPr>
            <w:tcW w:w="5040" w:type="dxa"/>
            <w:tcBorders>
              <w:top w:val="nil"/>
              <w:left w:val="nil"/>
              <w:bottom w:val="nil"/>
              <w:right w:val="nil"/>
            </w:tcBorders>
          </w:tcPr>
          <w:p w14:paraId="0492930D" w14:textId="77777777" w:rsidR="0008076D" w:rsidRPr="001B1B7C" w:rsidRDefault="0008076D" w:rsidP="00F8211D">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791A41BC" w14:textId="071F0019"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541</w:t>
            </w:r>
            <w:r w:rsidR="000313D2">
              <w:rPr>
                <w:rFonts w:cs="Arial"/>
                <w:sz w:val="18"/>
                <w:szCs w:val="18"/>
              </w:rPr>
              <w:t>.</w:t>
            </w:r>
            <w:r w:rsidRPr="006E7209">
              <w:rPr>
                <w:rFonts w:cs="Arial"/>
                <w:sz w:val="18"/>
                <w:szCs w:val="18"/>
                <w:lang w:val="en-GB"/>
              </w:rPr>
              <w:t>04</w:t>
            </w:r>
          </w:p>
        </w:tc>
        <w:tc>
          <w:tcPr>
            <w:tcW w:w="1944" w:type="dxa"/>
            <w:tcBorders>
              <w:top w:val="nil"/>
              <w:left w:val="nil"/>
              <w:bottom w:val="nil"/>
              <w:right w:val="nil"/>
            </w:tcBorders>
            <w:shd w:val="clear" w:color="auto" w:fill="FAFAFA"/>
          </w:tcPr>
          <w:p w14:paraId="7F58C094" w14:textId="17FC3D2D" w:rsidR="0008076D" w:rsidRPr="001B1B7C" w:rsidRDefault="000313D2" w:rsidP="00E25979">
            <w:pPr>
              <w:spacing w:after="0" w:line="240" w:lineRule="auto"/>
              <w:ind w:left="-40" w:right="-72"/>
              <w:jc w:val="center"/>
              <w:rPr>
                <w:rFonts w:eastAsia="Arial Unicode MS" w:cs="Arial"/>
                <w:sz w:val="18"/>
                <w:szCs w:val="18"/>
              </w:rPr>
            </w:pPr>
            <w:r>
              <w:rPr>
                <w:rFonts w:eastAsia="Arial Unicode MS" w:cs="Arial"/>
                <w:sz w:val="18"/>
                <w:szCs w:val="18"/>
              </w:rPr>
              <w:t>-</w:t>
            </w:r>
          </w:p>
        </w:tc>
      </w:tr>
      <w:tr w:rsidR="0008076D" w:rsidRPr="001B1B7C" w14:paraId="5D1CB65E" w14:textId="77777777" w:rsidTr="00954DF2">
        <w:tc>
          <w:tcPr>
            <w:tcW w:w="5040" w:type="dxa"/>
            <w:tcBorders>
              <w:top w:val="nil"/>
              <w:left w:val="nil"/>
              <w:bottom w:val="nil"/>
              <w:right w:val="nil"/>
            </w:tcBorders>
          </w:tcPr>
          <w:p w14:paraId="73130975" w14:textId="77777777" w:rsidR="0008076D" w:rsidRPr="001B1B7C" w:rsidRDefault="0008076D" w:rsidP="00F8211D">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7517695" w14:textId="77777777" w:rsidR="0008076D" w:rsidRPr="001B1B7C" w:rsidRDefault="0008076D" w:rsidP="00F8211D">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B3F0E85" w14:textId="77777777" w:rsidR="0008076D" w:rsidRPr="001B1B7C" w:rsidRDefault="0008076D" w:rsidP="00F8211D">
            <w:pPr>
              <w:spacing w:after="0" w:line="240" w:lineRule="auto"/>
              <w:ind w:left="-40" w:right="-72"/>
              <w:jc w:val="right"/>
              <w:rPr>
                <w:rFonts w:cs="Arial"/>
                <w:sz w:val="18"/>
                <w:szCs w:val="18"/>
              </w:rPr>
            </w:pPr>
          </w:p>
        </w:tc>
      </w:tr>
      <w:tr w:rsidR="0008076D" w:rsidRPr="001B1B7C" w14:paraId="36E2A823" w14:textId="77777777" w:rsidTr="00954DF2">
        <w:tc>
          <w:tcPr>
            <w:tcW w:w="5040" w:type="dxa"/>
            <w:tcBorders>
              <w:top w:val="nil"/>
              <w:left w:val="nil"/>
              <w:bottom w:val="nil"/>
              <w:right w:val="nil"/>
            </w:tcBorders>
          </w:tcPr>
          <w:p w14:paraId="318D1AE0" w14:textId="77777777" w:rsidR="0008076D" w:rsidRPr="001B1B7C" w:rsidRDefault="0008076D" w:rsidP="00F8211D">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1BA90C6B" w14:textId="3E962696"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7</w:t>
            </w:r>
            <w:r w:rsidR="000313D2">
              <w:rPr>
                <w:rFonts w:cs="Arial"/>
                <w:sz w:val="18"/>
                <w:szCs w:val="18"/>
              </w:rPr>
              <w:t>,</w:t>
            </w:r>
            <w:r w:rsidRPr="006E7209">
              <w:rPr>
                <w:rFonts w:cs="Arial"/>
                <w:sz w:val="18"/>
                <w:szCs w:val="18"/>
                <w:lang w:val="en-GB"/>
              </w:rPr>
              <w:t>182</w:t>
            </w:r>
            <w:r w:rsidR="00B8116B">
              <w:rPr>
                <w:rFonts w:cs="Arial"/>
                <w:sz w:val="18"/>
                <w:szCs w:val="18"/>
              </w:rPr>
              <w:t>.</w:t>
            </w:r>
            <w:r w:rsidRPr="006E7209">
              <w:rPr>
                <w:rFonts w:cs="Arial"/>
                <w:sz w:val="18"/>
                <w:szCs w:val="18"/>
                <w:lang w:val="en-GB"/>
              </w:rPr>
              <w:t>77</w:t>
            </w:r>
          </w:p>
        </w:tc>
        <w:tc>
          <w:tcPr>
            <w:tcW w:w="1944" w:type="dxa"/>
            <w:tcBorders>
              <w:top w:val="nil"/>
              <w:left w:val="nil"/>
              <w:bottom w:val="nil"/>
              <w:right w:val="nil"/>
            </w:tcBorders>
            <w:shd w:val="clear" w:color="auto" w:fill="FAFAFA"/>
          </w:tcPr>
          <w:p w14:paraId="3F4E38B7" w14:textId="0B1A026B" w:rsidR="0008076D" w:rsidRPr="001B1B7C" w:rsidRDefault="006E7209" w:rsidP="00F8211D">
            <w:pPr>
              <w:spacing w:after="0" w:line="240" w:lineRule="auto"/>
              <w:ind w:left="-40" w:right="-72"/>
              <w:jc w:val="right"/>
              <w:rPr>
                <w:rFonts w:cs="Arial"/>
                <w:sz w:val="18"/>
                <w:szCs w:val="18"/>
              </w:rPr>
            </w:pPr>
            <w:r w:rsidRPr="006E7209">
              <w:rPr>
                <w:rFonts w:cs="Arial"/>
                <w:sz w:val="18"/>
                <w:szCs w:val="18"/>
                <w:lang w:val="en-GB"/>
              </w:rPr>
              <w:t>0</w:t>
            </w:r>
            <w:r w:rsidR="000313D2">
              <w:rPr>
                <w:rFonts w:cs="Arial"/>
                <w:sz w:val="18"/>
                <w:szCs w:val="18"/>
              </w:rPr>
              <w:t>.</w:t>
            </w:r>
            <w:r w:rsidRPr="006E7209">
              <w:rPr>
                <w:rFonts w:cs="Arial"/>
                <w:sz w:val="18"/>
                <w:szCs w:val="18"/>
                <w:lang w:val="en-GB"/>
              </w:rPr>
              <w:t>58</w:t>
            </w:r>
          </w:p>
        </w:tc>
      </w:tr>
      <w:tr w:rsidR="00BA4758" w:rsidRPr="001B1B7C" w14:paraId="0055853D" w14:textId="77777777" w:rsidTr="00F6068E">
        <w:tc>
          <w:tcPr>
            <w:tcW w:w="5040" w:type="dxa"/>
            <w:tcBorders>
              <w:top w:val="nil"/>
              <w:left w:val="nil"/>
              <w:bottom w:val="nil"/>
              <w:right w:val="nil"/>
            </w:tcBorders>
          </w:tcPr>
          <w:p w14:paraId="38F179E4" w14:textId="41E9689D" w:rsidR="00BA4758" w:rsidRPr="001B1B7C" w:rsidRDefault="00BA4758" w:rsidP="00BA4758">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22DDE66A" w14:textId="240FA6B6" w:rsidR="00BA4758" w:rsidRDefault="006E7209" w:rsidP="00BA4758">
            <w:pPr>
              <w:spacing w:after="0" w:line="240" w:lineRule="auto"/>
              <w:ind w:left="-40" w:right="-72"/>
              <w:jc w:val="right"/>
              <w:rPr>
                <w:rFonts w:cs="Arial"/>
                <w:sz w:val="18"/>
                <w:szCs w:val="18"/>
              </w:rPr>
            </w:pPr>
            <w:r w:rsidRPr="006E7209">
              <w:rPr>
                <w:rFonts w:cs="Arial"/>
                <w:sz w:val="18"/>
                <w:szCs w:val="18"/>
                <w:lang w:val="en-GB"/>
              </w:rPr>
              <w:t>58</w:t>
            </w:r>
            <w:r w:rsidR="000313D2">
              <w:rPr>
                <w:rFonts w:cs="Arial"/>
                <w:sz w:val="18"/>
                <w:szCs w:val="18"/>
              </w:rPr>
              <w:t>.</w:t>
            </w:r>
            <w:r w:rsidRPr="006E7209">
              <w:rPr>
                <w:rFonts w:cs="Arial"/>
                <w:sz w:val="18"/>
                <w:szCs w:val="18"/>
                <w:lang w:val="en-GB"/>
              </w:rPr>
              <w:t>43</w:t>
            </w:r>
          </w:p>
        </w:tc>
        <w:tc>
          <w:tcPr>
            <w:tcW w:w="1944" w:type="dxa"/>
            <w:tcBorders>
              <w:top w:val="nil"/>
              <w:left w:val="nil"/>
              <w:bottom w:val="nil"/>
              <w:right w:val="nil"/>
            </w:tcBorders>
            <w:shd w:val="clear" w:color="auto" w:fill="FAFAFA"/>
            <w:vAlign w:val="bottom"/>
          </w:tcPr>
          <w:p w14:paraId="35DD2808" w14:textId="651D2210" w:rsidR="00BA4758" w:rsidRDefault="000313D2" w:rsidP="00CA4832">
            <w:pPr>
              <w:spacing w:after="0" w:line="240" w:lineRule="auto"/>
              <w:ind w:left="-40" w:right="-72"/>
              <w:jc w:val="center"/>
              <w:rPr>
                <w:rFonts w:cs="Arial"/>
                <w:sz w:val="18"/>
                <w:szCs w:val="18"/>
              </w:rPr>
            </w:pPr>
            <w:r>
              <w:rPr>
                <w:rFonts w:cs="Arial"/>
                <w:sz w:val="18"/>
                <w:szCs w:val="18"/>
              </w:rPr>
              <w:t>-</w:t>
            </w:r>
          </w:p>
        </w:tc>
      </w:tr>
      <w:tr w:rsidR="00BA4758" w:rsidRPr="001B1B7C" w14:paraId="3CD5323B" w14:textId="77777777" w:rsidTr="00954DF2">
        <w:tc>
          <w:tcPr>
            <w:tcW w:w="5040" w:type="dxa"/>
            <w:tcBorders>
              <w:top w:val="nil"/>
              <w:left w:val="nil"/>
              <w:bottom w:val="nil"/>
              <w:right w:val="nil"/>
            </w:tcBorders>
          </w:tcPr>
          <w:p w14:paraId="30591085" w14:textId="77777777"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2498C2FC" w14:textId="1F6AE469"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41</w:t>
            </w:r>
            <w:r w:rsidR="000313D2">
              <w:rPr>
                <w:rFonts w:cs="Arial"/>
                <w:sz w:val="18"/>
                <w:szCs w:val="18"/>
              </w:rPr>
              <w:t>.</w:t>
            </w:r>
            <w:r w:rsidRPr="006E7209">
              <w:rPr>
                <w:rFonts w:cs="Arial"/>
                <w:sz w:val="18"/>
                <w:szCs w:val="18"/>
                <w:lang w:val="en-GB"/>
              </w:rPr>
              <w:t>68</w:t>
            </w:r>
          </w:p>
        </w:tc>
        <w:tc>
          <w:tcPr>
            <w:tcW w:w="1944" w:type="dxa"/>
            <w:tcBorders>
              <w:top w:val="nil"/>
              <w:left w:val="nil"/>
              <w:bottom w:val="nil"/>
              <w:right w:val="nil"/>
            </w:tcBorders>
            <w:shd w:val="clear" w:color="auto" w:fill="FAFAFA"/>
            <w:vAlign w:val="bottom"/>
          </w:tcPr>
          <w:p w14:paraId="137CFBD1" w14:textId="29B0B753" w:rsidR="00BA4758" w:rsidRPr="001B1B7C" w:rsidRDefault="000313D2" w:rsidP="00BA4758">
            <w:pPr>
              <w:spacing w:after="0" w:line="240" w:lineRule="auto"/>
              <w:ind w:left="-40" w:right="-72"/>
              <w:jc w:val="center"/>
              <w:rPr>
                <w:rFonts w:eastAsia="Arial Unicode MS" w:cs="Arial"/>
                <w:sz w:val="18"/>
                <w:szCs w:val="18"/>
              </w:rPr>
            </w:pPr>
            <w:r>
              <w:rPr>
                <w:rFonts w:eastAsia="Arial Unicode MS" w:cs="Arial"/>
                <w:sz w:val="18"/>
                <w:szCs w:val="18"/>
              </w:rPr>
              <w:t>-</w:t>
            </w:r>
          </w:p>
        </w:tc>
      </w:tr>
      <w:tr w:rsidR="00BA4758" w:rsidRPr="001B1B7C" w14:paraId="336211D3" w14:textId="77777777" w:rsidTr="00954DF2">
        <w:tc>
          <w:tcPr>
            <w:tcW w:w="5040" w:type="dxa"/>
            <w:tcBorders>
              <w:top w:val="nil"/>
              <w:left w:val="nil"/>
              <w:bottom w:val="nil"/>
              <w:right w:val="nil"/>
            </w:tcBorders>
          </w:tcPr>
          <w:p w14:paraId="59F4C8D7" w14:textId="77777777" w:rsidR="00BA4758" w:rsidRPr="001B1B7C" w:rsidRDefault="00BA4758" w:rsidP="00BA4758">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3AA12216"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52A58813"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7FA52ADD" w14:textId="77777777" w:rsidTr="00954DF2">
        <w:tc>
          <w:tcPr>
            <w:tcW w:w="5040" w:type="dxa"/>
            <w:tcBorders>
              <w:top w:val="nil"/>
              <w:left w:val="nil"/>
              <w:bottom w:val="nil"/>
              <w:right w:val="nil"/>
            </w:tcBorders>
          </w:tcPr>
          <w:p w14:paraId="5452AC16" w14:textId="77777777" w:rsidR="00BA4758" w:rsidRPr="001B1B7C" w:rsidRDefault="00BA4758" w:rsidP="00BA4758">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7E2A78E7" w14:textId="609B20C2"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7</w:t>
            </w:r>
            <w:r w:rsidR="000313D2">
              <w:rPr>
                <w:rFonts w:cs="Arial"/>
                <w:sz w:val="18"/>
                <w:szCs w:val="18"/>
              </w:rPr>
              <w:t>,</w:t>
            </w:r>
            <w:r w:rsidRPr="006E7209">
              <w:rPr>
                <w:rFonts w:cs="Arial"/>
                <w:sz w:val="18"/>
                <w:szCs w:val="18"/>
                <w:lang w:val="en-GB"/>
              </w:rPr>
              <w:t>836</w:t>
            </w:r>
            <w:r w:rsidR="00B8116B">
              <w:rPr>
                <w:rFonts w:cs="Arial"/>
                <w:sz w:val="18"/>
                <w:szCs w:val="18"/>
              </w:rPr>
              <w:t>.</w:t>
            </w:r>
            <w:r w:rsidRPr="006E7209">
              <w:rPr>
                <w:rFonts w:cs="Arial"/>
                <w:sz w:val="18"/>
                <w:szCs w:val="18"/>
                <w:lang w:val="en-GB"/>
              </w:rPr>
              <w:t>02</w:t>
            </w:r>
          </w:p>
        </w:tc>
        <w:tc>
          <w:tcPr>
            <w:tcW w:w="1944" w:type="dxa"/>
            <w:tcBorders>
              <w:top w:val="nil"/>
              <w:left w:val="nil"/>
              <w:bottom w:val="single" w:sz="4" w:space="0" w:color="auto"/>
              <w:right w:val="nil"/>
            </w:tcBorders>
            <w:shd w:val="clear" w:color="auto" w:fill="FAFAFA"/>
            <w:vAlign w:val="bottom"/>
          </w:tcPr>
          <w:p w14:paraId="3E6D3C0A" w14:textId="1242970B"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6</w:t>
            </w:r>
            <w:r w:rsidR="000313D2">
              <w:rPr>
                <w:rFonts w:cs="Arial"/>
                <w:sz w:val="18"/>
                <w:szCs w:val="18"/>
              </w:rPr>
              <w:t>,</w:t>
            </w:r>
            <w:r w:rsidRPr="006E7209">
              <w:rPr>
                <w:rFonts w:cs="Arial"/>
                <w:sz w:val="18"/>
                <w:szCs w:val="18"/>
                <w:lang w:val="en-GB"/>
              </w:rPr>
              <w:t>7</w:t>
            </w:r>
            <w:r w:rsidR="00B32DAB">
              <w:rPr>
                <w:rFonts w:cs="Arial"/>
                <w:sz w:val="18"/>
                <w:szCs w:val="18"/>
                <w:lang w:val="en-GB"/>
              </w:rPr>
              <w:t>97</w:t>
            </w:r>
            <w:r w:rsidR="000313D2">
              <w:rPr>
                <w:rFonts w:cs="Arial"/>
                <w:sz w:val="18"/>
                <w:szCs w:val="18"/>
              </w:rPr>
              <w:t>.</w:t>
            </w:r>
            <w:r w:rsidRPr="006E7209">
              <w:rPr>
                <w:rFonts w:cs="Arial"/>
                <w:sz w:val="18"/>
                <w:szCs w:val="18"/>
                <w:lang w:val="en-GB"/>
              </w:rPr>
              <w:t>18</w:t>
            </w:r>
          </w:p>
        </w:tc>
      </w:tr>
      <w:tr w:rsidR="00BA4758" w:rsidRPr="001B1B7C" w14:paraId="63A70B1F" w14:textId="77777777" w:rsidTr="00954DF2">
        <w:tc>
          <w:tcPr>
            <w:tcW w:w="5040" w:type="dxa"/>
            <w:tcBorders>
              <w:top w:val="nil"/>
              <w:left w:val="nil"/>
              <w:bottom w:val="nil"/>
              <w:right w:val="nil"/>
            </w:tcBorders>
          </w:tcPr>
          <w:p w14:paraId="7E6A5B50" w14:textId="77777777" w:rsidR="00BA4758" w:rsidRPr="001B1B7C" w:rsidRDefault="00BA4758" w:rsidP="00BA4758">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5A7DBB4"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53A45D95"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3709003" w14:textId="77777777" w:rsidTr="00954DF2">
        <w:tc>
          <w:tcPr>
            <w:tcW w:w="5040" w:type="dxa"/>
            <w:tcBorders>
              <w:top w:val="nil"/>
              <w:left w:val="nil"/>
              <w:bottom w:val="nil"/>
              <w:right w:val="nil"/>
            </w:tcBorders>
          </w:tcPr>
          <w:p w14:paraId="1A6296FB" w14:textId="77777777" w:rsidR="00BA4758" w:rsidRPr="001B1B7C" w:rsidRDefault="00BA4758" w:rsidP="00BA4758">
            <w:pPr>
              <w:spacing w:after="0" w:line="240" w:lineRule="auto"/>
              <w:ind w:left="-101"/>
              <w:rPr>
                <w:rFonts w:cs="Arial"/>
                <w:b/>
                <w:bCs/>
                <w:sz w:val="18"/>
                <w:szCs w:val="18"/>
              </w:rPr>
            </w:pPr>
            <w:r w:rsidRPr="001B1B7C">
              <w:rPr>
                <w:rFonts w:cs="Arial"/>
                <w:b/>
                <w:bCs/>
                <w:sz w:val="18"/>
                <w:szCs w:val="18"/>
              </w:rPr>
              <w:t>Purchases of goods and services</w:t>
            </w:r>
          </w:p>
        </w:tc>
        <w:tc>
          <w:tcPr>
            <w:tcW w:w="1944" w:type="dxa"/>
            <w:tcBorders>
              <w:top w:val="nil"/>
              <w:left w:val="nil"/>
              <w:bottom w:val="nil"/>
              <w:right w:val="nil"/>
            </w:tcBorders>
            <w:shd w:val="clear" w:color="auto" w:fill="FAFAFA"/>
          </w:tcPr>
          <w:p w14:paraId="3B04056D"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451066F"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EE43A55" w14:textId="77777777" w:rsidTr="00954DF2">
        <w:tc>
          <w:tcPr>
            <w:tcW w:w="5040" w:type="dxa"/>
            <w:tcBorders>
              <w:top w:val="nil"/>
              <w:left w:val="nil"/>
              <w:bottom w:val="nil"/>
              <w:right w:val="nil"/>
            </w:tcBorders>
          </w:tcPr>
          <w:p w14:paraId="2051AC11" w14:textId="77777777" w:rsidR="00BA4758" w:rsidRPr="001B1B7C" w:rsidRDefault="00BA4758" w:rsidP="00BA4758">
            <w:pPr>
              <w:spacing w:after="0" w:line="240" w:lineRule="auto"/>
              <w:ind w:left="-101"/>
              <w:rPr>
                <w:rFonts w:cs="Arial"/>
                <w:sz w:val="18"/>
                <w:szCs w:val="18"/>
              </w:rPr>
            </w:pPr>
            <w:r w:rsidRPr="001B1B7C">
              <w:rPr>
                <w:rFonts w:cs="Arial"/>
                <w:sz w:val="18"/>
                <w:szCs w:val="18"/>
              </w:rPr>
              <w:t>Subsidiaries</w:t>
            </w:r>
          </w:p>
        </w:tc>
        <w:tc>
          <w:tcPr>
            <w:tcW w:w="1944" w:type="dxa"/>
            <w:tcBorders>
              <w:top w:val="nil"/>
              <w:left w:val="nil"/>
              <w:bottom w:val="nil"/>
              <w:right w:val="nil"/>
            </w:tcBorders>
            <w:shd w:val="clear" w:color="auto" w:fill="FAFAFA"/>
          </w:tcPr>
          <w:p w14:paraId="54C08548" w14:textId="13B5D1AC" w:rsidR="00BA4758" w:rsidRPr="001B1B7C" w:rsidRDefault="000313D2" w:rsidP="00BA4758">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78C5FF68" w14:textId="04C5BB3F"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661</w:t>
            </w:r>
            <w:r w:rsidR="000313D2">
              <w:rPr>
                <w:rFonts w:cs="Arial"/>
                <w:sz w:val="18"/>
                <w:szCs w:val="18"/>
              </w:rPr>
              <w:t>.</w:t>
            </w:r>
            <w:r w:rsidRPr="006E7209">
              <w:rPr>
                <w:rFonts w:cs="Arial"/>
                <w:sz w:val="18"/>
                <w:szCs w:val="18"/>
                <w:lang w:val="en-GB"/>
              </w:rPr>
              <w:t>75</w:t>
            </w:r>
          </w:p>
        </w:tc>
      </w:tr>
      <w:tr w:rsidR="00BA4758" w:rsidRPr="001B1B7C" w14:paraId="3936DE49" w14:textId="77777777" w:rsidTr="00954DF2">
        <w:tc>
          <w:tcPr>
            <w:tcW w:w="5040" w:type="dxa"/>
            <w:tcBorders>
              <w:top w:val="nil"/>
              <w:left w:val="nil"/>
              <w:bottom w:val="nil"/>
              <w:right w:val="nil"/>
            </w:tcBorders>
          </w:tcPr>
          <w:p w14:paraId="749EAAF7" w14:textId="77777777" w:rsidR="00BA4758" w:rsidRPr="001B1B7C" w:rsidRDefault="00BA4758" w:rsidP="00BA4758">
            <w:pPr>
              <w:spacing w:after="0" w:line="240" w:lineRule="auto"/>
              <w:ind w:left="-101"/>
              <w:rPr>
                <w:rFonts w:cs="Arial"/>
                <w:sz w:val="18"/>
                <w:szCs w:val="18"/>
              </w:rPr>
            </w:pPr>
            <w:r w:rsidRPr="001B1B7C">
              <w:rPr>
                <w:rFonts w:cs="Arial"/>
                <w:sz w:val="18"/>
                <w:szCs w:val="18"/>
              </w:rPr>
              <w:t>Joint venture</w:t>
            </w:r>
          </w:p>
        </w:tc>
        <w:tc>
          <w:tcPr>
            <w:tcW w:w="1944" w:type="dxa"/>
            <w:tcBorders>
              <w:top w:val="nil"/>
              <w:left w:val="nil"/>
              <w:bottom w:val="nil"/>
              <w:right w:val="nil"/>
            </w:tcBorders>
            <w:shd w:val="clear" w:color="auto" w:fill="FAFAFA"/>
          </w:tcPr>
          <w:p w14:paraId="23AFAD47" w14:textId="7C217CEF"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610</w:t>
            </w:r>
            <w:r w:rsidR="000313D2">
              <w:rPr>
                <w:rFonts w:cs="Arial"/>
                <w:sz w:val="18"/>
                <w:szCs w:val="18"/>
              </w:rPr>
              <w:t>.</w:t>
            </w:r>
            <w:r w:rsidRPr="006E7209">
              <w:rPr>
                <w:rFonts w:cs="Arial"/>
                <w:sz w:val="18"/>
                <w:szCs w:val="18"/>
                <w:lang w:val="en-GB"/>
              </w:rPr>
              <w:t>04</w:t>
            </w:r>
          </w:p>
        </w:tc>
        <w:tc>
          <w:tcPr>
            <w:tcW w:w="1944" w:type="dxa"/>
            <w:tcBorders>
              <w:top w:val="nil"/>
              <w:left w:val="nil"/>
              <w:bottom w:val="nil"/>
              <w:right w:val="nil"/>
            </w:tcBorders>
            <w:shd w:val="clear" w:color="auto" w:fill="FAFAFA"/>
          </w:tcPr>
          <w:p w14:paraId="25975223" w14:textId="79E64141"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2</w:t>
            </w:r>
            <w:r w:rsidR="000313D2">
              <w:rPr>
                <w:rFonts w:cs="Arial"/>
                <w:sz w:val="18"/>
                <w:szCs w:val="18"/>
              </w:rPr>
              <w:t>.</w:t>
            </w:r>
            <w:r w:rsidRPr="006E7209">
              <w:rPr>
                <w:rFonts w:cs="Arial"/>
                <w:sz w:val="18"/>
                <w:szCs w:val="18"/>
                <w:lang w:val="en-GB"/>
              </w:rPr>
              <w:t>08</w:t>
            </w:r>
          </w:p>
        </w:tc>
      </w:tr>
      <w:tr w:rsidR="00BA4758" w:rsidRPr="001B1B7C" w14:paraId="4E6F7F0D" w14:textId="77777777" w:rsidTr="00954DF2">
        <w:tc>
          <w:tcPr>
            <w:tcW w:w="5040" w:type="dxa"/>
            <w:tcBorders>
              <w:top w:val="nil"/>
              <w:left w:val="nil"/>
              <w:bottom w:val="nil"/>
              <w:right w:val="nil"/>
            </w:tcBorders>
          </w:tcPr>
          <w:p w14:paraId="08FA5AA2" w14:textId="77777777" w:rsidR="00BA4758" w:rsidRPr="001B1B7C" w:rsidRDefault="00BA4758" w:rsidP="00BA4758">
            <w:pPr>
              <w:spacing w:after="0" w:line="240" w:lineRule="auto"/>
              <w:ind w:left="-101"/>
              <w:rPr>
                <w:rFonts w:cs="Arial"/>
                <w:sz w:val="18"/>
                <w:szCs w:val="18"/>
              </w:rPr>
            </w:pPr>
            <w:r w:rsidRPr="001B1B7C">
              <w:rPr>
                <w:rFonts w:cs="Arial"/>
                <w:sz w:val="18"/>
                <w:szCs w:val="18"/>
              </w:rPr>
              <w:t>Associates</w:t>
            </w:r>
          </w:p>
        </w:tc>
        <w:tc>
          <w:tcPr>
            <w:tcW w:w="1944" w:type="dxa"/>
            <w:tcBorders>
              <w:top w:val="nil"/>
              <w:left w:val="nil"/>
              <w:bottom w:val="nil"/>
              <w:right w:val="nil"/>
            </w:tcBorders>
            <w:shd w:val="clear" w:color="auto" w:fill="FAFAFA"/>
          </w:tcPr>
          <w:p w14:paraId="5A3A7298" w14:textId="0434A1D5"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6</w:t>
            </w:r>
            <w:r w:rsidR="000313D2">
              <w:rPr>
                <w:rFonts w:cs="Arial"/>
                <w:sz w:val="18"/>
                <w:szCs w:val="18"/>
              </w:rPr>
              <w:t>,</w:t>
            </w:r>
            <w:r w:rsidRPr="006E7209">
              <w:rPr>
                <w:rFonts w:cs="Arial"/>
                <w:sz w:val="18"/>
                <w:szCs w:val="18"/>
                <w:lang w:val="en-GB"/>
              </w:rPr>
              <w:t>583</w:t>
            </w:r>
            <w:r w:rsidR="000313D2">
              <w:rPr>
                <w:rFonts w:cs="Arial"/>
                <w:sz w:val="18"/>
                <w:szCs w:val="18"/>
              </w:rPr>
              <w:t>.</w:t>
            </w:r>
            <w:r w:rsidRPr="006E7209">
              <w:rPr>
                <w:rFonts w:cs="Arial"/>
                <w:sz w:val="18"/>
                <w:szCs w:val="18"/>
                <w:lang w:val="en-GB"/>
              </w:rPr>
              <w:t>66</w:t>
            </w:r>
          </w:p>
        </w:tc>
        <w:tc>
          <w:tcPr>
            <w:tcW w:w="1944" w:type="dxa"/>
            <w:tcBorders>
              <w:top w:val="nil"/>
              <w:left w:val="nil"/>
              <w:bottom w:val="nil"/>
              <w:right w:val="nil"/>
            </w:tcBorders>
            <w:shd w:val="clear" w:color="auto" w:fill="FAFAFA"/>
          </w:tcPr>
          <w:p w14:paraId="0F4B14F4" w14:textId="3DB47494" w:rsidR="00BA4758" w:rsidRPr="001B1B7C" w:rsidRDefault="006E7209" w:rsidP="00BA4758">
            <w:pPr>
              <w:spacing w:after="0" w:line="240" w:lineRule="auto"/>
              <w:ind w:left="-40" w:right="-72"/>
              <w:jc w:val="right"/>
              <w:rPr>
                <w:rFonts w:eastAsia="Arial Unicode MS" w:cs="Arial"/>
                <w:sz w:val="18"/>
                <w:szCs w:val="18"/>
              </w:rPr>
            </w:pPr>
            <w:r w:rsidRPr="006E7209">
              <w:rPr>
                <w:rFonts w:eastAsia="Arial Unicode MS" w:cs="Arial"/>
                <w:sz w:val="18"/>
                <w:szCs w:val="18"/>
                <w:lang w:val="en-GB"/>
              </w:rPr>
              <w:t>15</w:t>
            </w:r>
            <w:r w:rsidR="000313D2">
              <w:rPr>
                <w:rFonts w:eastAsia="Arial Unicode MS" w:cs="Arial"/>
                <w:sz w:val="18"/>
                <w:szCs w:val="18"/>
              </w:rPr>
              <w:t>.</w:t>
            </w:r>
            <w:r w:rsidRPr="006E7209">
              <w:rPr>
                <w:rFonts w:eastAsia="Arial Unicode MS" w:cs="Arial"/>
                <w:sz w:val="18"/>
                <w:szCs w:val="18"/>
                <w:lang w:val="en-GB"/>
              </w:rPr>
              <w:t>50</w:t>
            </w:r>
          </w:p>
        </w:tc>
      </w:tr>
      <w:tr w:rsidR="00BA4758" w:rsidRPr="001B1B7C" w14:paraId="6616E07C" w14:textId="77777777" w:rsidTr="00954DF2">
        <w:tc>
          <w:tcPr>
            <w:tcW w:w="5040" w:type="dxa"/>
            <w:tcBorders>
              <w:top w:val="nil"/>
              <w:left w:val="nil"/>
              <w:bottom w:val="nil"/>
              <w:right w:val="nil"/>
            </w:tcBorders>
          </w:tcPr>
          <w:p w14:paraId="2669E838" w14:textId="77777777" w:rsidR="00BA4758" w:rsidRPr="001B1B7C" w:rsidRDefault="00BA4758" w:rsidP="00BA4758">
            <w:pPr>
              <w:spacing w:after="0" w:line="240" w:lineRule="auto"/>
              <w:ind w:left="-101"/>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tcPr>
          <w:p w14:paraId="49E0B58B"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CA16119"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2FE78212" w14:textId="77777777" w:rsidTr="00954DF2">
        <w:tc>
          <w:tcPr>
            <w:tcW w:w="5040" w:type="dxa"/>
            <w:tcBorders>
              <w:top w:val="nil"/>
              <w:left w:val="nil"/>
              <w:bottom w:val="nil"/>
              <w:right w:val="nil"/>
            </w:tcBorders>
          </w:tcPr>
          <w:p w14:paraId="16AEDE2D" w14:textId="77777777"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tcPr>
          <w:p w14:paraId="23218766" w14:textId="4907429F"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6</w:t>
            </w:r>
            <w:r w:rsidR="000313D2">
              <w:rPr>
                <w:rFonts w:cs="Arial"/>
                <w:sz w:val="18"/>
                <w:szCs w:val="18"/>
              </w:rPr>
              <w:t>,</w:t>
            </w:r>
            <w:r w:rsidRPr="006E7209">
              <w:rPr>
                <w:rFonts w:cs="Arial"/>
                <w:sz w:val="18"/>
                <w:szCs w:val="18"/>
                <w:lang w:val="en-GB"/>
              </w:rPr>
              <w:t>164</w:t>
            </w:r>
            <w:r w:rsidR="00B8116B">
              <w:rPr>
                <w:rFonts w:cs="Arial"/>
                <w:sz w:val="18"/>
                <w:szCs w:val="18"/>
              </w:rPr>
              <w:t>.</w:t>
            </w:r>
            <w:r w:rsidRPr="006E7209">
              <w:rPr>
                <w:rFonts w:cs="Arial"/>
                <w:sz w:val="18"/>
                <w:szCs w:val="18"/>
                <w:lang w:val="en-GB"/>
              </w:rPr>
              <w:t>51</w:t>
            </w:r>
          </w:p>
        </w:tc>
        <w:tc>
          <w:tcPr>
            <w:tcW w:w="1944" w:type="dxa"/>
            <w:tcBorders>
              <w:top w:val="nil"/>
              <w:left w:val="nil"/>
              <w:bottom w:val="nil"/>
              <w:right w:val="nil"/>
            </w:tcBorders>
            <w:shd w:val="clear" w:color="auto" w:fill="FAFAFA"/>
          </w:tcPr>
          <w:p w14:paraId="58542A4C" w14:textId="25350EDB"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143</w:t>
            </w:r>
            <w:r w:rsidR="000313D2">
              <w:rPr>
                <w:rFonts w:cs="Arial"/>
                <w:sz w:val="18"/>
                <w:szCs w:val="18"/>
              </w:rPr>
              <w:t>.</w:t>
            </w:r>
            <w:r w:rsidRPr="006E7209">
              <w:rPr>
                <w:rFonts w:cs="Arial"/>
                <w:sz w:val="18"/>
                <w:szCs w:val="18"/>
                <w:lang w:val="en-GB"/>
              </w:rPr>
              <w:t>93</w:t>
            </w:r>
          </w:p>
        </w:tc>
      </w:tr>
      <w:tr w:rsidR="00BA4758" w:rsidRPr="001B1B7C" w14:paraId="422C3659" w14:textId="77777777" w:rsidTr="00F6068E">
        <w:tc>
          <w:tcPr>
            <w:tcW w:w="5040" w:type="dxa"/>
            <w:tcBorders>
              <w:top w:val="nil"/>
              <w:left w:val="nil"/>
              <w:bottom w:val="nil"/>
              <w:right w:val="nil"/>
            </w:tcBorders>
          </w:tcPr>
          <w:p w14:paraId="2599925B" w14:textId="7122F5E3" w:rsidR="00BA4758" w:rsidRPr="001B1B7C" w:rsidRDefault="00BA4758" w:rsidP="00BA4758">
            <w:pPr>
              <w:spacing w:after="0" w:line="240" w:lineRule="auto"/>
              <w:ind w:hanging="101"/>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0F90822E" w14:textId="58EAD81E" w:rsidR="00BA4758" w:rsidRDefault="006E7209" w:rsidP="00BA4758">
            <w:pPr>
              <w:spacing w:after="0" w:line="240" w:lineRule="auto"/>
              <w:ind w:left="-40" w:right="-72"/>
              <w:jc w:val="right"/>
              <w:rPr>
                <w:rFonts w:cs="Arial"/>
                <w:sz w:val="18"/>
                <w:szCs w:val="18"/>
              </w:rPr>
            </w:pPr>
            <w:r w:rsidRPr="006E7209">
              <w:rPr>
                <w:rFonts w:cs="Arial"/>
                <w:sz w:val="18"/>
                <w:szCs w:val="18"/>
                <w:lang w:val="en-GB"/>
              </w:rPr>
              <w:t>463</w:t>
            </w:r>
            <w:r w:rsidR="000313D2">
              <w:rPr>
                <w:rFonts w:cs="Arial"/>
                <w:sz w:val="18"/>
                <w:szCs w:val="18"/>
              </w:rPr>
              <w:t>.</w:t>
            </w:r>
            <w:r w:rsidRPr="006E7209">
              <w:rPr>
                <w:rFonts w:cs="Arial"/>
                <w:sz w:val="18"/>
                <w:szCs w:val="18"/>
                <w:lang w:val="en-GB"/>
              </w:rPr>
              <w:t>01</w:t>
            </w:r>
          </w:p>
        </w:tc>
        <w:tc>
          <w:tcPr>
            <w:tcW w:w="1944" w:type="dxa"/>
            <w:tcBorders>
              <w:top w:val="nil"/>
              <w:left w:val="nil"/>
              <w:bottom w:val="nil"/>
              <w:right w:val="nil"/>
            </w:tcBorders>
            <w:shd w:val="clear" w:color="auto" w:fill="FAFAFA"/>
          </w:tcPr>
          <w:p w14:paraId="35DEDF60" w14:textId="126D01C3" w:rsidR="00BA4758" w:rsidRDefault="006E7209" w:rsidP="00BA4758">
            <w:pPr>
              <w:spacing w:after="0" w:line="240" w:lineRule="auto"/>
              <w:ind w:left="-40" w:right="-72"/>
              <w:jc w:val="right"/>
              <w:rPr>
                <w:rFonts w:cs="Arial"/>
                <w:sz w:val="18"/>
                <w:szCs w:val="18"/>
              </w:rPr>
            </w:pPr>
            <w:r w:rsidRPr="006E7209">
              <w:rPr>
                <w:rFonts w:cs="Arial"/>
                <w:sz w:val="18"/>
                <w:szCs w:val="18"/>
                <w:lang w:val="en-GB"/>
              </w:rPr>
              <w:t>207</w:t>
            </w:r>
            <w:r w:rsidR="000313D2">
              <w:rPr>
                <w:rFonts w:cs="Arial"/>
                <w:sz w:val="18"/>
                <w:szCs w:val="18"/>
              </w:rPr>
              <w:t>.</w:t>
            </w:r>
            <w:r w:rsidRPr="006E7209">
              <w:rPr>
                <w:rFonts w:cs="Arial"/>
                <w:sz w:val="18"/>
                <w:szCs w:val="18"/>
                <w:lang w:val="en-GB"/>
              </w:rPr>
              <w:t>94</w:t>
            </w:r>
          </w:p>
        </w:tc>
      </w:tr>
      <w:tr w:rsidR="00BA4758" w:rsidRPr="001B1B7C" w14:paraId="1F912FE2" w14:textId="77777777" w:rsidTr="00954DF2">
        <w:tc>
          <w:tcPr>
            <w:tcW w:w="5040" w:type="dxa"/>
            <w:tcBorders>
              <w:top w:val="nil"/>
              <w:left w:val="nil"/>
              <w:bottom w:val="nil"/>
              <w:right w:val="nil"/>
            </w:tcBorders>
          </w:tcPr>
          <w:p w14:paraId="5F75CBEC" w14:textId="10FC53E3" w:rsidR="00BA4758" w:rsidRPr="001B1B7C" w:rsidRDefault="00BA4758" w:rsidP="00BA4758">
            <w:pPr>
              <w:spacing w:after="0" w:line="240" w:lineRule="auto"/>
              <w:ind w:hanging="101"/>
              <w:rPr>
                <w:rFonts w:cs="Arial"/>
                <w:sz w:val="18"/>
                <w:szCs w:val="18"/>
              </w:rPr>
            </w:pPr>
            <w:r w:rsidRPr="001B1B7C">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38781280" w14:textId="62904083"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12</w:t>
            </w:r>
            <w:r w:rsidR="000313D2">
              <w:rPr>
                <w:rFonts w:cs="Arial"/>
                <w:sz w:val="18"/>
                <w:szCs w:val="18"/>
              </w:rPr>
              <w:t>.</w:t>
            </w:r>
            <w:r w:rsidRPr="006E7209">
              <w:rPr>
                <w:rFonts w:cs="Arial"/>
                <w:sz w:val="18"/>
                <w:szCs w:val="18"/>
                <w:lang w:val="en-GB"/>
              </w:rPr>
              <w:t>78</w:t>
            </w:r>
          </w:p>
        </w:tc>
        <w:tc>
          <w:tcPr>
            <w:tcW w:w="1944" w:type="dxa"/>
            <w:tcBorders>
              <w:top w:val="nil"/>
              <w:left w:val="nil"/>
              <w:bottom w:val="nil"/>
              <w:right w:val="nil"/>
            </w:tcBorders>
            <w:shd w:val="clear" w:color="auto" w:fill="FAFAFA"/>
          </w:tcPr>
          <w:p w14:paraId="716A8C31" w14:textId="7D83F639" w:rsidR="00BA4758" w:rsidRPr="001B1B7C" w:rsidRDefault="000313D2" w:rsidP="00BA4758">
            <w:pPr>
              <w:spacing w:after="0" w:line="240" w:lineRule="auto"/>
              <w:ind w:left="-40" w:right="-72"/>
              <w:jc w:val="center"/>
              <w:rPr>
                <w:rFonts w:eastAsia="Arial Unicode MS" w:cs="Arial"/>
                <w:sz w:val="18"/>
                <w:szCs w:val="18"/>
              </w:rPr>
            </w:pPr>
            <w:r>
              <w:rPr>
                <w:rFonts w:eastAsia="Arial Unicode MS" w:cs="Arial"/>
                <w:sz w:val="18"/>
                <w:szCs w:val="18"/>
              </w:rPr>
              <w:t>-</w:t>
            </w:r>
          </w:p>
        </w:tc>
      </w:tr>
      <w:tr w:rsidR="00BA4758" w:rsidRPr="001B1B7C" w14:paraId="08980DBE" w14:textId="77777777" w:rsidTr="00954DF2">
        <w:tc>
          <w:tcPr>
            <w:tcW w:w="5040" w:type="dxa"/>
            <w:tcBorders>
              <w:top w:val="nil"/>
              <w:left w:val="nil"/>
              <w:bottom w:val="nil"/>
              <w:right w:val="nil"/>
            </w:tcBorders>
          </w:tcPr>
          <w:p w14:paraId="1FE6C326" w14:textId="77777777" w:rsidR="00BA4758" w:rsidRPr="001B1B7C" w:rsidRDefault="00BA4758" w:rsidP="00BA4758">
            <w:pPr>
              <w:spacing w:after="0" w:line="240" w:lineRule="auto"/>
              <w:ind w:hanging="101"/>
              <w:rPr>
                <w:rFonts w:cs="Arial"/>
                <w:sz w:val="18"/>
                <w:szCs w:val="18"/>
              </w:rPr>
            </w:pPr>
          </w:p>
        </w:tc>
        <w:tc>
          <w:tcPr>
            <w:tcW w:w="1944" w:type="dxa"/>
            <w:tcBorders>
              <w:top w:val="single" w:sz="4" w:space="0" w:color="auto"/>
              <w:left w:val="nil"/>
              <w:bottom w:val="nil"/>
              <w:right w:val="nil"/>
            </w:tcBorders>
            <w:shd w:val="clear" w:color="auto" w:fill="FAFAFA"/>
            <w:vAlign w:val="bottom"/>
          </w:tcPr>
          <w:p w14:paraId="7DDDE54A"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44B255F2" w14:textId="77777777" w:rsidR="00BA4758" w:rsidRPr="001B1B7C" w:rsidRDefault="00BA4758" w:rsidP="00BA4758">
            <w:pPr>
              <w:spacing w:after="0" w:line="240" w:lineRule="auto"/>
              <w:ind w:left="-40" w:right="-72"/>
              <w:jc w:val="right"/>
              <w:rPr>
                <w:rFonts w:cs="Arial"/>
                <w:sz w:val="18"/>
                <w:szCs w:val="18"/>
              </w:rPr>
            </w:pPr>
          </w:p>
        </w:tc>
      </w:tr>
      <w:tr w:rsidR="00BA4758" w:rsidRPr="001B1B7C" w14:paraId="5022D7FC" w14:textId="77777777" w:rsidTr="00954DF2">
        <w:tc>
          <w:tcPr>
            <w:tcW w:w="5040" w:type="dxa"/>
            <w:tcBorders>
              <w:top w:val="nil"/>
              <w:left w:val="nil"/>
              <w:bottom w:val="nil"/>
              <w:right w:val="nil"/>
            </w:tcBorders>
          </w:tcPr>
          <w:p w14:paraId="4C53E9EB" w14:textId="77777777" w:rsidR="00BA4758" w:rsidRPr="001B1B7C" w:rsidRDefault="00BA4758" w:rsidP="00BA4758">
            <w:pPr>
              <w:spacing w:after="0"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4A333310" w14:textId="6C40AA86"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13</w:t>
            </w:r>
            <w:r w:rsidR="000313D2">
              <w:rPr>
                <w:rFonts w:cs="Arial"/>
                <w:sz w:val="18"/>
                <w:szCs w:val="18"/>
              </w:rPr>
              <w:t>,</w:t>
            </w:r>
            <w:r w:rsidRPr="006E7209">
              <w:rPr>
                <w:rFonts w:cs="Arial"/>
                <w:sz w:val="18"/>
                <w:szCs w:val="18"/>
                <w:lang w:val="en-GB"/>
              </w:rPr>
              <w:t>834</w:t>
            </w:r>
            <w:r w:rsidR="00B8116B">
              <w:rPr>
                <w:rFonts w:cs="Arial"/>
                <w:sz w:val="18"/>
                <w:szCs w:val="18"/>
              </w:rPr>
              <w:t>.</w:t>
            </w:r>
            <w:r w:rsidRPr="006E7209">
              <w:rPr>
                <w:rFonts w:cs="Arial"/>
                <w:sz w:val="18"/>
                <w:szCs w:val="18"/>
                <w:lang w:val="en-GB"/>
              </w:rPr>
              <w:t>00</w:t>
            </w:r>
          </w:p>
        </w:tc>
        <w:tc>
          <w:tcPr>
            <w:tcW w:w="1944" w:type="dxa"/>
            <w:tcBorders>
              <w:top w:val="nil"/>
              <w:left w:val="nil"/>
              <w:bottom w:val="single" w:sz="4" w:space="0" w:color="auto"/>
              <w:right w:val="nil"/>
            </w:tcBorders>
            <w:shd w:val="clear" w:color="auto" w:fill="FAFAFA"/>
            <w:vAlign w:val="bottom"/>
          </w:tcPr>
          <w:p w14:paraId="293ACEF8" w14:textId="3ED84D5C" w:rsidR="00BA4758" w:rsidRPr="001B1B7C" w:rsidRDefault="006E7209" w:rsidP="00BA4758">
            <w:pPr>
              <w:spacing w:after="0" w:line="240" w:lineRule="auto"/>
              <w:ind w:left="-40" w:right="-72"/>
              <w:jc w:val="right"/>
              <w:rPr>
                <w:rFonts w:cs="Arial"/>
                <w:sz w:val="18"/>
                <w:szCs w:val="18"/>
              </w:rPr>
            </w:pPr>
            <w:r w:rsidRPr="006E7209">
              <w:rPr>
                <w:rFonts w:cs="Arial"/>
                <w:sz w:val="18"/>
                <w:szCs w:val="18"/>
                <w:lang w:val="en-GB"/>
              </w:rPr>
              <w:t>1</w:t>
            </w:r>
            <w:r w:rsidR="000313D2">
              <w:rPr>
                <w:rFonts w:cs="Arial"/>
                <w:sz w:val="18"/>
                <w:szCs w:val="18"/>
              </w:rPr>
              <w:t>,</w:t>
            </w:r>
            <w:r w:rsidRPr="006E7209">
              <w:rPr>
                <w:rFonts w:cs="Arial"/>
                <w:sz w:val="18"/>
                <w:szCs w:val="18"/>
                <w:lang w:val="en-GB"/>
              </w:rPr>
              <w:t>031</w:t>
            </w:r>
            <w:r w:rsidR="000313D2">
              <w:rPr>
                <w:rFonts w:cs="Arial"/>
                <w:sz w:val="18"/>
                <w:szCs w:val="18"/>
              </w:rPr>
              <w:t>.</w:t>
            </w:r>
            <w:r w:rsidRPr="006E7209">
              <w:rPr>
                <w:rFonts w:cs="Arial"/>
                <w:sz w:val="18"/>
                <w:szCs w:val="18"/>
                <w:lang w:val="en-GB"/>
              </w:rPr>
              <w:t>20</w:t>
            </w:r>
          </w:p>
        </w:tc>
      </w:tr>
      <w:tr w:rsidR="00BA4758" w:rsidRPr="001B1B7C" w14:paraId="7D5BFC91" w14:textId="77777777" w:rsidTr="00954DF2">
        <w:tc>
          <w:tcPr>
            <w:tcW w:w="5040" w:type="dxa"/>
            <w:tcBorders>
              <w:top w:val="nil"/>
              <w:left w:val="nil"/>
              <w:bottom w:val="nil"/>
              <w:right w:val="nil"/>
            </w:tcBorders>
          </w:tcPr>
          <w:p w14:paraId="63C4BADB" w14:textId="77777777" w:rsidR="00BA4758" w:rsidRPr="001B1B7C" w:rsidRDefault="00BA4758" w:rsidP="00BA4758">
            <w:pPr>
              <w:spacing w:after="0" w:line="240" w:lineRule="auto"/>
              <w:ind w:left="-101"/>
              <w:rPr>
                <w:rFonts w:cs="Arial"/>
                <w:sz w:val="18"/>
                <w:szCs w:val="18"/>
              </w:rPr>
            </w:pPr>
          </w:p>
        </w:tc>
        <w:tc>
          <w:tcPr>
            <w:tcW w:w="1944" w:type="dxa"/>
            <w:tcBorders>
              <w:top w:val="nil"/>
              <w:left w:val="nil"/>
              <w:bottom w:val="nil"/>
              <w:right w:val="nil"/>
            </w:tcBorders>
            <w:shd w:val="clear" w:color="auto" w:fill="FAFAFA"/>
          </w:tcPr>
          <w:p w14:paraId="0381843B" w14:textId="77777777" w:rsidR="00BA4758" w:rsidRPr="001B1B7C" w:rsidRDefault="00BA4758" w:rsidP="00BA4758">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ABA6FB4" w14:textId="77777777" w:rsidR="00BA4758" w:rsidRPr="001B1B7C" w:rsidRDefault="00BA4758" w:rsidP="00BA4758">
            <w:pPr>
              <w:spacing w:after="0" w:line="240" w:lineRule="auto"/>
              <w:ind w:left="-40" w:right="-72"/>
              <w:jc w:val="right"/>
              <w:rPr>
                <w:rFonts w:cs="Arial"/>
                <w:sz w:val="18"/>
                <w:szCs w:val="18"/>
              </w:rPr>
            </w:pPr>
          </w:p>
        </w:tc>
      </w:tr>
      <w:tr w:rsidR="004377AE" w:rsidRPr="001B1B7C" w14:paraId="4246E0CC" w14:textId="77777777" w:rsidTr="00954DF2">
        <w:tc>
          <w:tcPr>
            <w:tcW w:w="5040" w:type="dxa"/>
            <w:tcBorders>
              <w:top w:val="nil"/>
              <w:left w:val="nil"/>
              <w:bottom w:val="nil"/>
              <w:right w:val="nil"/>
            </w:tcBorders>
          </w:tcPr>
          <w:p w14:paraId="4CF53F03" w14:textId="73192B1B" w:rsidR="004377AE" w:rsidRPr="001B1B7C" w:rsidRDefault="004377AE" w:rsidP="004377AE">
            <w:pPr>
              <w:spacing w:after="0" w:line="240" w:lineRule="auto"/>
              <w:ind w:left="-101"/>
              <w:rPr>
                <w:rFonts w:cs="Arial"/>
                <w:b/>
                <w:bCs/>
                <w:sz w:val="18"/>
                <w:szCs w:val="18"/>
              </w:rPr>
            </w:pPr>
            <w:r w:rsidRPr="001B1B7C">
              <w:rPr>
                <w:rFonts w:cs="Arial"/>
                <w:b/>
                <w:bCs/>
                <w:sz w:val="18"/>
                <w:szCs w:val="18"/>
              </w:rPr>
              <w:t>Dividend received</w:t>
            </w:r>
          </w:p>
        </w:tc>
        <w:tc>
          <w:tcPr>
            <w:tcW w:w="1944" w:type="dxa"/>
            <w:tcBorders>
              <w:top w:val="nil"/>
              <w:left w:val="nil"/>
              <w:bottom w:val="nil"/>
              <w:right w:val="nil"/>
            </w:tcBorders>
            <w:shd w:val="clear" w:color="auto" w:fill="FAFAFA"/>
          </w:tcPr>
          <w:p w14:paraId="700A54A2" w14:textId="77777777" w:rsidR="004377AE" w:rsidRPr="001B1B7C" w:rsidRDefault="004377AE" w:rsidP="004377AE">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75DBDCA" w14:textId="77777777" w:rsidR="004377AE" w:rsidRPr="001B1B7C" w:rsidRDefault="004377AE" w:rsidP="004377AE">
            <w:pPr>
              <w:spacing w:after="0" w:line="240" w:lineRule="auto"/>
              <w:ind w:left="-40" w:right="-72"/>
              <w:jc w:val="right"/>
              <w:rPr>
                <w:rFonts w:cs="Arial"/>
                <w:sz w:val="18"/>
                <w:szCs w:val="18"/>
              </w:rPr>
            </w:pPr>
          </w:p>
        </w:tc>
      </w:tr>
      <w:tr w:rsidR="004377AE" w:rsidRPr="004377AE" w14:paraId="4B9E1879" w14:textId="77777777" w:rsidTr="004377AE">
        <w:trPr>
          <w:trHeight w:val="179"/>
        </w:trPr>
        <w:tc>
          <w:tcPr>
            <w:tcW w:w="5040" w:type="dxa"/>
            <w:tcBorders>
              <w:top w:val="nil"/>
              <w:left w:val="nil"/>
              <w:bottom w:val="nil"/>
              <w:right w:val="nil"/>
            </w:tcBorders>
          </w:tcPr>
          <w:p w14:paraId="342AD9F6" w14:textId="7E663C68" w:rsidR="004377AE" w:rsidRPr="001B1B7C" w:rsidRDefault="004377AE" w:rsidP="004377AE">
            <w:pPr>
              <w:spacing w:after="0" w:line="240" w:lineRule="auto"/>
              <w:ind w:hanging="101"/>
              <w:rPr>
                <w:rFonts w:cs="Arial"/>
                <w:sz w:val="18"/>
                <w:szCs w:val="18"/>
              </w:rPr>
            </w:pPr>
            <w:r w:rsidRPr="001B1B7C">
              <w:rPr>
                <w:rFonts w:cs="Arial"/>
                <w:sz w:val="18"/>
                <w:szCs w:val="18"/>
              </w:rPr>
              <w:t>Associate</w:t>
            </w:r>
          </w:p>
        </w:tc>
        <w:tc>
          <w:tcPr>
            <w:tcW w:w="1944" w:type="dxa"/>
            <w:tcBorders>
              <w:top w:val="nil"/>
              <w:left w:val="nil"/>
              <w:bottom w:val="nil"/>
              <w:right w:val="nil"/>
            </w:tcBorders>
            <w:shd w:val="clear" w:color="auto" w:fill="FAFAFA"/>
          </w:tcPr>
          <w:p w14:paraId="3060A544" w14:textId="7127B135" w:rsidR="004377AE" w:rsidRPr="001B1B7C" w:rsidRDefault="006E7209" w:rsidP="001209C5">
            <w:pPr>
              <w:spacing w:after="0" w:line="240" w:lineRule="auto"/>
              <w:ind w:hanging="101"/>
              <w:jc w:val="right"/>
              <w:rPr>
                <w:rFonts w:cs="Arial"/>
                <w:sz w:val="18"/>
                <w:szCs w:val="18"/>
              </w:rPr>
            </w:pPr>
            <w:r w:rsidRPr="006E7209">
              <w:rPr>
                <w:rFonts w:cs="Arial"/>
                <w:sz w:val="18"/>
                <w:szCs w:val="18"/>
                <w:lang w:val="en-GB"/>
              </w:rPr>
              <w:t>1</w:t>
            </w:r>
            <w:r w:rsidR="00671CCE">
              <w:rPr>
                <w:rFonts w:cs="Arial"/>
                <w:sz w:val="18"/>
                <w:szCs w:val="18"/>
              </w:rPr>
              <w:t>,</w:t>
            </w:r>
            <w:r w:rsidRPr="006E7209">
              <w:rPr>
                <w:rFonts w:cs="Arial"/>
                <w:sz w:val="18"/>
                <w:szCs w:val="18"/>
                <w:lang w:val="en-GB"/>
              </w:rPr>
              <w:t>607</w:t>
            </w:r>
            <w:r w:rsidR="001209C5">
              <w:rPr>
                <w:rFonts w:cs="Arial"/>
                <w:sz w:val="18"/>
                <w:szCs w:val="18"/>
              </w:rPr>
              <w:t>.</w:t>
            </w:r>
            <w:r w:rsidRPr="006E7209">
              <w:rPr>
                <w:rFonts w:cs="Arial"/>
                <w:sz w:val="18"/>
                <w:szCs w:val="18"/>
                <w:lang w:val="en-GB"/>
              </w:rPr>
              <w:t>48</w:t>
            </w:r>
          </w:p>
        </w:tc>
        <w:tc>
          <w:tcPr>
            <w:tcW w:w="1944" w:type="dxa"/>
            <w:tcBorders>
              <w:top w:val="nil"/>
              <w:left w:val="nil"/>
              <w:bottom w:val="nil"/>
              <w:right w:val="nil"/>
            </w:tcBorders>
            <w:shd w:val="clear" w:color="auto" w:fill="FAFAFA"/>
          </w:tcPr>
          <w:p w14:paraId="06B0E717" w14:textId="422042A2" w:rsidR="004377AE" w:rsidRPr="004377AE" w:rsidRDefault="006E7209" w:rsidP="001209C5">
            <w:pPr>
              <w:spacing w:after="0" w:line="240" w:lineRule="auto"/>
              <w:ind w:hanging="101"/>
              <w:jc w:val="right"/>
              <w:rPr>
                <w:rFonts w:cs="Arial"/>
                <w:sz w:val="18"/>
                <w:szCs w:val="18"/>
                <w:cs/>
                <w:lang w:bidi="th-TH"/>
              </w:rPr>
            </w:pPr>
            <w:r w:rsidRPr="006E7209">
              <w:rPr>
                <w:rFonts w:cs="Arial"/>
                <w:sz w:val="18"/>
                <w:szCs w:val="18"/>
                <w:lang w:val="en-GB" w:bidi="th-TH"/>
              </w:rPr>
              <w:t>1</w:t>
            </w:r>
            <w:r w:rsidR="00671CCE">
              <w:rPr>
                <w:rFonts w:cs="Arial"/>
                <w:sz w:val="18"/>
                <w:szCs w:val="18"/>
                <w:lang w:bidi="th-TH"/>
              </w:rPr>
              <w:t>,</w:t>
            </w:r>
            <w:r w:rsidRPr="006E7209">
              <w:rPr>
                <w:rFonts w:cs="Arial"/>
                <w:sz w:val="18"/>
                <w:szCs w:val="18"/>
                <w:lang w:val="en-GB" w:bidi="th-TH"/>
              </w:rPr>
              <w:t>607</w:t>
            </w:r>
            <w:r w:rsidR="001209C5">
              <w:rPr>
                <w:rFonts w:cs="Arial"/>
                <w:sz w:val="18"/>
                <w:szCs w:val="18"/>
                <w:lang w:bidi="th-TH"/>
              </w:rPr>
              <w:t>.</w:t>
            </w:r>
            <w:r w:rsidRPr="006E7209">
              <w:rPr>
                <w:rFonts w:cs="Arial"/>
                <w:sz w:val="18"/>
                <w:szCs w:val="18"/>
                <w:lang w:val="en-GB" w:bidi="th-TH"/>
              </w:rPr>
              <w:t>48</w:t>
            </w:r>
          </w:p>
        </w:tc>
      </w:tr>
    </w:tbl>
    <w:p w14:paraId="69BB1022" w14:textId="07FF8353" w:rsidR="00C56329" w:rsidRDefault="00C56329"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40504F73" w14:textId="5D67381D" w:rsidR="00D932DD" w:rsidRPr="001B1B7C" w:rsidRDefault="006E7209"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6E7209">
        <w:rPr>
          <w:rFonts w:eastAsia="Arial Unicode MS" w:cs="Arial"/>
          <w:b/>
          <w:bCs/>
          <w:color w:val="CF4A02"/>
          <w:sz w:val="18"/>
          <w:szCs w:val="18"/>
          <w:lang w:val="en-GB" w:bidi="th-TH"/>
        </w:rPr>
        <w:t>2</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Outstanding balances arising from sales/purchases of goods and services</w:t>
      </w:r>
    </w:p>
    <w:p w14:paraId="6404C9E3" w14:textId="77777777" w:rsidR="004513C2" w:rsidRPr="001B1B7C" w:rsidRDefault="004513C2" w:rsidP="00FF5908">
      <w:pPr>
        <w:spacing w:after="0" w:line="240" w:lineRule="auto"/>
        <w:ind w:left="540"/>
        <w:jc w:val="both"/>
        <w:rPr>
          <w:rFonts w:eastAsia="Arial Unicode MS" w:cs="Arial"/>
          <w:spacing w:val="-2"/>
          <w:sz w:val="18"/>
          <w:szCs w:val="18"/>
          <w:lang w:bidi="th-TH"/>
        </w:rPr>
      </w:pPr>
    </w:p>
    <w:p w14:paraId="26C204E0" w14:textId="77777777" w:rsidR="00D932DD" w:rsidRPr="001B1B7C" w:rsidRDefault="00D932DD" w:rsidP="00FF5908">
      <w:pPr>
        <w:spacing w:after="0" w:line="240" w:lineRule="auto"/>
        <w:ind w:left="540"/>
        <w:jc w:val="both"/>
        <w:rPr>
          <w:rFonts w:eastAsia="Arial Unicode MS" w:cs="Arial"/>
          <w:spacing w:val="-6"/>
          <w:sz w:val="18"/>
          <w:szCs w:val="18"/>
          <w:lang w:bidi="th-TH"/>
        </w:rPr>
      </w:pPr>
      <w:r w:rsidRPr="001B1B7C">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1B1B7C" w:rsidRDefault="00D932DD" w:rsidP="00FF5908">
      <w:pPr>
        <w:spacing w:after="0" w:line="240" w:lineRule="auto"/>
        <w:ind w:left="540"/>
        <w:jc w:val="both"/>
        <w:rPr>
          <w:rFonts w:eastAsia="Arial Unicode MS" w:cs="Arial"/>
          <w:spacing w:val="-2"/>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08076D" w:rsidRPr="001B1B7C" w14:paraId="4A148D5C" w14:textId="77777777" w:rsidTr="00954DF2">
        <w:tc>
          <w:tcPr>
            <w:tcW w:w="5040" w:type="dxa"/>
            <w:tcBorders>
              <w:top w:val="nil"/>
              <w:left w:val="nil"/>
              <w:bottom w:val="nil"/>
              <w:right w:val="nil"/>
            </w:tcBorders>
            <w:shd w:val="clear" w:color="auto" w:fill="auto"/>
          </w:tcPr>
          <w:p w14:paraId="0834955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7648196"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368539A6" w14:textId="45CC4ED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0FD34AC4"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6632E8A9" w14:textId="35D036CE"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7FCCB8BD" w14:textId="77777777" w:rsidTr="00954DF2">
        <w:tc>
          <w:tcPr>
            <w:tcW w:w="5040" w:type="dxa"/>
            <w:tcBorders>
              <w:top w:val="nil"/>
              <w:left w:val="nil"/>
              <w:bottom w:val="nil"/>
              <w:right w:val="nil"/>
            </w:tcBorders>
            <w:shd w:val="clear" w:color="auto" w:fill="auto"/>
          </w:tcPr>
          <w:p w14:paraId="117FE6D4"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6BE5C09E" w14:textId="5FD95A5D" w:rsidR="0008076D" w:rsidRPr="001B1B7C" w:rsidRDefault="006E7209" w:rsidP="0008076D">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08076D"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681B710C" w14:textId="1488F797" w:rsidR="0008076D" w:rsidRPr="001B1B7C" w:rsidRDefault="006E7209" w:rsidP="0008076D">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08076D"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08076D" w:rsidRPr="001B1B7C" w14:paraId="4D34D3DC" w14:textId="77777777" w:rsidTr="00954DF2">
        <w:tc>
          <w:tcPr>
            <w:tcW w:w="5040" w:type="dxa"/>
            <w:tcBorders>
              <w:top w:val="nil"/>
              <w:left w:val="nil"/>
              <w:bottom w:val="nil"/>
              <w:right w:val="nil"/>
            </w:tcBorders>
            <w:shd w:val="clear" w:color="auto" w:fill="auto"/>
          </w:tcPr>
          <w:p w14:paraId="6BD833A0" w14:textId="77777777" w:rsidR="0008076D" w:rsidRPr="001B1B7C" w:rsidRDefault="0008076D" w:rsidP="0008076D">
            <w:pPr>
              <w:spacing w:after="0" w:line="240" w:lineRule="auto"/>
              <w:ind w:left="-101" w:right="-105"/>
              <w:jc w:val="both"/>
              <w:rPr>
                <w:rFonts w:cs="Arial"/>
                <w:sz w:val="18"/>
                <w:szCs w:val="18"/>
              </w:rPr>
            </w:pPr>
          </w:p>
        </w:tc>
        <w:tc>
          <w:tcPr>
            <w:tcW w:w="1944" w:type="dxa"/>
            <w:tcBorders>
              <w:top w:val="nil"/>
              <w:left w:val="nil"/>
              <w:bottom w:val="single" w:sz="4" w:space="0" w:color="auto"/>
              <w:right w:val="nil"/>
            </w:tcBorders>
            <w:shd w:val="clear" w:color="auto" w:fill="auto"/>
          </w:tcPr>
          <w:p w14:paraId="04ED4184" w14:textId="10E87F6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single" w:sz="4" w:space="0" w:color="auto"/>
              <w:right w:val="nil"/>
            </w:tcBorders>
            <w:shd w:val="clear" w:color="auto" w:fill="auto"/>
          </w:tcPr>
          <w:p w14:paraId="1CF71030" w14:textId="7B1C7506"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1B1B7C" w14:paraId="15A1330A" w14:textId="77777777" w:rsidTr="00954DF2">
        <w:tc>
          <w:tcPr>
            <w:tcW w:w="5040" w:type="dxa"/>
            <w:tcBorders>
              <w:top w:val="nil"/>
              <w:left w:val="nil"/>
              <w:bottom w:val="nil"/>
              <w:right w:val="nil"/>
            </w:tcBorders>
          </w:tcPr>
          <w:p w14:paraId="7EB07144" w14:textId="77777777" w:rsidR="0008076D" w:rsidRPr="001B1B7C" w:rsidRDefault="0008076D" w:rsidP="00315FC5">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tcPr>
          <w:p w14:paraId="10E75AE0" w14:textId="77777777" w:rsidR="0008076D" w:rsidRPr="001B1B7C" w:rsidRDefault="0008076D" w:rsidP="00315FC5">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6960DEE" w14:textId="77777777" w:rsidR="0008076D" w:rsidRPr="001B1B7C" w:rsidRDefault="0008076D" w:rsidP="00315FC5">
            <w:pPr>
              <w:spacing w:after="0" w:line="240" w:lineRule="auto"/>
              <w:ind w:left="-40" w:right="-72"/>
              <w:jc w:val="right"/>
              <w:rPr>
                <w:rFonts w:cs="Arial"/>
                <w:b/>
                <w:bCs/>
                <w:sz w:val="18"/>
                <w:szCs w:val="18"/>
              </w:rPr>
            </w:pPr>
          </w:p>
        </w:tc>
      </w:tr>
      <w:tr w:rsidR="0008076D" w:rsidRPr="001B1B7C" w14:paraId="2146BF9B" w14:textId="77777777" w:rsidTr="00954DF2">
        <w:trPr>
          <w:trHeight w:val="163"/>
        </w:trPr>
        <w:tc>
          <w:tcPr>
            <w:tcW w:w="5040" w:type="dxa"/>
            <w:tcBorders>
              <w:top w:val="nil"/>
              <w:left w:val="nil"/>
              <w:bottom w:val="nil"/>
              <w:right w:val="nil"/>
            </w:tcBorders>
            <w:vAlign w:val="bottom"/>
          </w:tcPr>
          <w:p w14:paraId="45FA26E0" w14:textId="77777777" w:rsidR="00F83C07" w:rsidRPr="001B1B7C" w:rsidRDefault="0008076D" w:rsidP="00315FC5">
            <w:pPr>
              <w:spacing w:after="0" w:line="240" w:lineRule="auto"/>
              <w:ind w:left="-101" w:right="-105"/>
              <w:rPr>
                <w:rFonts w:cs="Arial"/>
                <w:b/>
                <w:bCs/>
                <w:position w:val="-6"/>
                <w:sz w:val="18"/>
                <w:szCs w:val="18"/>
              </w:rPr>
            </w:pPr>
            <w:r w:rsidRPr="001B1B7C">
              <w:rPr>
                <w:rFonts w:cs="Arial"/>
                <w:b/>
                <w:bCs/>
                <w:position w:val="-6"/>
                <w:sz w:val="18"/>
                <w:szCs w:val="18"/>
              </w:rPr>
              <w:t xml:space="preserve">Receivables and accrued income from related </w:t>
            </w:r>
            <w:proofErr w:type="gramStart"/>
            <w:r w:rsidRPr="001B1B7C">
              <w:rPr>
                <w:rFonts w:cs="Arial"/>
                <w:b/>
                <w:bCs/>
                <w:position w:val="-6"/>
                <w:sz w:val="18"/>
                <w:szCs w:val="18"/>
              </w:rPr>
              <w:t>parties</w:t>
            </w:r>
            <w:proofErr w:type="gramEnd"/>
            <w:r w:rsidRPr="001B1B7C">
              <w:rPr>
                <w:rFonts w:cs="Arial"/>
                <w:b/>
                <w:bCs/>
                <w:position w:val="-6"/>
                <w:sz w:val="18"/>
                <w:szCs w:val="18"/>
              </w:rPr>
              <w:t xml:space="preserve"> </w:t>
            </w:r>
            <w:r w:rsidR="00F83C07" w:rsidRPr="001B1B7C">
              <w:rPr>
                <w:rFonts w:cs="Arial"/>
                <w:b/>
                <w:bCs/>
                <w:position w:val="-6"/>
                <w:sz w:val="18"/>
                <w:szCs w:val="18"/>
              </w:rPr>
              <w:t xml:space="preserve"> </w:t>
            </w:r>
          </w:p>
          <w:p w14:paraId="642FB65C" w14:textId="15628177" w:rsidR="0008076D" w:rsidRPr="001B1B7C" w:rsidRDefault="00F83C07" w:rsidP="00315FC5">
            <w:pPr>
              <w:spacing w:after="0" w:line="240" w:lineRule="auto"/>
              <w:ind w:left="-101"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w:t>
            </w:r>
            <w:proofErr w:type="gramStart"/>
            <w:r w:rsidR="0008076D" w:rsidRPr="001B1B7C">
              <w:rPr>
                <w:rFonts w:cs="Arial"/>
                <w:b/>
                <w:bCs/>
                <w:position w:val="-6"/>
                <w:sz w:val="18"/>
                <w:szCs w:val="18"/>
              </w:rPr>
              <w:t>included</w:t>
            </w:r>
            <w:proofErr w:type="gramEnd"/>
            <w:r w:rsidR="0008076D" w:rsidRPr="001B1B7C">
              <w:rPr>
                <w:rFonts w:cs="Arial"/>
                <w:b/>
                <w:bCs/>
                <w:position w:val="-6"/>
                <w:sz w:val="18"/>
                <w:szCs w:val="18"/>
              </w:rPr>
              <w:t xml:space="preserve"> in “Trade account</w:t>
            </w:r>
            <w:r w:rsidR="00B118E5" w:rsidRPr="001B1B7C">
              <w:rPr>
                <w:rFonts w:cs="Arial"/>
                <w:b/>
                <w:bCs/>
                <w:position w:val="-6"/>
                <w:sz w:val="18"/>
                <w:szCs w:val="18"/>
              </w:rPr>
              <w:t xml:space="preserve"> accounts receivable” </w:t>
            </w:r>
          </w:p>
        </w:tc>
        <w:tc>
          <w:tcPr>
            <w:tcW w:w="1944" w:type="dxa"/>
            <w:tcBorders>
              <w:top w:val="nil"/>
              <w:left w:val="nil"/>
              <w:bottom w:val="nil"/>
              <w:right w:val="nil"/>
            </w:tcBorders>
            <w:shd w:val="clear" w:color="auto" w:fill="FAFAFA"/>
            <w:vAlign w:val="bottom"/>
          </w:tcPr>
          <w:p w14:paraId="24AE1403"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4542731B" w14:textId="77777777" w:rsidR="0008076D" w:rsidRPr="001B1B7C" w:rsidRDefault="0008076D" w:rsidP="00315FC5">
            <w:pPr>
              <w:spacing w:after="0" w:line="240" w:lineRule="auto"/>
              <w:ind w:right="-72"/>
              <w:jc w:val="right"/>
              <w:rPr>
                <w:rFonts w:cs="Arial"/>
                <w:position w:val="-6"/>
                <w:sz w:val="18"/>
                <w:szCs w:val="18"/>
              </w:rPr>
            </w:pPr>
          </w:p>
        </w:tc>
      </w:tr>
      <w:tr w:rsidR="0008076D" w:rsidRPr="001B1B7C" w14:paraId="75C0AB88" w14:textId="77777777" w:rsidTr="00954DF2">
        <w:tc>
          <w:tcPr>
            <w:tcW w:w="5040" w:type="dxa"/>
            <w:tcBorders>
              <w:top w:val="nil"/>
              <w:left w:val="nil"/>
              <w:bottom w:val="nil"/>
              <w:right w:val="nil"/>
            </w:tcBorders>
            <w:vAlign w:val="bottom"/>
          </w:tcPr>
          <w:p w14:paraId="32316D42" w14:textId="3EC16389" w:rsidR="0008076D" w:rsidRPr="001B1B7C" w:rsidRDefault="00F83C07" w:rsidP="00F83C07">
            <w:pPr>
              <w:spacing w:after="0" w:line="240" w:lineRule="auto"/>
              <w:ind w:right="-105"/>
              <w:rPr>
                <w:rFonts w:cs="Arial"/>
                <w:b/>
                <w:bCs/>
                <w:position w:val="-6"/>
                <w:sz w:val="18"/>
                <w:szCs w:val="18"/>
              </w:rPr>
            </w:pPr>
            <w:r w:rsidRPr="001B1B7C">
              <w:rPr>
                <w:rFonts w:cs="Arial"/>
                <w:b/>
                <w:bCs/>
                <w:position w:val="-6"/>
                <w:sz w:val="18"/>
                <w:szCs w:val="18"/>
              </w:rPr>
              <w:t xml:space="preserve"> </w:t>
            </w:r>
            <w:r w:rsidR="0008076D" w:rsidRPr="001B1B7C">
              <w:rPr>
                <w:rFonts w:cs="Arial"/>
                <w:b/>
                <w:bCs/>
                <w:position w:val="-6"/>
                <w:sz w:val="18"/>
                <w:szCs w:val="18"/>
              </w:rPr>
              <w:t xml:space="preserve">(Note </w:t>
            </w:r>
            <w:r w:rsidR="006E7209" w:rsidRPr="006E7209">
              <w:rPr>
                <w:rFonts w:cs="Arial"/>
                <w:b/>
                <w:bCs/>
                <w:position w:val="-6"/>
                <w:sz w:val="18"/>
                <w:szCs w:val="18"/>
                <w:lang w:val="en-GB"/>
              </w:rPr>
              <w:t>11</w:t>
            </w:r>
            <w:r w:rsidR="0008076D" w:rsidRPr="001B1B7C">
              <w:rPr>
                <w:rFonts w:cs="Arial"/>
                <w:b/>
                <w:bCs/>
                <w:position w:val="-6"/>
                <w:sz w:val="18"/>
                <w:szCs w:val="18"/>
              </w:rPr>
              <w:t>)):</w:t>
            </w:r>
          </w:p>
        </w:tc>
        <w:tc>
          <w:tcPr>
            <w:tcW w:w="1944" w:type="dxa"/>
            <w:tcBorders>
              <w:top w:val="nil"/>
              <w:left w:val="nil"/>
              <w:bottom w:val="nil"/>
              <w:right w:val="nil"/>
            </w:tcBorders>
            <w:shd w:val="clear" w:color="auto" w:fill="FAFAFA"/>
            <w:vAlign w:val="bottom"/>
          </w:tcPr>
          <w:p w14:paraId="3F32E494" w14:textId="77777777" w:rsidR="0008076D" w:rsidRPr="001B1B7C" w:rsidRDefault="0008076D" w:rsidP="00315FC5">
            <w:pPr>
              <w:spacing w:after="0"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1E77D204" w14:textId="48D9D561" w:rsidR="0008076D" w:rsidRPr="001B1B7C" w:rsidRDefault="0008076D" w:rsidP="00315FC5">
            <w:pPr>
              <w:spacing w:after="0" w:line="240" w:lineRule="auto"/>
              <w:ind w:right="-72"/>
              <w:jc w:val="right"/>
              <w:rPr>
                <w:rFonts w:cs="Arial"/>
                <w:position w:val="-6"/>
                <w:sz w:val="18"/>
                <w:szCs w:val="18"/>
              </w:rPr>
            </w:pPr>
          </w:p>
        </w:tc>
      </w:tr>
      <w:tr w:rsidR="0008076D" w:rsidRPr="001B1B7C" w14:paraId="7920B79B" w14:textId="77777777" w:rsidTr="00954DF2">
        <w:tc>
          <w:tcPr>
            <w:tcW w:w="5040" w:type="dxa"/>
            <w:tcBorders>
              <w:top w:val="nil"/>
              <w:left w:val="nil"/>
              <w:bottom w:val="nil"/>
              <w:right w:val="nil"/>
            </w:tcBorders>
            <w:vAlign w:val="bottom"/>
          </w:tcPr>
          <w:p w14:paraId="7B817691"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119ED3C" w14:textId="1A0C869D" w:rsidR="0008076D" w:rsidRPr="001B1B7C" w:rsidRDefault="00C611DC" w:rsidP="009B1380">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0AAF10B5" w14:textId="621EC090" w:rsidR="0008076D"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16</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069</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85</w:t>
            </w:r>
          </w:p>
        </w:tc>
      </w:tr>
      <w:tr w:rsidR="0008076D" w:rsidRPr="001B1B7C" w14:paraId="2CE428F7" w14:textId="77777777" w:rsidTr="00954DF2">
        <w:tc>
          <w:tcPr>
            <w:tcW w:w="5040" w:type="dxa"/>
            <w:tcBorders>
              <w:top w:val="nil"/>
              <w:left w:val="nil"/>
              <w:bottom w:val="nil"/>
              <w:right w:val="nil"/>
            </w:tcBorders>
            <w:vAlign w:val="bottom"/>
          </w:tcPr>
          <w:p w14:paraId="7730BCED"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19FAD6E3" w14:textId="16A85B60" w:rsidR="0008076D"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42</w:t>
            </w:r>
            <w:r w:rsidR="00C611DC">
              <w:rPr>
                <w:rFonts w:cs="Arial"/>
                <w:color w:val="000000" w:themeColor="text1"/>
                <w:sz w:val="18"/>
                <w:szCs w:val="18"/>
              </w:rPr>
              <w:t>.</w:t>
            </w:r>
            <w:r w:rsidRPr="006E7209">
              <w:rPr>
                <w:rFonts w:cs="Arial"/>
                <w:color w:val="000000" w:themeColor="text1"/>
                <w:sz w:val="18"/>
                <w:szCs w:val="18"/>
                <w:lang w:val="en-GB"/>
              </w:rPr>
              <w:t>41</w:t>
            </w:r>
          </w:p>
        </w:tc>
        <w:tc>
          <w:tcPr>
            <w:tcW w:w="1944" w:type="dxa"/>
            <w:tcBorders>
              <w:top w:val="nil"/>
              <w:left w:val="nil"/>
              <w:bottom w:val="nil"/>
              <w:right w:val="nil"/>
            </w:tcBorders>
            <w:shd w:val="clear" w:color="auto" w:fill="FAFAFA"/>
            <w:vAlign w:val="bottom"/>
          </w:tcPr>
          <w:p w14:paraId="4712877A" w14:textId="7F4AC593" w:rsidR="0008076D"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0</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65</w:t>
            </w:r>
          </w:p>
        </w:tc>
      </w:tr>
      <w:tr w:rsidR="0008076D" w:rsidRPr="001B1B7C" w14:paraId="288FB89A" w14:textId="77777777" w:rsidTr="00954DF2">
        <w:tc>
          <w:tcPr>
            <w:tcW w:w="5040" w:type="dxa"/>
            <w:tcBorders>
              <w:top w:val="nil"/>
              <w:left w:val="nil"/>
              <w:bottom w:val="nil"/>
              <w:right w:val="nil"/>
            </w:tcBorders>
            <w:vAlign w:val="bottom"/>
          </w:tcPr>
          <w:p w14:paraId="480456CF" w14:textId="77777777" w:rsidR="0008076D" w:rsidRPr="001B1B7C" w:rsidRDefault="0008076D" w:rsidP="00184CDD">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33398F82" w14:textId="48C01532" w:rsidR="0008076D"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330</w:t>
            </w:r>
            <w:r w:rsidR="00C611DC">
              <w:rPr>
                <w:rFonts w:cs="Arial"/>
                <w:color w:val="000000" w:themeColor="text1"/>
                <w:sz w:val="18"/>
                <w:szCs w:val="18"/>
              </w:rPr>
              <w:t>.</w:t>
            </w:r>
            <w:r w:rsidRPr="006E7209">
              <w:rPr>
                <w:rFonts w:cs="Arial"/>
                <w:color w:val="000000" w:themeColor="text1"/>
                <w:sz w:val="18"/>
                <w:szCs w:val="18"/>
                <w:lang w:val="en-GB"/>
              </w:rPr>
              <w:t>31</w:t>
            </w:r>
          </w:p>
        </w:tc>
        <w:tc>
          <w:tcPr>
            <w:tcW w:w="1944" w:type="dxa"/>
            <w:tcBorders>
              <w:top w:val="nil"/>
              <w:left w:val="nil"/>
              <w:bottom w:val="nil"/>
              <w:right w:val="nil"/>
            </w:tcBorders>
            <w:shd w:val="clear" w:color="auto" w:fill="FAFAFA"/>
            <w:vAlign w:val="bottom"/>
          </w:tcPr>
          <w:p w14:paraId="42433D33" w14:textId="05B0BC1A" w:rsidR="0008076D"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101</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82</w:t>
            </w:r>
          </w:p>
        </w:tc>
      </w:tr>
      <w:tr w:rsidR="0008076D" w:rsidRPr="001B1B7C" w14:paraId="4A5163F3" w14:textId="77777777" w:rsidTr="00954DF2">
        <w:tc>
          <w:tcPr>
            <w:tcW w:w="5040" w:type="dxa"/>
            <w:tcBorders>
              <w:top w:val="nil"/>
              <w:left w:val="nil"/>
              <w:bottom w:val="nil"/>
              <w:right w:val="nil"/>
            </w:tcBorders>
            <w:vAlign w:val="bottom"/>
          </w:tcPr>
          <w:p w14:paraId="2CA9B514"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Related companies</w:t>
            </w:r>
          </w:p>
        </w:tc>
        <w:tc>
          <w:tcPr>
            <w:tcW w:w="1944" w:type="dxa"/>
            <w:tcBorders>
              <w:top w:val="nil"/>
              <w:left w:val="nil"/>
              <w:bottom w:val="nil"/>
              <w:right w:val="nil"/>
            </w:tcBorders>
            <w:shd w:val="clear" w:color="auto" w:fill="FAFAFA"/>
            <w:vAlign w:val="bottom"/>
          </w:tcPr>
          <w:p w14:paraId="6934434F" w14:textId="77777777" w:rsidR="0008076D" w:rsidRPr="001B1B7C" w:rsidRDefault="0008076D" w:rsidP="00184CDD">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15070B83" w14:textId="77777777" w:rsidR="0008076D" w:rsidRPr="001B1B7C" w:rsidRDefault="0008076D" w:rsidP="00184CDD">
            <w:pPr>
              <w:spacing w:after="0" w:line="240" w:lineRule="auto"/>
              <w:ind w:left="-40" w:right="-72"/>
              <w:jc w:val="center"/>
              <w:rPr>
                <w:rFonts w:eastAsia="Arial Unicode MS" w:cs="Arial"/>
                <w:color w:val="000000" w:themeColor="text1"/>
                <w:sz w:val="18"/>
                <w:szCs w:val="18"/>
              </w:rPr>
            </w:pPr>
          </w:p>
        </w:tc>
      </w:tr>
      <w:tr w:rsidR="0008076D" w:rsidRPr="001B1B7C" w14:paraId="28162EA7" w14:textId="77777777" w:rsidTr="00954DF2">
        <w:tc>
          <w:tcPr>
            <w:tcW w:w="5040" w:type="dxa"/>
            <w:tcBorders>
              <w:top w:val="nil"/>
              <w:left w:val="nil"/>
              <w:bottom w:val="nil"/>
              <w:right w:val="nil"/>
            </w:tcBorders>
            <w:vAlign w:val="bottom"/>
          </w:tcPr>
          <w:p w14:paraId="2F74466F" w14:textId="77777777" w:rsidR="0008076D" w:rsidRPr="001B1B7C" w:rsidRDefault="0008076D" w:rsidP="00184CDD">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255F21CE" w14:textId="6D3753F6" w:rsidR="0008076D" w:rsidRPr="00C611DC" w:rsidRDefault="006E7209" w:rsidP="00184CDD">
            <w:pPr>
              <w:spacing w:after="0" w:line="240" w:lineRule="auto"/>
              <w:ind w:right="-72"/>
              <w:jc w:val="right"/>
              <w:rPr>
                <w:rFonts w:cstheme="minorBidi"/>
                <w:color w:val="000000" w:themeColor="text1"/>
                <w:sz w:val="18"/>
                <w:lang w:bidi="th-TH"/>
              </w:rPr>
            </w:pPr>
            <w:r w:rsidRPr="006E7209">
              <w:rPr>
                <w:rFonts w:cs="Arial"/>
                <w:color w:val="000000" w:themeColor="text1"/>
                <w:sz w:val="18"/>
                <w:szCs w:val="18"/>
                <w:lang w:val="en-GB"/>
              </w:rPr>
              <w:t>17</w:t>
            </w:r>
            <w:r w:rsidR="00C611DC">
              <w:rPr>
                <w:rFonts w:cs="Arial"/>
                <w:color w:val="000000" w:themeColor="text1"/>
                <w:sz w:val="18"/>
                <w:szCs w:val="18"/>
              </w:rPr>
              <w:t>,</w:t>
            </w:r>
            <w:r w:rsidRPr="006E7209">
              <w:rPr>
                <w:rFonts w:cs="Arial"/>
                <w:color w:val="000000" w:themeColor="text1"/>
                <w:sz w:val="18"/>
                <w:szCs w:val="18"/>
                <w:lang w:val="en-GB"/>
              </w:rPr>
              <w:t>672</w:t>
            </w:r>
            <w:r w:rsidR="00C611DC">
              <w:rPr>
                <w:rFonts w:cs="Arial"/>
                <w:color w:val="000000" w:themeColor="text1"/>
                <w:sz w:val="18"/>
                <w:szCs w:val="18"/>
              </w:rPr>
              <w:t>.</w:t>
            </w:r>
            <w:r w:rsidRPr="006E7209">
              <w:rPr>
                <w:rFonts w:cs="Arial"/>
                <w:color w:val="000000" w:themeColor="text1"/>
                <w:sz w:val="18"/>
                <w:szCs w:val="18"/>
                <w:lang w:val="en-GB"/>
              </w:rPr>
              <w:t>03</w:t>
            </w:r>
          </w:p>
        </w:tc>
        <w:tc>
          <w:tcPr>
            <w:tcW w:w="1944" w:type="dxa"/>
            <w:tcBorders>
              <w:top w:val="nil"/>
              <w:left w:val="nil"/>
              <w:bottom w:val="nil"/>
              <w:right w:val="nil"/>
            </w:tcBorders>
            <w:shd w:val="clear" w:color="auto" w:fill="FAFAFA"/>
            <w:vAlign w:val="bottom"/>
          </w:tcPr>
          <w:p w14:paraId="4DA0ACE8" w14:textId="018F16DF" w:rsidR="0008076D" w:rsidRPr="001B1B7C" w:rsidRDefault="006E7209" w:rsidP="00867CAE">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30</w:t>
            </w:r>
          </w:p>
        </w:tc>
      </w:tr>
      <w:tr w:rsidR="00051288" w:rsidRPr="001B1B7C" w14:paraId="2BCA9FC6" w14:textId="77777777" w:rsidTr="00954DF2">
        <w:tc>
          <w:tcPr>
            <w:tcW w:w="5040" w:type="dxa"/>
            <w:tcBorders>
              <w:top w:val="nil"/>
              <w:left w:val="nil"/>
              <w:bottom w:val="nil"/>
              <w:right w:val="nil"/>
            </w:tcBorders>
            <w:vAlign w:val="bottom"/>
          </w:tcPr>
          <w:p w14:paraId="3149D7EF" w14:textId="1A16AB1E" w:rsidR="00051288" w:rsidRPr="001B1B7C" w:rsidRDefault="00051288" w:rsidP="00184CDD">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78EDAA03" w14:textId="66EADC33" w:rsidR="00051288" w:rsidRPr="001B1B7C" w:rsidRDefault="006E7209" w:rsidP="009B1380">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17</w:t>
            </w:r>
            <w:r w:rsidR="00C611DC">
              <w:rPr>
                <w:rFonts w:cs="Arial"/>
                <w:color w:val="000000" w:themeColor="text1"/>
                <w:sz w:val="18"/>
                <w:szCs w:val="18"/>
              </w:rPr>
              <w:t>.</w:t>
            </w:r>
            <w:r w:rsidRPr="006E7209">
              <w:rPr>
                <w:rFonts w:cs="Arial"/>
                <w:color w:val="000000" w:themeColor="text1"/>
                <w:sz w:val="18"/>
                <w:szCs w:val="18"/>
                <w:lang w:val="en-GB"/>
              </w:rPr>
              <w:t>32</w:t>
            </w:r>
          </w:p>
        </w:tc>
        <w:tc>
          <w:tcPr>
            <w:tcW w:w="1944" w:type="dxa"/>
            <w:tcBorders>
              <w:top w:val="nil"/>
              <w:left w:val="nil"/>
              <w:bottom w:val="nil"/>
              <w:right w:val="nil"/>
            </w:tcBorders>
            <w:shd w:val="clear" w:color="auto" w:fill="FAFAFA"/>
            <w:vAlign w:val="bottom"/>
          </w:tcPr>
          <w:p w14:paraId="50A02C26" w14:textId="4FB9C15B" w:rsidR="00051288" w:rsidRPr="001B1B7C" w:rsidRDefault="006E7209" w:rsidP="00302A25">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0</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21</w:t>
            </w:r>
          </w:p>
        </w:tc>
      </w:tr>
      <w:tr w:rsidR="0008076D" w:rsidRPr="001B1B7C" w14:paraId="548A757C" w14:textId="77777777" w:rsidTr="00954DF2">
        <w:tc>
          <w:tcPr>
            <w:tcW w:w="5040" w:type="dxa"/>
            <w:tcBorders>
              <w:top w:val="nil"/>
              <w:left w:val="nil"/>
              <w:bottom w:val="nil"/>
              <w:right w:val="nil"/>
            </w:tcBorders>
            <w:vAlign w:val="bottom"/>
          </w:tcPr>
          <w:p w14:paraId="59B7CF3F" w14:textId="77777777" w:rsidR="0008076D" w:rsidRPr="001B1B7C" w:rsidRDefault="0008076D" w:rsidP="00184CDD">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33EC5F3C" w14:textId="77777777" w:rsidR="0008076D" w:rsidRPr="001B1B7C" w:rsidRDefault="0008076D" w:rsidP="00184CDD">
            <w:pPr>
              <w:spacing w:after="0" w:line="240" w:lineRule="auto"/>
              <w:ind w:left="-101" w:right="-105"/>
              <w:rPr>
                <w:rFonts w:cs="Arial"/>
                <w:color w:val="000000" w:themeColor="text1"/>
                <w:sz w:val="18"/>
                <w:szCs w:val="18"/>
              </w:rPr>
            </w:pPr>
          </w:p>
        </w:tc>
        <w:tc>
          <w:tcPr>
            <w:tcW w:w="1944" w:type="dxa"/>
            <w:tcBorders>
              <w:top w:val="single" w:sz="4" w:space="0" w:color="auto"/>
              <w:left w:val="nil"/>
              <w:bottom w:val="nil"/>
              <w:right w:val="nil"/>
            </w:tcBorders>
            <w:shd w:val="clear" w:color="auto" w:fill="FAFAFA"/>
            <w:vAlign w:val="bottom"/>
          </w:tcPr>
          <w:p w14:paraId="0E0E456F" w14:textId="77777777" w:rsidR="0008076D" w:rsidRPr="001B1B7C" w:rsidRDefault="0008076D" w:rsidP="00184CDD">
            <w:pPr>
              <w:spacing w:after="0" w:line="240" w:lineRule="auto"/>
              <w:ind w:left="-101" w:right="-105"/>
              <w:rPr>
                <w:rFonts w:cs="Arial"/>
                <w:color w:val="000000" w:themeColor="text1"/>
                <w:sz w:val="18"/>
                <w:szCs w:val="18"/>
              </w:rPr>
            </w:pPr>
          </w:p>
        </w:tc>
      </w:tr>
      <w:tr w:rsidR="00A806F4" w:rsidRPr="001B1B7C" w14:paraId="6144A068" w14:textId="77777777" w:rsidTr="00F6068E">
        <w:tc>
          <w:tcPr>
            <w:tcW w:w="5040" w:type="dxa"/>
            <w:tcBorders>
              <w:top w:val="nil"/>
              <w:left w:val="nil"/>
              <w:bottom w:val="nil"/>
              <w:right w:val="nil"/>
            </w:tcBorders>
            <w:vAlign w:val="bottom"/>
          </w:tcPr>
          <w:p w14:paraId="5EC9FECC" w14:textId="77777777" w:rsidR="00A806F4" w:rsidRPr="001B1B7C" w:rsidRDefault="00A806F4" w:rsidP="00184CDD">
            <w:pPr>
              <w:spacing w:after="0" w:line="240" w:lineRule="auto"/>
              <w:ind w:left="-101" w:right="-105"/>
              <w:rPr>
                <w:rFonts w:cs="Arial"/>
                <w:b/>
                <w:bCs/>
                <w:position w:val="-6"/>
                <w:sz w:val="18"/>
                <w:szCs w:val="18"/>
              </w:rPr>
            </w:pPr>
          </w:p>
        </w:tc>
        <w:tc>
          <w:tcPr>
            <w:tcW w:w="1944" w:type="dxa"/>
            <w:tcBorders>
              <w:top w:val="nil"/>
              <w:left w:val="nil"/>
              <w:bottom w:val="single" w:sz="4" w:space="0" w:color="auto"/>
              <w:right w:val="nil"/>
            </w:tcBorders>
            <w:shd w:val="clear" w:color="auto" w:fill="FAFAFA"/>
          </w:tcPr>
          <w:p w14:paraId="5FF39B62" w14:textId="1ECF9278" w:rsidR="00A806F4" w:rsidRPr="001B1B7C" w:rsidRDefault="006E7209" w:rsidP="00184CD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18</w:t>
            </w:r>
            <w:r w:rsidR="000D0132">
              <w:rPr>
                <w:rFonts w:cs="Arial"/>
                <w:color w:val="000000" w:themeColor="text1"/>
                <w:sz w:val="18"/>
                <w:szCs w:val="18"/>
              </w:rPr>
              <w:t>,</w:t>
            </w:r>
            <w:r w:rsidRPr="006E7209">
              <w:rPr>
                <w:rFonts w:cs="Arial"/>
                <w:color w:val="000000" w:themeColor="text1"/>
                <w:sz w:val="18"/>
                <w:szCs w:val="18"/>
                <w:lang w:val="en-GB"/>
              </w:rPr>
              <w:t>062</w:t>
            </w:r>
            <w:r w:rsidR="000D0132">
              <w:rPr>
                <w:rFonts w:cs="Arial"/>
                <w:color w:val="000000" w:themeColor="text1"/>
                <w:sz w:val="18"/>
                <w:szCs w:val="18"/>
              </w:rPr>
              <w:t>.</w:t>
            </w:r>
            <w:r w:rsidRPr="006E7209">
              <w:rPr>
                <w:rFonts w:cs="Arial"/>
                <w:color w:val="000000" w:themeColor="text1"/>
                <w:sz w:val="18"/>
                <w:szCs w:val="18"/>
                <w:lang w:val="en-GB"/>
              </w:rPr>
              <w:t>07</w:t>
            </w:r>
          </w:p>
        </w:tc>
        <w:tc>
          <w:tcPr>
            <w:tcW w:w="1944" w:type="dxa"/>
            <w:tcBorders>
              <w:top w:val="nil"/>
              <w:left w:val="nil"/>
              <w:bottom w:val="single" w:sz="4" w:space="0" w:color="auto"/>
              <w:right w:val="nil"/>
            </w:tcBorders>
            <w:shd w:val="clear" w:color="auto" w:fill="FAFAFA"/>
            <w:vAlign w:val="bottom"/>
          </w:tcPr>
          <w:p w14:paraId="1F9CE688" w14:textId="60771EC5" w:rsidR="00A806F4" w:rsidRPr="001B1B7C" w:rsidRDefault="006E7209" w:rsidP="00184CDD">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16</w:t>
            </w:r>
            <w:r w:rsidR="000D0132">
              <w:rPr>
                <w:rFonts w:eastAsia="Arial Unicode MS" w:cs="Arial"/>
                <w:color w:val="000000" w:themeColor="text1"/>
                <w:sz w:val="18"/>
                <w:szCs w:val="18"/>
              </w:rPr>
              <w:t>,</w:t>
            </w:r>
            <w:r w:rsidRPr="006E7209">
              <w:rPr>
                <w:rFonts w:eastAsia="Arial Unicode MS" w:cs="Arial"/>
                <w:color w:val="000000" w:themeColor="text1"/>
                <w:sz w:val="18"/>
                <w:szCs w:val="18"/>
                <w:lang w:val="en-GB"/>
              </w:rPr>
              <w:t>173</w:t>
            </w:r>
            <w:r w:rsidR="000D0132">
              <w:rPr>
                <w:rFonts w:eastAsia="Arial Unicode MS" w:cs="Arial"/>
                <w:color w:val="000000" w:themeColor="text1"/>
                <w:sz w:val="18"/>
                <w:szCs w:val="18"/>
              </w:rPr>
              <w:t>.</w:t>
            </w:r>
            <w:r w:rsidRPr="006E7209">
              <w:rPr>
                <w:rFonts w:eastAsia="Arial Unicode MS" w:cs="Arial"/>
                <w:color w:val="000000" w:themeColor="text1"/>
                <w:sz w:val="18"/>
                <w:szCs w:val="18"/>
                <w:lang w:val="en-GB"/>
              </w:rPr>
              <w:t>83</w:t>
            </w:r>
          </w:p>
        </w:tc>
      </w:tr>
      <w:tr w:rsidR="00270981" w:rsidRPr="001B1B7C" w14:paraId="1EC54823" w14:textId="77777777" w:rsidTr="00954DF2">
        <w:tc>
          <w:tcPr>
            <w:tcW w:w="5040" w:type="dxa"/>
            <w:tcBorders>
              <w:top w:val="nil"/>
              <w:left w:val="nil"/>
              <w:bottom w:val="nil"/>
              <w:right w:val="nil"/>
            </w:tcBorders>
            <w:vAlign w:val="bottom"/>
          </w:tcPr>
          <w:p w14:paraId="36A1FB76" w14:textId="77777777" w:rsidR="00270981" w:rsidRPr="001B1B7C" w:rsidRDefault="00270981" w:rsidP="00124002">
            <w:pPr>
              <w:spacing w:after="0" w:line="240" w:lineRule="auto"/>
              <w:ind w:left="-101" w:right="-105"/>
              <w:rPr>
                <w:rFonts w:cs="Arial"/>
                <w:b/>
                <w:bCs/>
                <w:position w:val="-6"/>
                <w:sz w:val="18"/>
                <w:szCs w:val="18"/>
              </w:rPr>
            </w:pPr>
            <w:r w:rsidRPr="001B1B7C">
              <w:rPr>
                <w:rFonts w:cs="Arial"/>
                <w:b/>
                <w:bCs/>
                <w:position w:val="-6"/>
                <w:sz w:val="18"/>
                <w:szCs w:val="18"/>
              </w:rPr>
              <w:t>Payables to related parties</w:t>
            </w:r>
          </w:p>
        </w:tc>
        <w:tc>
          <w:tcPr>
            <w:tcW w:w="1944" w:type="dxa"/>
            <w:tcBorders>
              <w:top w:val="nil"/>
              <w:left w:val="nil"/>
              <w:bottom w:val="nil"/>
              <w:right w:val="nil"/>
            </w:tcBorders>
            <w:shd w:val="clear" w:color="auto" w:fill="FAFAFA"/>
            <w:vAlign w:val="bottom"/>
          </w:tcPr>
          <w:p w14:paraId="7F38A678" w14:textId="77777777" w:rsidR="00270981" w:rsidRPr="001B1B7C" w:rsidRDefault="00270981" w:rsidP="00124002">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3B574A2C" w14:textId="77777777" w:rsidR="00270981" w:rsidRPr="001B1B7C" w:rsidRDefault="00270981" w:rsidP="00124002">
            <w:pPr>
              <w:spacing w:after="0" w:line="240" w:lineRule="auto"/>
              <w:ind w:right="-72"/>
              <w:jc w:val="right"/>
              <w:rPr>
                <w:rFonts w:cs="Arial"/>
                <w:color w:val="000000" w:themeColor="text1"/>
                <w:position w:val="-6"/>
                <w:sz w:val="18"/>
                <w:szCs w:val="18"/>
              </w:rPr>
            </w:pPr>
          </w:p>
        </w:tc>
      </w:tr>
      <w:tr w:rsidR="00270981" w:rsidRPr="001B1B7C" w14:paraId="46046565" w14:textId="77777777" w:rsidTr="00954DF2">
        <w:tc>
          <w:tcPr>
            <w:tcW w:w="5040" w:type="dxa"/>
            <w:tcBorders>
              <w:top w:val="nil"/>
              <w:left w:val="nil"/>
              <w:bottom w:val="nil"/>
              <w:right w:val="nil"/>
            </w:tcBorders>
            <w:vAlign w:val="bottom"/>
          </w:tcPr>
          <w:p w14:paraId="116D2B81" w14:textId="77777777" w:rsidR="00270981" w:rsidRPr="001B1B7C" w:rsidRDefault="00270981" w:rsidP="00124002">
            <w:pPr>
              <w:spacing w:after="0" w:line="240" w:lineRule="auto"/>
              <w:ind w:left="-101" w:right="-105"/>
              <w:rPr>
                <w:rFonts w:cs="Arial"/>
                <w:b/>
                <w:bCs/>
                <w:spacing w:val="-2"/>
                <w:sz w:val="18"/>
                <w:szCs w:val="18"/>
              </w:rPr>
            </w:pPr>
            <w:r w:rsidRPr="001B1B7C">
              <w:rPr>
                <w:rFonts w:cs="Arial"/>
                <w:b/>
                <w:bCs/>
                <w:position w:val="-6"/>
                <w:sz w:val="18"/>
                <w:szCs w:val="18"/>
              </w:rPr>
              <w:t xml:space="preserve">   </w:t>
            </w:r>
            <w:r w:rsidRPr="001B1B7C">
              <w:rPr>
                <w:rFonts w:cs="Arial"/>
                <w:b/>
                <w:bCs/>
                <w:spacing w:val="-2"/>
                <w:sz w:val="18"/>
                <w:szCs w:val="18"/>
              </w:rPr>
              <w:t>(</w:t>
            </w:r>
            <w:proofErr w:type="gramStart"/>
            <w:r w:rsidRPr="001B1B7C">
              <w:rPr>
                <w:rFonts w:cs="Arial"/>
                <w:b/>
                <w:bCs/>
                <w:spacing w:val="-2"/>
                <w:sz w:val="18"/>
                <w:szCs w:val="18"/>
              </w:rPr>
              <w:t>included</w:t>
            </w:r>
            <w:proofErr w:type="gramEnd"/>
            <w:r w:rsidRPr="001B1B7C">
              <w:rPr>
                <w:rFonts w:cs="Arial"/>
                <w:b/>
                <w:bCs/>
                <w:spacing w:val="-2"/>
                <w:sz w:val="18"/>
                <w:szCs w:val="18"/>
              </w:rPr>
              <w:t xml:space="preserve"> in “Trade and other payables”):</w:t>
            </w:r>
          </w:p>
        </w:tc>
        <w:tc>
          <w:tcPr>
            <w:tcW w:w="1944" w:type="dxa"/>
            <w:tcBorders>
              <w:top w:val="nil"/>
              <w:left w:val="nil"/>
              <w:bottom w:val="nil"/>
              <w:right w:val="nil"/>
            </w:tcBorders>
            <w:shd w:val="clear" w:color="auto" w:fill="FAFAFA"/>
            <w:vAlign w:val="bottom"/>
          </w:tcPr>
          <w:p w14:paraId="242A9D9A" w14:textId="77777777" w:rsidR="00270981" w:rsidRPr="001B1B7C" w:rsidRDefault="00270981" w:rsidP="00124002">
            <w:pPr>
              <w:spacing w:after="0" w:line="240" w:lineRule="auto"/>
              <w:ind w:right="-72"/>
              <w:jc w:val="right"/>
              <w:rPr>
                <w:rFonts w:cs="Arial"/>
                <w:color w:val="000000" w:themeColor="text1"/>
                <w:position w:val="-6"/>
                <w:sz w:val="18"/>
                <w:szCs w:val="18"/>
              </w:rPr>
            </w:pPr>
          </w:p>
        </w:tc>
        <w:tc>
          <w:tcPr>
            <w:tcW w:w="1944" w:type="dxa"/>
            <w:tcBorders>
              <w:top w:val="nil"/>
              <w:left w:val="nil"/>
              <w:bottom w:val="nil"/>
              <w:right w:val="nil"/>
            </w:tcBorders>
            <w:shd w:val="clear" w:color="auto" w:fill="FAFAFA"/>
            <w:vAlign w:val="bottom"/>
          </w:tcPr>
          <w:p w14:paraId="11ECD718" w14:textId="77777777" w:rsidR="00270981" w:rsidRPr="001B1B7C" w:rsidRDefault="00270981" w:rsidP="00124002">
            <w:pPr>
              <w:spacing w:after="0" w:line="240" w:lineRule="auto"/>
              <w:ind w:right="-72"/>
              <w:jc w:val="right"/>
              <w:rPr>
                <w:rFonts w:cs="Arial"/>
                <w:color w:val="000000" w:themeColor="text1"/>
                <w:position w:val="-6"/>
                <w:sz w:val="18"/>
                <w:szCs w:val="18"/>
              </w:rPr>
            </w:pPr>
          </w:p>
        </w:tc>
      </w:tr>
      <w:tr w:rsidR="00270981" w:rsidRPr="001B1B7C" w14:paraId="1F9D7BAA" w14:textId="77777777" w:rsidTr="00954DF2">
        <w:tc>
          <w:tcPr>
            <w:tcW w:w="5040" w:type="dxa"/>
            <w:tcBorders>
              <w:top w:val="nil"/>
              <w:left w:val="nil"/>
              <w:bottom w:val="nil"/>
              <w:right w:val="nil"/>
            </w:tcBorders>
            <w:vAlign w:val="bottom"/>
          </w:tcPr>
          <w:p w14:paraId="31B2BDF1"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12D8FC2" w14:textId="016630B0" w:rsidR="00270981" w:rsidRPr="00C611DC" w:rsidRDefault="00C611DC" w:rsidP="00124002">
            <w:pPr>
              <w:spacing w:after="0" w:line="240" w:lineRule="auto"/>
              <w:ind w:right="-72"/>
              <w:jc w:val="center"/>
              <w:rPr>
                <w:rFonts w:cstheme="minorBidi"/>
                <w:color w:val="000000" w:themeColor="text1"/>
                <w:sz w:val="18"/>
                <w:lang w:bidi="th-TH"/>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BF0CAB6" w14:textId="2AAB57EF" w:rsidR="00270981" w:rsidRPr="001B1B7C" w:rsidRDefault="006E7209" w:rsidP="00124002">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3</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237</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67</w:t>
            </w:r>
          </w:p>
        </w:tc>
      </w:tr>
      <w:tr w:rsidR="00270981" w:rsidRPr="001B1B7C" w14:paraId="53912F98" w14:textId="77777777" w:rsidTr="00954DF2">
        <w:tc>
          <w:tcPr>
            <w:tcW w:w="5040" w:type="dxa"/>
            <w:tcBorders>
              <w:top w:val="nil"/>
              <w:left w:val="nil"/>
              <w:bottom w:val="nil"/>
              <w:right w:val="nil"/>
            </w:tcBorders>
            <w:vAlign w:val="bottom"/>
          </w:tcPr>
          <w:p w14:paraId="779DF089"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0121B86D" w14:textId="12DE480C" w:rsidR="00270981" w:rsidRPr="001B1B7C" w:rsidRDefault="006E7209" w:rsidP="007B481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141</w:t>
            </w:r>
            <w:r w:rsidR="005B26B5">
              <w:rPr>
                <w:rFonts w:cs="Arial"/>
                <w:color w:val="000000" w:themeColor="text1"/>
                <w:sz w:val="18"/>
                <w:szCs w:val="18"/>
              </w:rPr>
              <w:t>.</w:t>
            </w:r>
            <w:r w:rsidRPr="006E7209">
              <w:rPr>
                <w:rFonts w:cs="Arial"/>
                <w:color w:val="000000" w:themeColor="text1"/>
                <w:sz w:val="18"/>
                <w:szCs w:val="18"/>
                <w:lang w:val="en-GB"/>
              </w:rPr>
              <w:t>98</w:t>
            </w:r>
          </w:p>
        </w:tc>
        <w:tc>
          <w:tcPr>
            <w:tcW w:w="1944" w:type="dxa"/>
            <w:tcBorders>
              <w:top w:val="nil"/>
              <w:left w:val="nil"/>
              <w:bottom w:val="nil"/>
              <w:right w:val="nil"/>
            </w:tcBorders>
            <w:shd w:val="clear" w:color="auto" w:fill="FAFAFA"/>
            <w:vAlign w:val="bottom"/>
          </w:tcPr>
          <w:p w14:paraId="05ACDC6F" w14:textId="1AD2DEF6" w:rsidR="00270981" w:rsidRPr="001B1B7C" w:rsidRDefault="006E7209" w:rsidP="002A2FF7">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0</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27</w:t>
            </w:r>
          </w:p>
        </w:tc>
      </w:tr>
      <w:tr w:rsidR="00270981" w:rsidRPr="001B1B7C" w14:paraId="4D5B6699" w14:textId="77777777" w:rsidTr="00954DF2">
        <w:trPr>
          <w:trHeight w:val="50"/>
        </w:trPr>
        <w:tc>
          <w:tcPr>
            <w:tcW w:w="5040" w:type="dxa"/>
            <w:tcBorders>
              <w:top w:val="nil"/>
              <w:left w:val="nil"/>
              <w:bottom w:val="nil"/>
              <w:right w:val="nil"/>
            </w:tcBorders>
            <w:vAlign w:val="bottom"/>
          </w:tcPr>
          <w:p w14:paraId="03DBB212"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1E4B1A95" w14:textId="6B4945B0" w:rsidR="00270981" w:rsidRPr="001B1B7C" w:rsidRDefault="006E7209" w:rsidP="007B481D">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322</w:t>
            </w:r>
            <w:r w:rsidR="005B26B5">
              <w:rPr>
                <w:rFonts w:cs="Arial"/>
                <w:color w:val="000000" w:themeColor="text1"/>
                <w:sz w:val="18"/>
                <w:szCs w:val="18"/>
              </w:rPr>
              <w:t>.</w:t>
            </w:r>
            <w:r w:rsidRPr="006E7209">
              <w:rPr>
                <w:rFonts w:cs="Arial"/>
                <w:color w:val="000000" w:themeColor="text1"/>
                <w:sz w:val="18"/>
                <w:szCs w:val="18"/>
                <w:lang w:val="en-GB"/>
              </w:rPr>
              <w:t>38</w:t>
            </w:r>
          </w:p>
        </w:tc>
        <w:tc>
          <w:tcPr>
            <w:tcW w:w="1944" w:type="dxa"/>
            <w:tcBorders>
              <w:top w:val="nil"/>
              <w:left w:val="nil"/>
              <w:bottom w:val="nil"/>
              <w:right w:val="nil"/>
            </w:tcBorders>
            <w:shd w:val="clear" w:color="auto" w:fill="FAFAFA"/>
            <w:vAlign w:val="bottom"/>
          </w:tcPr>
          <w:p w14:paraId="424788E4" w14:textId="3ADEC1C8" w:rsidR="00270981" w:rsidRPr="001B1B7C" w:rsidRDefault="006E7209" w:rsidP="00302A25">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6</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27</w:t>
            </w:r>
          </w:p>
        </w:tc>
      </w:tr>
      <w:tr w:rsidR="00270981" w:rsidRPr="001B1B7C" w14:paraId="6AACAE6A" w14:textId="77777777" w:rsidTr="00954DF2">
        <w:tc>
          <w:tcPr>
            <w:tcW w:w="5040" w:type="dxa"/>
            <w:tcBorders>
              <w:top w:val="nil"/>
              <w:left w:val="nil"/>
              <w:bottom w:val="nil"/>
              <w:right w:val="nil"/>
            </w:tcBorders>
            <w:vAlign w:val="bottom"/>
          </w:tcPr>
          <w:p w14:paraId="467BD845" w14:textId="77777777" w:rsidR="00270981" w:rsidRPr="001B1B7C" w:rsidRDefault="00270981" w:rsidP="00124002">
            <w:pPr>
              <w:spacing w:after="0" w:line="240" w:lineRule="auto"/>
              <w:ind w:left="-101" w:right="-105"/>
              <w:rPr>
                <w:rFonts w:cs="Arial"/>
                <w:position w:val="-6"/>
                <w:sz w:val="18"/>
                <w:szCs w:val="18"/>
              </w:rPr>
            </w:pPr>
            <w:r w:rsidRPr="001B1B7C">
              <w:rPr>
                <w:rFonts w:cs="Arial"/>
                <w:position w:val="-6"/>
                <w:sz w:val="18"/>
                <w:szCs w:val="18"/>
              </w:rPr>
              <w:t>Related companies</w:t>
            </w:r>
          </w:p>
        </w:tc>
        <w:tc>
          <w:tcPr>
            <w:tcW w:w="1944" w:type="dxa"/>
            <w:tcBorders>
              <w:top w:val="nil"/>
              <w:left w:val="nil"/>
              <w:bottom w:val="nil"/>
              <w:right w:val="nil"/>
            </w:tcBorders>
            <w:shd w:val="clear" w:color="auto" w:fill="FAFAFA"/>
            <w:vAlign w:val="bottom"/>
          </w:tcPr>
          <w:p w14:paraId="18249CFF" w14:textId="77777777" w:rsidR="00270981" w:rsidRPr="00897353" w:rsidRDefault="00270981" w:rsidP="00124002">
            <w:pPr>
              <w:spacing w:after="0" w:line="240" w:lineRule="auto"/>
              <w:ind w:right="-72"/>
              <w:jc w:val="right"/>
              <w:rPr>
                <w:rFonts w:cstheme="minorBidi"/>
                <w:color w:val="000000" w:themeColor="text1"/>
                <w:sz w:val="18"/>
                <w:cs/>
                <w:lang w:bidi="th-TH"/>
              </w:rPr>
            </w:pPr>
          </w:p>
        </w:tc>
        <w:tc>
          <w:tcPr>
            <w:tcW w:w="1944" w:type="dxa"/>
            <w:tcBorders>
              <w:top w:val="nil"/>
              <w:left w:val="nil"/>
              <w:bottom w:val="nil"/>
              <w:right w:val="nil"/>
            </w:tcBorders>
            <w:shd w:val="clear" w:color="auto" w:fill="FAFAFA"/>
            <w:vAlign w:val="bottom"/>
          </w:tcPr>
          <w:p w14:paraId="4FA79284" w14:textId="77777777" w:rsidR="00270981" w:rsidRPr="001B1B7C" w:rsidRDefault="00270981" w:rsidP="00124002">
            <w:pPr>
              <w:spacing w:after="0" w:line="240" w:lineRule="auto"/>
              <w:ind w:left="-40" w:right="-72"/>
              <w:jc w:val="center"/>
              <w:rPr>
                <w:rFonts w:eastAsia="Arial Unicode MS" w:cs="Arial"/>
                <w:color w:val="000000" w:themeColor="text1"/>
                <w:sz w:val="18"/>
                <w:szCs w:val="18"/>
              </w:rPr>
            </w:pPr>
          </w:p>
        </w:tc>
      </w:tr>
      <w:tr w:rsidR="00270981" w:rsidRPr="001B1B7C" w14:paraId="7F48AE57" w14:textId="77777777" w:rsidTr="00954DF2">
        <w:trPr>
          <w:trHeight w:val="92"/>
        </w:trPr>
        <w:tc>
          <w:tcPr>
            <w:tcW w:w="5040" w:type="dxa"/>
            <w:tcBorders>
              <w:top w:val="nil"/>
              <w:left w:val="nil"/>
              <w:bottom w:val="nil"/>
              <w:right w:val="nil"/>
            </w:tcBorders>
            <w:vAlign w:val="bottom"/>
          </w:tcPr>
          <w:p w14:paraId="7DABF7E3" w14:textId="77777777" w:rsidR="00270981" w:rsidRPr="001B1B7C" w:rsidRDefault="00270981" w:rsidP="00124002">
            <w:pPr>
              <w:spacing w:after="0" w:line="240" w:lineRule="auto"/>
              <w:ind w:left="-101" w:right="-105"/>
              <w:rPr>
                <w:rFonts w:cs="Arial"/>
                <w:sz w:val="18"/>
                <w:szCs w:val="18"/>
              </w:rPr>
            </w:pPr>
            <w:r w:rsidRPr="001B1B7C">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4951C86F" w14:textId="652369E5" w:rsidR="00270981" w:rsidRPr="005B26B5" w:rsidRDefault="006E7209" w:rsidP="00124002">
            <w:pPr>
              <w:spacing w:after="0" w:line="240" w:lineRule="auto"/>
              <w:ind w:right="-72"/>
              <w:jc w:val="right"/>
              <w:rPr>
                <w:rFonts w:cstheme="minorBidi"/>
                <w:color w:val="000000" w:themeColor="text1"/>
                <w:sz w:val="18"/>
                <w:lang w:bidi="th-TH"/>
              </w:rPr>
            </w:pPr>
            <w:r w:rsidRPr="006E7209">
              <w:rPr>
                <w:rFonts w:cs="Arial"/>
                <w:color w:val="000000" w:themeColor="text1"/>
                <w:sz w:val="18"/>
                <w:szCs w:val="18"/>
                <w:lang w:val="en-GB"/>
              </w:rPr>
              <w:t>9</w:t>
            </w:r>
            <w:r w:rsidR="005B26B5">
              <w:rPr>
                <w:rFonts w:cs="Arial"/>
                <w:color w:val="000000" w:themeColor="text1"/>
                <w:sz w:val="18"/>
                <w:szCs w:val="18"/>
              </w:rPr>
              <w:t>,</w:t>
            </w:r>
            <w:r w:rsidRPr="006E7209">
              <w:rPr>
                <w:rFonts w:cs="Arial"/>
                <w:color w:val="000000" w:themeColor="text1"/>
                <w:sz w:val="18"/>
                <w:szCs w:val="18"/>
                <w:lang w:val="en-GB"/>
              </w:rPr>
              <w:t>936</w:t>
            </w:r>
            <w:r w:rsidR="005B26B5">
              <w:rPr>
                <w:rFonts w:cs="Arial"/>
                <w:color w:val="000000" w:themeColor="text1"/>
                <w:sz w:val="18"/>
                <w:szCs w:val="18"/>
              </w:rPr>
              <w:t>.</w:t>
            </w:r>
            <w:r w:rsidRPr="006E7209">
              <w:rPr>
                <w:rFonts w:cs="Arial"/>
                <w:color w:val="000000" w:themeColor="text1"/>
                <w:sz w:val="18"/>
                <w:szCs w:val="18"/>
                <w:lang w:val="en-GB"/>
              </w:rPr>
              <w:t>05</w:t>
            </w:r>
          </w:p>
        </w:tc>
        <w:tc>
          <w:tcPr>
            <w:tcW w:w="1944" w:type="dxa"/>
            <w:tcBorders>
              <w:top w:val="nil"/>
              <w:left w:val="nil"/>
              <w:bottom w:val="nil"/>
              <w:right w:val="nil"/>
            </w:tcBorders>
            <w:shd w:val="clear" w:color="auto" w:fill="FAFAFA"/>
            <w:vAlign w:val="bottom"/>
          </w:tcPr>
          <w:p w14:paraId="618325A9" w14:textId="2093DE57" w:rsidR="00270981" w:rsidRPr="001B1B7C" w:rsidRDefault="006E7209" w:rsidP="00124002">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166</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84</w:t>
            </w:r>
          </w:p>
        </w:tc>
      </w:tr>
      <w:tr w:rsidR="00270981" w:rsidRPr="001B1B7C" w14:paraId="782EA6D8" w14:textId="77777777" w:rsidTr="00954DF2">
        <w:tc>
          <w:tcPr>
            <w:tcW w:w="5040" w:type="dxa"/>
            <w:tcBorders>
              <w:top w:val="nil"/>
              <w:left w:val="nil"/>
              <w:bottom w:val="nil"/>
              <w:right w:val="nil"/>
            </w:tcBorders>
            <w:vAlign w:val="bottom"/>
          </w:tcPr>
          <w:p w14:paraId="21C103A4" w14:textId="77777777" w:rsidR="00270981" w:rsidRPr="001B1B7C" w:rsidRDefault="00270981" w:rsidP="00124002">
            <w:pPr>
              <w:spacing w:after="0" w:line="240" w:lineRule="auto"/>
              <w:ind w:left="-101" w:right="-105"/>
              <w:rPr>
                <w:rFonts w:cs="Arial"/>
                <w:sz w:val="18"/>
                <w:szCs w:val="18"/>
              </w:rPr>
            </w:pPr>
            <w:r w:rsidRPr="001B1B7C">
              <w:rPr>
                <w:rFonts w:cs="Arial"/>
                <w:sz w:val="18"/>
                <w:szCs w:val="18"/>
              </w:rPr>
              <w:t xml:space="preserve">   Telenor Group of companies</w:t>
            </w:r>
          </w:p>
        </w:tc>
        <w:tc>
          <w:tcPr>
            <w:tcW w:w="1944" w:type="dxa"/>
            <w:tcBorders>
              <w:top w:val="nil"/>
              <w:left w:val="nil"/>
              <w:bottom w:val="single" w:sz="4" w:space="0" w:color="auto"/>
              <w:right w:val="nil"/>
            </w:tcBorders>
            <w:shd w:val="clear" w:color="auto" w:fill="FAFAFA"/>
            <w:vAlign w:val="bottom"/>
          </w:tcPr>
          <w:p w14:paraId="04B574B0" w14:textId="2AAFBDAD" w:rsidR="00270981" w:rsidRPr="00897353" w:rsidRDefault="006E7209" w:rsidP="007B481D">
            <w:pPr>
              <w:spacing w:after="0" w:line="240" w:lineRule="auto"/>
              <w:ind w:right="-72"/>
              <w:jc w:val="right"/>
              <w:rPr>
                <w:rFonts w:cstheme="minorBidi"/>
                <w:color w:val="000000" w:themeColor="text1"/>
                <w:sz w:val="18"/>
                <w:lang w:bidi="th-TH"/>
              </w:rPr>
            </w:pPr>
            <w:r w:rsidRPr="006E7209">
              <w:rPr>
                <w:rFonts w:cstheme="minorBidi"/>
                <w:color w:val="000000" w:themeColor="text1"/>
                <w:sz w:val="18"/>
                <w:lang w:val="en-GB" w:bidi="th-TH"/>
              </w:rPr>
              <w:t>206</w:t>
            </w:r>
            <w:r w:rsidR="005B26B5">
              <w:rPr>
                <w:rFonts w:cstheme="minorBidi"/>
                <w:color w:val="000000" w:themeColor="text1"/>
                <w:sz w:val="18"/>
                <w:lang w:bidi="th-TH"/>
              </w:rPr>
              <w:t>.</w:t>
            </w:r>
            <w:r w:rsidRPr="006E7209">
              <w:rPr>
                <w:rFonts w:cstheme="minorBidi"/>
                <w:color w:val="000000" w:themeColor="text1"/>
                <w:sz w:val="18"/>
                <w:lang w:val="en-GB" w:bidi="th-TH"/>
              </w:rPr>
              <w:t>28</w:t>
            </w:r>
          </w:p>
        </w:tc>
        <w:tc>
          <w:tcPr>
            <w:tcW w:w="1944" w:type="dxa"/>
            <w:tcBorders>
              <w:top w:val="nil"/>
              <w:left w:val="nil"/>
              <w:bottom w:val="single" w:sz="4" w:space="0" w:color="auto"/>
              <w:right w:val="nil"/>
            </w:tcBorders>
            <w:shd w:val="clear" w:color="auto" w:fill="FAFAFA"/>
            <w:vAlign w:val="bottom"/>
          </w:tcPr>
          <w:p w14:paraId="404A29B4" w14:textId="020E835F" w:rsidR="00270981" w:rsidRPr="001B1B7C" w:rsidRDefault="006E7209" w:rsidP="00302A25">
            <w:pPr>
              <w:spacing w:after="0" w:line="240" w:lineRule="auto"/>
              <w:ind w:left="-40" w:right="-72"/>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71</w:t>
            </w:r>
            <w:r w:rsidR="00867CAE">
              <w:rPr>
                <w:rFonts w:eastAsia="Arial Unicode MS" w:cs="Arial"/>
                <w:color w:val="000000" w:themeColor="text1"/>
                <w:sz w:val="18"/>
                <w:szCs w:val="18"/>
              </w:rPr>
              <w:t>.</w:t>
            </w:r>
            <w:r w:rsidRPr="006E7209">
              <w:rPr>
                <w:rFonts w:eastAsia="Arial Unicode MS" w:cs="Arial"/>
                <w:color w:val="000000" w:themeColor="text1"/>
                <w:sz w:val="18"/>
                <w:szCs w:val="18"/>
                <w:lang w:val="en-GB"/>
              </w:rPr>
              <w:t>23</w:t>
            </w:r>
          </w:p>
        </w:tc>
      </w:tr>
      <w:tr w:rsidR="00954DF2" w:rsidRPr="001B1B7C" w14:paraId="5EA9C98C" w14:textId="77777777" w:rsidTr="00954DF2">
        <w:tc>
          <w:tcPr>
            <w:tcW w:w="5040" w:type="dxa"/>
            <w:tcBorders>
              <w:top w:val="nil"/>
              <w:left w:val="nil"/>
              <w:bottom w:val="nil"/>
              <w:right w:val="nil"/>
            </w:tcBorders>
            <w:vAlign w:val="bottom"/>
          </w:tcPr>
          <w:p w14:paraId="1A7CE4E1" w14:textId="77777777" w:rsidR="00954DF2" w:rsidRPr="001B1B7C" w:rsidRDefault="00954DF2" w:rsidP="00124002">
            <w:pPr>
              <w:spacing w:after="0"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446545E2" w14:textId="77777777" w:rsidR="00954DF2" w:rsidRPr="001B1B7C" w:rsidRDefault="00954DF2" w:rsidP="007B481D">
            <w:pPr>
              <w:spacing w:after="0" w:line="240" w:lineRule="auto"/>
              <w:ind w:right="-72"/>
              <w:jc w:val="right"/>
              <w:rPr>
                <w:rFonts w:cs="Arial"/>
                <w:color w:val="000000" w:themeColor="text1"/>
                <w:sz w:val="18"/>
                <w:szCs w:val="18"/>
                <w:lang w:val="en-GB"/>
              </w:rPr>
            </w:pPr>
          </w:p>
        </w:tc>
        <w:tc>
          <w:tcPr>
            <w:tcW w:w="1944" w:type="dxa"/>
            <w:tcBorders>
              <w:top w:val="single" w:sz="4" w:space="0" w:color="auto"/>
              <w:left w:val="nil"/>
              <w:bottom w:val="nil"/>
              <w:right w:val="nil"/>
            </w:tcBorders>
            <w:shd w:val="clear" w:color="auto" w:fill="FAFAFA"/>
            <w:vAlign w:val="bottom"/>
          </w:tcPr>
          <w:p w14:paraId="7C36D582" w14:textId="77777777" w:rsidR="00954DF2" w:rsidRPr="001B1B7C" w:rsidRDefault="00954DF2" w:rsidP="00302A25">
            <w:pPr>
              <w:spacing w:after="0" w:line="240" w:lineRule="auto"/>
              <w:ind w:left="-40" w:right="-72"/>
              <w:jc w:val="right"/>
              <w:rPr>
                <w:rFonts w:eastAsia="Arial Unicode MS" w:cs="Arial"/>
                <w:color w:val="000000" w:themeColor="text1"/>
                <w:sz w:val="18"/>
                <w:szCs w:val="18"/>
                <w:lang w:val="en-GB"/>
              </w:rPr>
            </w:pPr>
          </w:p>
        </w:tc>
      </w:tr>
      <w:tr w:rsidR="00270981" w:rsidRPr="001B1B7C" w14:paraId="17923819" w14:textId="77777777" w:rsidTr="00954DF2">
        <w:trPr>
          <w:trHeight w:val="233"/>
        </w:trPr>
        <w:tc>
          <w:tcPr>
            <w:tcW w:w="5040" w:type="dxa"/>
            <w:tcBorders>
              <w:top w:val="nil"/>
              <w:left w:val="nil"/>
              <w:bottom w:val="nil"/>
              <w:right w:val="nil"/>
            </w:tcBorders>
            <w:vAlign w:val="bottom"/>
          </w:tcPr>
          <w:p w14:paraId="6B085D08" w14:textId="77777777" w:rsidR="00270981" w:rsidRPr="001B1B7C" w:rsidRDefault="00270981" w:rsidP="00124002">
            <w:pPr>
              <w:spacing w:after="0" w:line="240" w:lineRule="auto"/>
              <w:ind w:left="-101" w:right="-105"/>
              <w:rPr>
                <w:rFonts w:cs="Arial"/>
                <w:sz w:val="18"/>
                <w:szCs w:val="18"/>
              </w:rPr>
            </w:pPr>
          </w:p>
        </w:tc>
        <w:tc>
          <w:tcPr>
            <w:tcW w:w="1944" w:type="dxa"/>
            <w:tcBorders>
              <w:top w:val="nil"/>
              <w:left w:val="nil"/>
              <w:bottom w:val="single" w:sz="4" w:space="0" w:color="auto"/>
              <w:right w:val="nil"/>
            </w:tcBorders>
            <w:shd w:val="clear" w:color="auto" w:fill="FAFAFA"/>
            <w:vAlign w:val="bottom"/>
          </w:tcPr>
          <w:p w14:paraId="3AE5FE36" w14:textId="60DC4974" w:rsidR="00270981" w:rsidRPr="001B1B7C" w:rsidRDefault="006E7209" w:rsidP="00124002">
            <w:pPr>
              <w:spacing w:after="0" w:line="240" w:lineRule="auto"/>
              <w:ind w:left="-101" w:right="-105"/>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10</w:t>
            </w:r>
            <w:r w:rsidR="005B26B5">
              <w:rPr>
                <w:rFonts w:eastAsia="Arial Unicode MS" w:cs="Arial"/>
                <w:color w:val="000000" w:themeColor="text1"/>
                <w:sz w:val="18"/>
                <w:szCs w:val="18"/>
              </w:rPr>
              <w:t>,</w:t>
            </w:r>
            <w:r w:rsidRPr="006E7209">
              <w:rPr>
                <w:rFonts w:eastAsia="Arial Unicode MS" w:cs="Arial"/>
                <w:color w:val="000000" w:themeColor="text1"/>
                <w:sz w:val="18"/>
                <w:szCs w:val="18"/>
                <w:lang w:val="en-GB"/>
              </w:rPr>
              <w:t>606</w:t>
            </w:r>
            <w:r w:rsidR="005B26B5">
              <w:rPr>
                <w:rFonts w:eastAsia="Arial Unicode MS" w:cs="Arial"/>
                <w:color w:val="000000" w:themeColor="text1"/>
                <w:sz w:val="18"/>
                <w:szCs w:val="18"/>
              </w:rPr>
              <w:t>.</w:t>
            </w:r>
            <w:r w:rsidRPr="006E7209">
              <w:rPr>
                <w:rFonts w:eastAsia="Arial Unicode MS" w:cs="Arial"/>
                <w:color w:val="000000" w:themeColor="text1"/>
                <w:sz w:val="18"/>
                <w:szCs w:val="18"/>
                <w:lang w:val="en-GB"/>
              </w:rPr>
              <w:t>69</w:t>
            </w:r>
          </w:p>
        </w:tc>
        <w:tc>
          <w:tcPr>
            <w:tcW w:w="1944" w:type="dxa"/>
            <w:tcBorders>
              <w:top w:val="nil"/>
              <w:left w:val="nil"/>
              <w:bottom w:val="single" w:sz="4" w:space="0" w:color="auto"/>
              <w:right w:val="nil"/>
            </w:tcBorders>
            <w:shd w:val="clear" w:color="auto" w:fill="FAFAFA"/>
            <w:vAlign w:val="bottom"/>
          </w:tcPr>
          <w:p w14:paraId="2456233A" w14:textId="33546058" w:rsidR="00270981" w:rsidRPr="001B1B7C" w:rsidRDefault="006E7209" w:rsidP="00124002">
            <w:pPr>
              <w:spacing w:after="0" w:line="240" w:lineRule="auto"/>
              <w:ind w:left="-101" w:right="-105"/>
              <w:jc w:val="right"/>
              <w:rPr>
                <w:rFonts w:eastAsia="Arial Unicode MS" w:cs="Arial"/>
                <w:color w:val="000000" w:themeColor="text1"/>
                <w:sz w:val="18"/>
                <w:szCs w:val="18"/>
              </w:rPr>
            </w:pPr>
            <w:r w:rsidRPr="006E7209">
              <w:rPr>
                <w:rFonts w:eastAsia="Arial Unicode MS" w:cs="Arial"/>
                <w:color w:val="000000" w:themeColor="text1"/>
                <w:sz w:val="18"/>
                <w:szCs w:val="18"/>
                <w:lang w:val="en-GB"/>
              </w:rPr>
              <w:t>3</w:t>
            </w:r>
            <w:r w:rsidR="000D0132">
              <w:rPr>
                <w:rFonts w:eastAsia="Arial Unicode MS" w:cs="Arial"/>
                <w:color w:val="000000" w:themeColor="text1"/>
                <w:sz w:val="18"/>
                <w:szCs w:val="18"/>
              </w:rPr>
              <w:t>,</w:t>
            </w:r>
            <w:r w:rsidRPr="006E7209">
              <w:rPr>
                <w:rFonts w:eastAsia="Arial Unicode MS" w:cs="Arial"/>
                <w:color w:val="000000" w:themeColor="text1"/>
                <w:sz w:val="18"/>
                <w:szCs w:val="18"/>
                <w:lang w:val="en-GB"/>
              </w:rPr>
              <w:t>482</w:t>
            </w:r>
            <w:r w:rsidR="000D0132">
              <w:rPr>
                <w:rFonts w:eastAsia="Arial Unicode MS" w:cs="Arial"/>
                <w:color w:val="000000" w:themeColor="text1"/>
                <w:sz w:val="18"/>
                <w:szCs w:val="18"/>
              </w:rPr>
              <w:t>.</w:t>
            </w:r>
            <w:r w:rsidRPr="006E7209">
              <w:rPr>
                <w:rFonts w:eastAsia="Arial Unicode MS" w:cs="Arial"/>
                <w:color w:val="000000" w:themeColor="text1"/>
                <w:sz w:val="18"/>
                <w:szCs w:val="18"/>
                <w:lang w:val="en-GB"/>
              </w:rPr>
              <w:t>28</w:t>
            </w:r>
          </w:p>
        </w:tc>
      </w:tr>
    </w:tbl>
    <w:p w14:paraId="29B0FBF9" w14:textId="77777777" w:rsidR="00270981" w:rsidRPr="001B1B7C" w:rsidRDefault="00270981" w:rsidP="00F8211D">
      <w:pPr>
        <w:spacing w:after="0" w:line="240" w:lineRule="auto"/>
        <w:ind w:left="540"/>
        <w:jc w:val="both"/>
        <w:rPr>
          <w:rFonts w:eastAsia="Arial Unicode MS" w:cs="Arial"/>
          <w:b/>
          <w:bCs/>
          <w:color w:val="CF4A02"/>
          <w:sz w:val="18"/>
          <w:szCs w:val="18"/>
          <w:lang w:bidi="th-TH"/>
        </w:rPr>
      </w:pPr>
    </w:p>
    <w:p w14:paraId="198B9CB5" w14:textId="77777777" w:rsidR="00B02EBE" w:rsidRDefault="00B02EBE">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6A3DC2D9" w14:textId="77777777" w:rsidR="00B02EBE" w:rsidRDefault="00B02EBE"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5280A2FE" w14:textId="1A58EE10" w:rsidR="00D932DD" w:rsidRPr="001B1B7C" w:rsidRDefault="006E7209" w:rsidP="002E62AD">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6E7209">
        <w:rPr>
          <w:rFonts w:eastAsia="Arial Unicode MS" w:cs="Arial"/>
          <w:b/>
          <w:bCs/>
          <w:color w:val="CF4A02"/>
          <w:sz w:val="18"/>
          <w:szCs w:val="18"/>
          <w:lang w:val="en-GB" w:bidi="th-TH"/>
        </w:rPr>
        <w:t>3</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D932DD" w:rsidRPr="001B1B7C">
        <w:rPr>
          <w:rFonts w:eastAsia="Arial Unicode MS" w:cs="Arial"/>
          <w:b/>
          <w:bCs/>
          <w:color w:val="CF4A02"/>
          <w:sz w:val="18"/>
          <w:szCs w:val="18"/>
          <w:lang w:bidi="th-TH"/>
        </w:rPr>
        <w:t>Loans to related parties</w:t>
      </w: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944"/>
        <w:gridCol w:w="1944"/>
      </w:tblGrid>
      <w:tr w:rsidR="0008076D" w:rsidRPr="001B1B7C" w14:paraId="6E7AE242" w14:textId="77777777" w:rsidTr="00CE6D3B">
        <w:trPr>
          <w:trHeight w:val="20"/>
        </w:trPr>
        <w:tc>
          <w:tcPr>
            <w:tcW w:w="5130" w:type="dxa"/>
            <w:tcBorders>
              <w:top w:val="nil"/>
              <w:left w:val="nil"/>
              <w:bottom w:val="nil"/>
              <w:right w:val="nil"/>
            </w:tcBorders>
            <w:shd w:val="clear" w:color="auto" w:fill="auto"/>
            <w:vAlign w:val="bottom"/>
          </w:tcPr>
          <w:p w14:paraId="73D8E8C6"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48C5905" w14:textId="7777777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Consolidated</w:t>
            </w:r>
          </w:p>
          <w:p w14:paraId="68BB0287" w14:textId="173FBD21"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413644BD" w14:textId="77777777" w:rsidR="00954DF2"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Separate</w:t>
            </w:r>
          </w:p>
          <w:p w14:paraId="2E542E24" w14:textId="58188F17"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financial information</w:t>
            </w:r>
          </w:p>
        </w:tc>
      </w:tr>
      <w:tr w:rsidR="0008076D" w:rsidRPr="001B1B7C" w14:paraId="5A786AFD" w14:textId="77777777" w:rsidTr="00CE6D3B">
        <w:trPr>
          <w:trHeight w:val="20"/>
        </w:trPr>
        <w:tc>
          <w:tcPr>
            <w:tcW w:w="5130" w:type="dxa"/>
            <w:tcBorders>
              <w:top w:val="nil"/>
              <w:left w:val="nil"/>
              <w:bottom w:val="nil"/>
              <w:right w:val="nil"/>
            </w:tcBorders>
            <w:shd w:val="clear" w:color="auto" w:fill="auto"/>
            <w:vAlign w:val="bottom"/>
          </w:tcPr>
          <w:p w14:paraId="7B46ED3E" w14:textId="77777777" w:rsidR="0008076D" w:rsidRPr="001B1B7C" w:rsidRDefault="0008076D" w:rsidP="0008076D">
            <w:pPr>
              <w:spacing w:after="0" w:line="240" w:lineRule="auto"/>
              <w:ind w:left="-1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1FEF8E33" w14:textId="4CA4EB73" w:rsidR="0008076D" w:rsidRPr="001B1B7C" w:rsidRDefault="006E7209" w:rsidP="0008076D">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08076D"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442F024F" w14:textId="1A7A0DB6" w:rsidR="0008076D" w:rsidRPr="001B1B7C" w:rsidRDefault="006E7209" w:rsidP="0008076D">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08076D"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08076D" w:rsidRPr="001B1B7C" w14:paraId="0C5410A7" w14:textId="77777777" w:rsidTr="00CE6D3B">
        <w:trPr>
          <w:trHeight w:val="20"/>
        </w:trPr>
        <w:tc>
          <w:tcPr>
            <w:tcW w:w="5130" w:type="dxa"/>
            <w:tcBorders>
              <w:top w:val="nil"/>
              <w:left w:val="nil"/>
              <w:bottom w:val="nil"/>
              <w:right w:val="nil"/>
            </w:tcBorders>
            <w:vAlign w:val="bottom"/>
          </w:tcPr>
          <w:p w14:paraId="58AD4107" w14:textId="77777777" w:rsidR="0008076D" w:rsidRPr="001B1B7C" w:rsidRDefault="0008076D" w:rsidP="0008076D">
            <w:pPr>
              <w:spacing w:after="0" w:line="240" w:lineRule="auto"/>
              <w:ind w:left="-15"/>
              <w:rPr>
                <w:rFonts w:cs="Arial"/>
                <w:sz w:val="18"/>
                <w:szCs w:val="18"/>
              </w:rPr>
            </w:pPr>
          </w:p>
        </w:tc>
        <w:tc>
          <w:tcPr>
            <w:tcW w:w="1944" w:type="dxa"/>
            <w:tcBorders>
              <w:top w:val="nil"/>
              <w:left w:val="nil"/>
              <w:bottom w:val="nil"/>
              <w:right w:val="nil"/>
            </w:tcBorders>
            <w:shd w:val="clear" w:color="auto" w:fill="auto"/>
          </w:tcPr>
          <w:p w14:paraId="1D85DB94" w14:textId="5A0A89FF"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33458034" w14:textId="4373441A" w:rsidR="0008076D" w:rsidRPr="001B1B7C" w:rsidRDefault="0008076D" w:rsidP="0008076D">
            <w:pPr>
              <w:spacing w:after="0" w:line="240" w:lineRule="auto"/>
              <w:ind w:left="-40" w:right="-72"/>
              <w:jc w:val="center"/>
              <w:rPr>
                <w:rFonts w:cs="Arial"/>
                <w:b/>
                <w:bCs/>
                <w:sz w:val="18"/>
                <w:szCs w:val="18"/>
              </w:rPr>
            </w:pPr>
            <w:r w:rsidRPr="001B1B7C">
              <w:rPr>
                <w:rFonts w:cs="Arial"/>
                <w:b/>
                <w:bCs/>
                <w:sz w:val="18"/>
                <w:szCs w:val="18"/>
              </w:rPr>
              <w:t>Baht Million</w:t>
            </w:r>
          </w:p>
        </w:tc>
      </w:tr>
      <w:tr w:rsidR="0008076D" w:rsidRPr="00B02EBE" w14:paraId="7D50651C" w14:textId="77777777" w:rsidTr="00CE6D3B">
        <w:trPr>
          <w:trHeight w:val="20"/>
        </w:trPr>
        <w:tc>
          <w:tcPr>
            <w:tcW w:w="5130" w:type="dxa"/>
            <w:tcBorders>
              <w:top w:val="nil"/>
              <w:left w:val="nil"/>
              <w:bottom w:val="nil"/>
              <w:right w:val="nil"/>
            </w:tcBorders>
            <w:vAlign w:val="bottom"/>
          </w:tcPr>
          <w:p w14:paraId="100F8E45" w14:textId="77777777" w:rsidR="0008076D" w:rsidRPr="00B02EBE" w:rsidRDefault="0008076D" w:rsidP="00754FBE">
            <w:pPr>
              <w:spacing w:after="0" w:line="240" w:lineRule="auto"/>
              <w:ind w:left="-15"/>
              <w:rPr>
                <w:rFonts w:cs="Arial"/>
                <w:sz w:val="10"/>
                <w:szCs w:val="10"/>
              </w:rPr>
            </w:pPr>
          </w:p>
        </w:tc>
        <w:tc>
          <w:tcPr>
            <w:tcW w:w="1944" w:type="dxa"/>
            <w:tcBorders>
              <w:top w:val="single" w:sz="4" w:space="0" w:color="auto"/>
              <w:left w:val="nil"/>
              <w:bottom w:val="nil"/>
              <w:right w:val="nil"/>
            </w:tcBorders>
            <w:shd w:val="clear" w:color="auto" w:fill="FAFAFA"/>
            <w:vAlign w:val="bottom"/>
          </w:tcPr>
          <w:p w14:paraId="184C117A" w14:textId="77777777" w:rsidR="0008076D" w:rsidRPr="00B02EBE" w:rsidRDefault="0008076D" w:rsidP="008A5D01">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vAlign w:val="bottom"/>
          </w:tcPr>
          <w:p w14:paraId="39473F33" w14:textId="77777777" w:rsidR="0008076D" w:rsidRPr="00B02EBE" w:rsidRDefault="0008076D" w:rsidP="008A5D01">
            <w:pPr>
              <w:spacing w:after="0" w:line="240" w:lineRule="auto"/>
              <w:ind w:left="-40" w:right="-72"/>
              <w:jc w:val="right"/>
              <w:rPr>
                <w:rFonts w:cs="Arial"/>
                <w:b/>
                <w:bCs/>
                <w:sz w:val="10"/>
                <w:szCs w:val="10"/>
              </w:rPr>
            </w:pPr>
          </w:p>
        </w:tc>
      </w:tr>
      <w:tr w:rsidR="0008076D" w:rsidRPr="001B1B7C" w14:paraId="39ED0FAC" w14:textId="77777777" w:rsidTr="00CE6D3B">
        <w:trPr>
          <w:trHeight w:val="20"/>
        </w:trPr>
        <w:tc>
          <w:tcPr>
            <w:tcW w:w="5130" w:type="dxa"/>
            <w:tcBorders>
              <w:top w:val="nil"/>
              <w:left w:val="nil"/>
              <w:bottom w:val="nil"/>
              <w:right w:val="nil"/>
            </w:tcBorders>
            <w:vAlign w:val="bottom"/>
          </w:tcPr>
          <w:p w14:paraId="38FDAC81" w14:textId="0EC18DE9" w:rsidR="0008076D" w:rsidRPr="001B1B7C" w:rsidRDefault="0008076D" w:rsidP="00184CDD">
            <w:pPr>
              <w:spacing w:after="0" w:line="240" w:lineRule="auto"/>
              <w:ind w:left="-15" w:right="-72"/>
              <w:rPr>
                <w:rFonts w:cs="Arial"/>
                <w:sz w:val="18"/>
                <w:szCs w:val="18"/>
              </w:rPr>
            </w:pPr>
            <w:r w:rsidRPr="001B1B7C">
              <w:rPr>
                <w:rFonts w:cs="Arial"/>
                <w:sz w:val="18"/>
                <w:szCs w:val="18"/>
              </w:rPr>
              <w:t>Short term loans to related parties</w:t>
            </w:r>
          </w:p>
        </w:tc>
        <w:tc>
          <w:tcPr>
            <w:tcW w:w="1944" w:type="dxa"/>
            <w:tcBorders>
              <w:top w:val="nil"/>
              <w:left w:val="nil"/>
              <w:bottom w:val="nil"/>
              <w:right w:val="nil"/>
            </w:tcBorders>
            <w:shd w:val="clear" w:color="auto" w:fill="FAFAFA"/>
            <w:vAlign w:val="bottom"/>
          </w:tcPr>
          <w:p w14:paraId="2EA8300C" w14:textId="140F6D6C" w:rsidR="0008076D" w:rsidRPr="001B1B7C" w:rsidRDefault="0008076D" w:rsidP="007345D2">
            <w:pPr>
              <w:spacing w:after="0" w:line="240" w:lineRule="auto"/>
              <w:ind w:right="-72"/>
              <w:jc w:val="right"/>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054818D3" w14:textId="5B62757E" w:rsidR="0008076D" w:rsidRPr="001B1B7C" w:rsidRDefault="0008076D" w:rsidP="00184CDD">
            <w:pPr>
              <w:spacing w:after="0" w:line="240" w:lineRule="auto"/>
              <w:ind w:left="-40" w:right="-72"/>
              <w:jc w:val="right"/>
              <w:rPr>
                <w:rFonts w:cs="Arial"/>
                <w:color w:val="000000" w:themeColor="text1"/>
                <w:sz w:val="18"/>
                <w:szCs w:val="18"/>
              </w:rPr>
            </w:pPr>
          </w:p>
        </w:tc>
      </w:tr>
      <w:tr w:rsidR="001D6C73" w:rsidRPr="001B1B7C" w14:paraId="46BD5D0B" w14:textId="77777777" w:rsidTr="00CE6D3B">
        <w:trPr>
          <w:trHeight w:val="20"/>
        </w:trPr>
        <w:tc>
          <w:tcPr>
            <w:tcW w:w="5130" w:type="dxa"/>
            <w:tcBorders>
              <w:top w:val="nil"/>
              <w:left w:val="nil"/>
              <w:bottom w:val="nil"/>
              <w:right w:val="nil"/>
            </w:tcBorders>
            <w:vAlign w:val="bottom"/>
          </w:tcPr>
          <w:p w14:paraId="52147F81" w14:textId="1308791B"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76C4AF5" w14:textId="73367E3F" w:rsidR="001D6C73" w:rsidRPr="001B1B7C" w:rsidRDefault="006544F0" w:rsidP="006770DC">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944" w:type="dxa"/>
            <w:tcBorders>
              <w:top w:val="nil"/>
              <w:left w:val="nil"/>
              <w:bottom w:val="nil"/>
              <w:right w:val="nil"/>
            </w:tcBorders>
            <w:shd w:val="clear" w:color="auto" w:fill="FAFAFA"/>
            <w:vAlign w:val="bottom"/>
          </w:tcPr>
          <w:p w14:paraId="108483B4" w14:textId="0568FFE4" w:rsidR="001D6C73" w:rsidRPr="001B1B7C" w:rsidRDefault="006E7209" w:rsidP="00AB29B4">
            <w:pPr>
              <w:spacing w:after="0" w:line="240" w:lineRule="auto"/>
              <w:ind w:left="-40" w:right="-72"/>
              <w:jc w:val="right"/>
              <w:rPr>
                <w:rFonts w:cs="Arial"/>
                <w:color w:val="000000" w:themeColor="text1"/>
                <w:sz w:val="18"/>
                <w:szCs w:val="18"/>
                <w:lang w:val="en-GB"/>
              </w:rPr>
            </w:pPr>
            <w:r w:rsidRPr="006E7209">
              <w:rPr>
                <w:rFonts w:cs="Arial"/>
                <w:color w:val="000000" w:themeColor="text1"/>
                <w:sz w:val="18"/>
                <w:szCs w:val="18"/>
                <w:lang w:val="en-GB"/>
              </w:rPr>
              <w:t>5</w:t>
            </w:r>
            <w:r w:rsidR="0079413F">
              <w:rPr>
                <w:rFonts w:cs="Arial"/>
                <w:color w:val="000000" w:themeColor="text1"/>
                <w:sz w:val="18"/>
                <w:szCs w:val="18"/>
                <w:lang w:val="en-GB"/>
              </w:rPr>
              <w:t>,</w:t>
            </w:r>
            <w:r w:rsidRPr="006E7209">
              <w:rPr>
                <w:rFonts w:cs="Arial"/>
                <w:color w:val="000000" w:themeColor="text1"/>
                <w:sz w:val="18"/>
                <w:szCs w:val="18"/>
                <w:lang w:val="en-GB"/>
              </w:rPr>
              <w:t>373</w:t>
            </w:r>
            <w:r w:rsidR="0079413F">
              <w:rPr>
                <w:rFonts w:cs="Arial"/>
                <w:color w:val="000000" w:themeColor="text1"/>
                <w:sz w:val="18"/>
                <w:szCs w:val="18"/>
                <w:lang w:val="en-GB"/>
              </w:rPr>
              <w:t>.</w:t>
            </w:r>
            <w:r w:rsidRPr="006E7209">
              <w:rPr>
                <w:rFonts w:cs="Arial"/>
                <w:color w:val="000000" w:themeColor="text1"/>
                <w:sz w:val="18"/>
                <w:szCs w:val="18"/>
                <w:lang w:val="en-GB"/>
              </w:rPr>
              <w:t>41</w:t>
            </w:r>
          </w:p>
        </w:tc>
      </w:tr>
      <w:tr w:rsidR="001D6C73" w:rsidRPr="001B1B7C" w14:paraId="41812C9D" w14:textId="77777777" w:rsidTr="00CE6D3B">
        <w:trPr>
          <w:trHeight w:val="20"/>
        </w:trPr>
        <w:tc>
          <w:tcPr>
            <w:tcW w:w="5130" w:type="dxa"/>
            <w:tcBorders>
              <w:top w:val="nil"/>
              <w:left w:val="nil"/>
              <w:bottom w:val="nil"/>
              <w:right w:val="nil"/>
            </w:tcBorders>
            <w:vAlign w:val="bottom"/>
          </w:tcPr>
          <w:p w14:paraId="08987CEE" w14:textId="656EB1ED" w:rsidR="001D6C73" w:rsidRPr="001B1B7C" w:rsidRDefault="006770DC" w:rsidP="00184CDD">
            <w:pPr>
              <w:spacing w:after="0" w:line="240" w:lineRule="auto"/>
              <w:ind w:left="-15" w:right="-72"/>
              <w:rPr>
                <w:rFonts w:cs="Arial"/>
                <w:sz w:val="18"/>
                <w:szCs w:val="18"/>
              </w:rPr>
            </w:pPr>
            <w:r w:rsidRPr="001B1B7C">
              <w:rPr>
                <w:rFonts w:cs="Arial"/>
                <w:sz w:val="18"/>
                <w:szCs w:val="18"/>
              </w:rPr>
              <w:t xml:space="preserve">   </w:t>
            </w:r>
            <w:r w:rsidR="0011559C">
              <w:rPr>
                <w:rFonts w:cs="Arial"/>
                <w:position w:val="-6"/>
                <w:sz w:val="18"/>
                <w:szCs w:val="18"/>
              </w:rPr>
              <w:t>Associates</w:t>
            </w:r>
          </w:p>
        </w:tc>
        <w:tc>
          <w:tcPr>
            <w:tcW w:w="1944" w:type="dxa"/>
            <w:tcBorders>
              <w:top w:val="nil"/>
              <w:left w:val="nil"/>
              <w:bottom w:val="nil"/>
              <w:right w:val="nil"/>
            </w:tcBorders>
            <w:shd w:val="clear" w:color="auto" w:fill="FAFAFA"/>
            <w:vAlign w:val="bottom"/>
          </w:tcPr>
          <w:p w14:paraId="5CFD71F4" w14:textId="75A65FDD" w:rsidR="001D6C73" w:rsidRPr="001B1B7C" w:rsidRDefault="006E7209" w:rsidP="007345D2">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2</w:t>
            </w:r>
            <w:r w:rsidR="0079413F">
              <w:rPr>
                <w:rFonts w:cs="Arial"/>
                <w:color w:val="000000" w:themeColor="text1"/>
                <w:sz w:val="18"/>
                <w:szCs w:val="18"/>
                <w:lang w:val="en-GB"/>
              </w:rPr>
              <w:t>.</w:t>
            </w:r>
            <w:r w:rsidRPr="006E7209">
              <w:rPr>
                <w:rFonts w:cs="Arial"/>
                <w:color w:val="000000" w:themeColor="text1"/>
                <w:sz w:val="18"/>
                <w:szCs w:val="18"/>
                <w:lang w:val="en-GB"/>
              </w:rPr>
              <w:t>00</w:t>
            </w:r>
          </w:p>
        </w:tc>
        <w:tc>
          <w:tcPr>
            <w:tcW w:w="1944" w:type="dxa"/>
            <w:tcBorders>
              <w:top w:val="nil"/>
              <w:left w:val="nil"/>
              <w:bottom w:val="nil"/>
              <w:right w:val="nil"/>
            </w:tcBorders>
            <w:shd w:val="clear" w:color="auto" w:fill="FAFAFA"/>
            <w:vAlign w:val="bottom"/>
          </w:tcPr>
          <w:p w14:paraId="02098007" w14:textId="4A47A5BB" w:rsidR="001D6C73" w:rsidRPr="001B1B7C" w:rsidRDefault="0079413F" w:rsidP="006770DC">
            <w:pPr>
              <w:spacing w:after="0" w:line="240" w:lineRule="auto"/>
              <w:ind w:left="-40" w:right="-72"/>
              <w:jc w:val="center"/>
              <w:rPr>
                <w:rFonts w:cs="Arial"/>
                <w:color w:val="000000" w:themeColor="text1"/>
                <w:sz w:val="18"/>
                <w:szCs w:val="18"/>
                <w:lang w:val="en-GB"/>
              </w:rPr>
            </w:pPr>
            <w:r>
              <w:rPr>
                <w:rFonts w:cs="Arial"/>
                <w:color w:val="000000" w:themeColor="text1"/>
                <w:sz w:val="18"/>
                <w:szCs w:val="18"/>
                <w:lang w:val="en-GB"/>
              </w:rPr>
              <w:t>-</w:t>
            </w:r>
          </w:p>
        </w:tc>
      </w:tr>
      <w:tr w:rsidR="00B74091" w:rsidRPr="00B02EBE" w14:paraId="2446C8D9" w14:textId="77777777" w:rsidTr="00CE6D3B">
        <w:trPr>
          <w:trHeight w:val="20"/>
        </w:trPr>
        <w:tc>
          <w:tcPr>
            <w:tcW w:w="5130" w:type="dxa"/>
            <w:tcBorders>
              <w:top w:val="nil"/>
              <w:left w:val="nil"/>
              <w:bottom w:val="nil"/>
              <w:right w:val="nil"/>
            </w:tcBorders>
            <w:vAlign w:val="bottom"/>
          </w:tcPr>
          <w:p w14:paraId="29C26817" w14:textId="77777777" w:rsidR="00B74091" w:rsidRPr="00B02EBE" w:rsidRDefault="00B74091" w:rsidP="00184CDD">
            <w:pPr>
              <w:spacing w:after="0" w:line="240" w:lineRule="auto"/>
              <w:ind w:left="-1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22200CDB" w14:textId="77777777" w:rsidR="00B74091" w:rsidRPr="00B02EBE" w:rsidRDefault="00B74091" w:rsidP="006770DC">
            <w:pPr>
              <w:spacing w:after="0" w:line="240" w:lineRule="auto"/>
              <w:ind w:right="-72"/>
              <w:jc w:val="center"/>
              <w:rPr>
                <w:rFonts w:cs="Arial"/>
                <w:color w:val="000000" w:themeColor="text1"/>
                <w:sz w:val="10"/>
                <w:szCs w:val="10"/>
                <w:lang w:val="en-GB"/>
              </w:rPr>
            </w:pPr>
          </w:p>
        </w:tc>
        <w:tc>
          <w:tcPr>
            <w:tcW w:w="1944" w:type="dxa"/>
            <w:tcBorders>
              <w:top w:val="single" w:sz="4" w:space="0" w:color="auto"/>
              <w:left w:val="nil"/>
              <w:bottom w:val="nil"/>
              <w:right w:val="nil"/>
            </w:tcBorders>
            <w:shd w:val="clear" w:color="auto" w:fill="FAFAFA"/>
            <w:vAlign w:val="bottom"/>
          </w:tcPr>
          <w:p w14:paraId="4299E083" w14:textId="77777777" w:rsidR="00B74091" w:rsidRPr="00B02EBE" w:rsidRDefault="00B74091" w:rsidP="006770DC">
            <w:pPr>
              <w:spacing w:after="0" w:line="240" w:lineRule="auto"/>
              <w:ind w:left="-40" w:right="-72"/>
              <w:jc w:val="center"/>
              <w:rPr>
                <w:rFonts w:cs="Arial"/>
                <w:color w:val="000000" w:themeColor="text1"/>
                <w:sz w:val="10"/>
                <w:szCs w:val="10"/>
                <w:lang w:val="en-GB"/>
              </w:rPr>
            </w:pPr>
          </w:p>
        </w:tc>
      </w:tr>
      <w:tr w:rsidR="006770DC" w:rsidRPr="001B1B7C" w14:paraId="16BEB712" w14:textId="77777777" w:rsidTr="00CE6D3B">
        <w:trPr>
          <w:trHeight w:val="20"/>
        </w:trPr>
        <w:tc>
          <w:tcPr>
            <w:tcW w:w="5130" w:type="dxa"/>
            <w:tcBorders>
              <w:top w:val="nil"/>
              <w:left w:val="nil"/>
              <w:bottom w:val="nil"/>
              <w:right w:val="nil"/>
            </w:tcBorders>
            <w:vAlign w:val="bottom"/>
          </w:tcPr>
          <w:p w14:paraId="6C8E33AF" w14:textId="0BED008C" w:rsidR="006770DC" w:rsidRPr="001B1B7C" w:rsidRDefault="006770DC" w:rsidP="00184CDD">
            <w:pPr>
              <w:spacing w:after="0" w:line="240" w:lineRule="auto"/>
              <w:ind w:left="-15" w:right="-72"/>
              <w:rPr>
                <w:rFonts w:cs="Arial"/>
                <w:sz w:val="18"/>
                <w:szCs w:val="18"/>
              </w:rPr>
            </w:pPr>
            <w:r w:rsidRPr="001B1B7C">
              <w:rPr>
                <w:rFonts w:cs="Arial"/>
                <w:sz w:val="18"/>
                <w:szCs w:val="18"/>
              </w:rPr>
              <w:t>Total</w:t>
            </w:r>
            <w:r w:rsidR="005D342B">
              <w:rPr>
                <w:rFonts w:cs="Arial"/>
                <w:sz w:val="18"/>
                <w:szCs w:val="18"/>
              </w:rPr>
              <w:t xml:space="preserve"> </w:t>
            </w:r>
            <w:proofErr w:type="gramStart"/>
            <w:r w:rsidR="005D342B">
              <w:rPr>
                <w:rFonts w:cs="Arial"/>
                <w:sz w:val="18"/>
                <w:szCs w:val="18"/>
              </w:rPr>
              <w:t>short term</w:t>
            </w:r>
            <w:proofErr w:type="gramEnd"/>
            <w:r w:rsidR="005D342B">
              <w:rPr>
                <w:rFonts w:cs="Arial"/>
                <w:sz w:val="18"/>
                <w:szCs w:val="18"/>
              </w:rPr>
              <w:t xml:space="preserve"> loans to related parties</w:t>
            </w:r>
          </w:p>
        </w:tc>
        <w:tc>
          <w:tcPr>
            <w:tcW w:w="1944" w:type="dxa"/>
            <w:tcBorders>
              <w:top w:val="nil"/>
              <w:left w:val="nil"/>
              <w:bottom w:val="single" w:sz="4" w:space="0" w:color="auto"/>
              <w:right w:val="nil"/>
            </w:tcBorders>
            <w:shd w:val="clear" w:color="auto" w:fill="FAFAFA"/>
            <w:vAlign w:val="bottom"/>
          </w:tcPr>
          <w:p w14:paraId="2661B52A" w14:textId="6615813B" w:rsidR="006770DC" w:rsidRPr="001B1B7C" w:rsidRDefault="006E7209" w:rsidP="007345D2">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2</w:t>
            </w:r>
            <w:r w:rsidR="00D8451B">
              <w:rPr>
                <w:rFonts w:cs="Arial"/>
                <w:color w:val="000000" w:themeColor="text1"/>
                <w:sz w:val="18"/>
                <w:szCs w:val="18"/>
                <w:lang w:val="en-GB"/>
              </w:rPr>
              <w:t>.</w:t>
            </w:r>
            <w:r w:rsidRPr="006E7209">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0D6FD804" w14:textId="7214500D" w:rsidR="006770DC" w:rsidRPr="001B1B7C" w:rsidRDefault="006E7209" w:rsidP="00184CDD">
            <w:pPr>
              <w:spacing w:after="0" w:line="240" w:lineRule="auto"/>
              <w:ind w:left="-40" w:right="-72"/>
              <w:jc w:val="right"/>
              <w:rPr>
                <w:rFonts w:cs="Arial"/>
                <w:color w:val="000000" w:themeColor="text1"/>
                <w:sz w:val="18"/>
                <w:szCs w:val="18"/>
                <w:lang w:val="en-GB"/>
              </w:rPr>
            </w:pPr>
            <w:r w:rsidRPr="006E7209">
              <w:rPr>
                <w:rFonts w:cs="Arial"/>
                <w:color w:val="000000" w:themeColor="text1"/>
                <w:sz w:val="18"/>
                <w:szCs w:val="18"/>
                <w:lang w:val="en-GB"/>
              </w:rPr>
              <w:t>5</w:t>
            </w:r>
            <w:r w:rsidR="00D8451B">
              <w:rPr>
                <w:rFonts w:cs="Arial"/>
                <w:color w:val="000000" w:themeColor="text1"/>
                <w:sz w:val="18"/>
                <w:szCs w:val="18"/>
                <w:lang w:val="en-GB"/>
              </w:rPr>
              <w:t>,</w:t>
            </w:r>
            <w:r w:rsidRPr="006E7209">
              <w:rPr>
                <w:rFonts w:cs="Arial"/>
                <w:color w:val="000000" w:themeColor="text1"/>
                <w:sz w:val="18"/>
                <w:szCs w:val="18"/>
                <w:lang w:val="en-GB"/>
              </w:rPr>
              <w:t>373</w:t>
            </w:r>
            <w:r w:rsidR="00D8451B">
              <w:rPr>
                <w:rFonts w:cs="Arial"/>
                <w:color w:val="000000" w:themeColor="text1"/>
                <w:sz w:val="18"/>
                <w:szCs w:val="18"/>
                <w:lang w:val="en-GB"/>
              </w:rPr>
              <w:t>.</w:t>
            </w:r>
            <w:r w:rsidRPr="006E7209">
              <w:rPr>
                <w:rFonts w:cs="Arial"/>
                <w:color w:val="000000" w:themeColor="text1"/>
                <w:sz w:val="18"/>
                <w:szCs w:val="18"/>
                <w:lang w:val="en-GB"/>
              </w:rPr>
              <w:t>41</w:t>
            </w:r>
          </w:p>
        </w:tc>
      </w:tr>
      <w:tr w:rsidR="00E24695" w:rsidRPr="00CE6D3B" w14:paraId="3C1CE17B" w14:textId="77777777" w:rsidTr="00CE6D3B">
        <w:trPr>
          <w:trHeight w:val="20"/>
        </w:trPr>
        <w:tc>
          <w:tcPr>
            <w:tcW w:w="5130" w:type="dxa"/>
            <w:tcBorders>
              <w:top w:val="nil"/>
              <w:left w:val="nil"/>
              <w:bottom w:val="nil"/>
              <w:right w:val="nil"/>
            </w:tcBorders>
            <w:vAlign w:val="bottom"/>
          </w:tcPr>
          <w:p w14:paraId="3DEE6F0E" w14:textId="77777777" w:rsidR="00E24695" w:rsidRPr="00CE6D3B" w:rsidRDefault="00E24695" w:rsidP="00184CDD">
            <w:pPr>
              <w:spacing w:after="0" w:line="240" w:lineRule="auto"/>
              <w:ind w:left="-15" w:right="-72"/>
              <w:rPr>
                <w:rFonts w:cs="Arial"/>
                <w:sz w:val="12"/>
                <w:szCs w:val="12"/>
              </w:rPr>
            </w:pPr>
          </w:p>
        </w:tc>
        <w:tc>
          <w:tcPr>
            <w:tcW w:w="1944" w:type="dxa"/>
            <w:tcBorders>
              <w:top w:val="nil"/>
              <w:left w:val="nil"/>
              <w:bottom w:val="nil"/>
              <w:right w:val="nil"/>
            </w:tcBorders>
            <w:shd w:val="clear" w:color="auto" w:fill="FAFAFA"/>
            <w:vAlign w:val="bottom"/>
          </w:tcPr>
          <w:p w14:paraId="7F2742ED" w14:textId="77777777" w:rsidR="00E24695" w:rsidRPr="00CE6D3B" w:rsidRDefault="00E24695" w:rsidP="007345D2">
            <w:pPr>
              <w:spacing w:after="0" w:line="240" w:lineRule="auto"/>
              <w:ind w:right="-72"/>
              <w:jc w:val="right"/>
              <w:rPr>
                <w:rFonts w:cs="Arial"/>
                <w:color w:val="000000" w:themeColor="text1"/>
                <w:sz w:val="12"/>
                <w:szCs w:val="12"/>
                <w:lang w:val="en-GB"/>
              </w:rPr>
            </w:pPr>
          </w:p>
        </w:tc>
        <w:tc>
          <w:tcPr>
            <w:tcW w:w="1944" w:type="dxa"/>
            <w:tcBorders>
              <w:top w:val="nil"/>
              <w:left w:val="nil"/>
              <w:bottom w:val="nil"/>
              <w:right w:val="nil"/>
            </w:tcBorders>
            <w:shd w:val="clear" w:color="auto" w:fill="FAFAFA"/>
            <w:vAlign w:val="bottom"/>
          </w:tcPr>
          <w:p w14:paraId="203F6BF2" w14:textId="77777777" w:rsidR="00E24695" w:rsidRPr="00CE6D3B" w:rsidRDefault="00E24695" w:rsidP="00184CDD">
            <w:pPr>
              <w:spacing w:after="0" w:line="240" w:lineRule="auto"/>
              <w:ind w:left="-40" w:right="-72"/>
              <w:jc w:val="right"/>
              <w:rPr>
                <w:rFonts w:cs="Arial"/>
                <w:color w:val="000000" w:themeColor="text1"/>
                <w:sz w:val="12"/>
                <w:szCs w:val="12"/>
                <w:lang w:val="en-GB"/>
              </w:rPr>
            </w:pPr>
          </w:p>
        </w:tc>
      </w:tr>
      <w:tr w:rsidR="0008076D" w:rsidRPr="001B1B7C" w14:paraId="5FBCA213" w14:textId="77777777" w:rsidTr="00CE6D3B">
        <w:trPr>
          <w:trHeight w:val="20"/>
        </w:trPr>
        <w:tc>
          <w:tcPr>
            <w:tcW w:w="5130" w:type="dxa"/>
            <w:tcBorders>
              <w:top w:val="nil"/>
              <w:left w:val="nil"/>
              <w:bottom w:val="nil"/>
              <w:right w:val="nil"/>
            </w:tcBorders>
            <w:vAlign w:val="bottom"/>
          </w:tcPr>
          <w:p w14:paraId="0E6B102A" w14:textId="14B02D75" w:rsidR="0008076D" w:rsidRPr="001B1B7C" w:rsidRDefault="0008076D" w:rsidP="00184CDD">
            <w:pPr>
              <w:spacing w:after="0" w:line="240" w:lineRule="auto"/>
              <w:ind w:left="-15" w:right="-72"/>
              <w:rPr>
                <w:rFonts w:cs="Arial"/>
                <w:sz w:val="18"/>
                <w:szCs w:val="18"/>
              </w:rPr>
            </w:pPr>
            <w:r w:rsidRPr="001B1B7C">
              <w:rPr>
                <w:rFonts w:cs="Arial"/>
                <w:sz w:val="18"/>
                <w:szCs w:val="18"/>
              </w:rPr>
              <w:t>Long term loans to related parties</w:t>
            </w:r>
          </w:p>
        </w:tc>
        <w:tc>
          <w:tcPr>
            <w:tcW w:w="1944" w:type="dxa"/>
            <w:tcBorders>
              <w:top w:val="nil"/>
              <w:left w:val="nil"/>
              <w:bottom w:val="nil"/>
              <w:right w:val="nil"/>
            </w:tcBorders>
            <w:shd w:val="clear" w:color="auto" w:fill="FAFAFA"/>
            <w:vAlign w:val="bottom"/>
          </w:tcPr>
          <w:p w14:paraId="6CB1C2E8" w14:textId="1A74A8B6" w:rsidR="0008076D" w:rsidRPr="001B1B7C" w:rsidRDefault="0008076D" w:rsidP="007345D2">
            <w:pPr>
              <w:spacing w:after="0" w:line="240" w:lineRule="auto"/>
              <w:ind w:right="-72"/>
              <w:jc w:val="center"/>
              <w:rPr>
                <w:rFonts w:cs="Arial"/>
                <w:color w:val="000000" w:themeColor="text1"/>
                <w:sz w:val="18"/>
                <w:szCs w:val="18"/>
              </w:rPr>
            </w:pPr>
          </w:p>
        </w:tc>
        <w:tc>
          <w:tcPr>
            <w:tcW w:w="1944" w:type="dxa"/>
            <w:tcBorders>
              <w:top w:val="nil"/>
              <w:left w:val="nil"/>
              <w:bottom w:val="nil"/>
              <w:right w:val="nil"/>
            </w:tcBorders>
            <w:shd w:val="clear" w:color="auto" w:fill="FAFAFA"/>
            <w:vAlign w:val="bottom"/>
          </w:tcPr>
          <w:p w14:paraId="7A8F1F9C" w14:textId="685CEB55" w:rsidR="0008076D" w:rsidRPr="001B1B7C" w:rsidRDefault="0008076D" w:rsidP="00184CDD">
            <w:pPr>
              <w:spacing w:after="0" w:line="240" w:lineRule="auto"/>
              <w:ind w:right="-72"/>
              <w:jc w:val="right"/>
              <w:rPr>
                <w:rFonts w:cs="Arial"/>
                <w:color w:val="000000" w:themeColor="text1"/>
                <w:sz w:val="18"/>
                <w:szCs w:val="18"/>
              </w:rPr>
            </w:pPr>
          </w:p>
        </w:tc>
      </w:tr>
      <w:tr w:rsidR="006770DC" w:rsidRPr="001B1B7C" w14:paraId="6EEE90D1" w14:textId="77777777" w:rsidTr="00CE6D3B">
        <w:trPr>
          <w:trHeight w:val="20"/>
        </w:trPr>
        <w:tc>
          <w:tcPr>
            <w:tcW w:w="5130" w:type="dxa"/>
            <w:tcBorders>
              <w:top w:val="nil"/>
              <w:left w:val="nil"/>
              <w:bottom w:val="nil"/>
              <w:right w:val="nil"/>
            </w:tcBorders>
            <w:vAlign w:val="bottom"/>
          </w:tcPr>
          <w:p w14:paraId="4C4CF648" w14:textId="39044762" w:rsidR="006770DC" w:rsidRPr="001B1B7C" w:rsidRDefault="006770DC" w:rsidP="006770DC">
            <w:pPr>
              <w:spacing w:after="0" w:line="240" w:lineRule="auto"/>
              <w:ind w:left="-1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3F90FB54" w14:textId="260DFDA3" w:rsidR="006770DC" w:rsidRPr="001B1B7C" w:rsidRDefault="00D8451B"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80690D2" w14:textId="07812E1C" w:rsidR="006770DC" w:rsidRPr="001B1B7C" w:rsidRDefault="006E7209" w:rsidP="006770DC">
            <w:pPr>
              <w:spacing w:after="0" w:line="240" w:lineRule="auto"/>
              <w:ind w:right="-72"/>
              <w:jc w:val="right"/>
              <w:rPr>
                <w:rFonts w:cs="Arial"/>
                <w:color w:val="000000" w:themeColor="text1"/>
                <w:sz w:val="18"/>
                <w:szCs w:val="18"/>
                <w:lang w:val="en-GB"/>
              </w:rPr>
            </w:pPr>
            <w:r w:rsidRPr="006E7209">
              <w:rPr>
                <w:rFonts w:cs="Arial"/>
                <w:color w:val="000000" w:themeColor="text1"/>
                <w:sz w:val="18"/>
                <w:szCs w:val="18"/>
                <w:lang w:val="en-GB"/>
              </w:rPr>
              <w:t>144</w:t>
            </w:r>
            <w:r w:rsidR="00D8451B">
              <w:rPr>
                <w:rFonts w:cs="Arial"/>
                <w:color w:val="000000" w:themeColor="text1"/>
                <w:sz w:val="18"/>
                <w:szCs w:val="18"/>
                <w:lang w:val="en-GB"/>
              </w:rPr>
              <w:t>,</w:t>
            </w:r>
            <w:r w:rsidRPr="006E7209">
              <w:rPr>
                <w:rFonts w:cs="Arial"/>
                <w:color w:val="000000" w:themeColor="text1"/>
                <w:sz w:val="18"/>
                <w:szCs w:val="18"/>
                <w:lang w:val="en-GB"/>
              </w:rPr>
              <w:t>675</w:t>
            </w:r>
            <w:r w:rsidR="00D8451B">
              <w:rPr>
                <w:rFonts w:cs="Arial"/>
                <w:color w:val="000000" w:themeColor="text1"/>
                <w:sz w:val="18"/>
                <w:szCs w:val="18"/>
                <w:lang w:val="en-GB"/>
              </w:rPr>
              <w:t>.</w:t>
            </w:r>
            <w:r w:rsidRPr="006E7209">
              <w:rPr>
                <w:rFonts w:cs="Arial"/>
                <w:color w:val="000000" w:themeColor="text1"/>
                <w:sz w:val="18"/>
                <w:szCs w:val="18"/>
                <w:lang w:val="en-GB"/>
              </w:rPr>
              <w:t>80</w:t>
            </w:r>
          </w:p>
        </w:tc>
      </w:tr>
      <w:tr w:rsidR="00B74091" w:rsidRPr="00B02EBE" w14:paraId="271F5026" w14:textId="77777777" w:rsidTr="005D342B">
        <w:trPr>
          <w:trHeight w:val="20"/>
        </w:trPr>
        <w:tc>
          <w:tcPr>
            <w:tcW w:w="5130" w:type="dxa"/>
            <w:tcBorders>
              <w:top w:val="nil"/>
              <w:left w:val="nil"/>
              <w:bottom w:val="nil"/>
              <w:right w:val="nil"/>
            </w:tcBorders>
            <w:vAlign w:val="bottom"/>
          </w:tcPr>
          <w:p w14:paraId="05564D84" w14:textId="77777777" w:rsidR="00B74091" w:rsidRPr="00B02EBE" w:rsidRDefault="00B74091" w:rsidP="006770DC">
            <w:pPr>
              <w:spacing w:after="0" w:line="240" w:lineRule="auto"/>
              <w:ind w:left="-15" w:right="-72"/>
              <w:rPr>
                <w:rFonts w:cs="Arial"/>
                <w:sz w:val="16"/>
                <w:szCs w:val="16"/>
              </w:rPr>
            </w:pPr>
          </w:p>
        </w:tc>
        <w:tc>
          <w:tcPr>
            <w:tcW w:w="1944" w:type="dxa"/>
            <w:tcBorders>
              <w:top w:val="single" w:sz="4" w:space="0" w:color="auto"/>
              <w:left w:val="nil"/>
              <w:bottom w:val="nil"/>
              <w:right w:val="nil"/>
            </w:tcBorders>
            <w:shd w:val="clear" w:color="auto" w:fill="FAFAFA"/>
            <w:vAlign w:val="bottom"/>
          </w:tcPr>
          <w:p w14:paraId="5AE8752D" w14:textId="77777777" w:rsidR="00B74091" w:rsidRPr="00B02EBE" w:rsidRDefault="00B74091" w:rsidP="006770DC">
            <w:pPr>
              <w:spacing w:after="0" w:line="240" w:lineRule="auto"/>
              <w:ind w:right="-72"/>
              <w:jc w:val="center"/>
              <w:rPr>
                <w:rFonts w:cs="Arial"/>
                <w:color w:val="000000" w:themeColor="text1"/>
                <w:sz w:val="16"/>
                <w:szCs w:val="16"/>
              </w:rPr>
            </w:pPr>
          </w:p>
        </w:tc>
        <w:tc>
          <w:tcPr>
            <w:tcW w:w="1944" w:type="dxa"/>
            <w:tcBorders>
              <w:top w:val="single" w:sz="4" w:space="0" w:color="auto"/>
              <w:left w:val="nil"/>
              <w:bottom w:val="nil"/>
              <w:right w:val="nil"/>
            </w:tcBorders>
            <w:shd w:val="clear" w:color="auto" w:fill="FAFAFA"/>
            <w:vAlign w:val="bottom"/>
          </w:tcPr>
          <w:p w14:paraId="22E43057" w14:textId="77777777" w:rsidR="00B74091" w:rsidRPr="00B02EBE" w:rsidRDefault="00B74091" w:rsidP="006770DC">
            <w:pPr>
              <w:spacing w:after="0" w:line="240" w:lineRule="auto"/>
              <w:ind w:right="-72"/>
              <w:jc w:val="center"/>
              <w:rPr>
                <w:rFonts w:cs="Arial"/>
                <w:color w:val="000000" w:themeColor="text1"/>
                <w:sz w:val="16"/>
                <w:szCs w:val="16"/>
              </w:rPr>
            </w:pPr>
          </w:p>
        </w:tc>
      </w:tr>
      <w:tr w:rsidR="006770DC" w:rsidRPr="001B1B7C" w14:paraId="02391528" w14:textId="77777777" w:rsidTr="005D342B">
        <w:trPr>
          <w:trHeight w:val="20"/>
        </w:trPr>
        <w:tc>
          <w:tcPr>
            <w:tcW w:w="5130" w:type="dxa"/>
            <w:tcBorders>
              <w:top w:val="nil"/>
              <w:left w:val="nil"/>
              <w:bottom w:val="nil"/>
              <w:right w:val="nil"/>
            </w:tcBorders>
            <w:vAlign w:val="bottom"/>
          </w:tcPr>
          <w:p w14:paraId="2C9B28A7" w14:textId="10C65FBA" w:rsidR="006770DC" w:rsidRPr="001B1B7C" w:rsidRDefault="006770DC" w:rsidP="006770DC">
            <w:pPr>
              <w:spacing w:after="0" w:line="240" w:lineRule="auto"/>
              <w:ind w:left="-15" w:right="-72"/>
              <w:rPr>
                <w:rFonts w:cs="Arial"/>
                <w:sz w:val="18"/>
                <w:szCs w:val="18"/>
              </w:rPr>
            </w:pPr>
            <w:r w:rsidRPr="001B1B7C">
              <w:rPr>
                <w:rFonts w:cs="Arial"/>
                <w:sz w:val="18"/>
                <w:szCs w:val="18"/>
              </w:rPr>
              <w:t>Total</w:t>
            </w:r>
            <w:r w:rsidR="005D342B">
              <w:rPr>
                <w:rFonts w:cs="Arial"/>
                <w:sz w:val="18"/>
                <w:szCs w:val="18"/>
              </w:rPr>
              <w:t xml:space="preserve"> </w:t>
            </w:r>
            <w:proofErr w:type="gramStart"/>
            <w:r w:rsidR="005D342B">
              <w:rPr>
                <w:rFonts w:cs="Arial"/>
                <w:sz w:val="18"/>
                <w:szCs w:val="18"/>
              </w:rPr>
              <w:t>long term</w:t>
            </w:r>
            <w:proofErr w:type="gramEnd"/>
            <w:r w:rsidR="005D342B">
              <w:rPr>
                <w:rFonts w:cs="Arial"/>
                <w:sz w:val="18"/>
                <w:szCs w:val="18"/>
              </w:rPr>
              <w:t xml:space="preserve"> loans to related parties</w:t>
            </w:r>
          </w:p>
        </w:tc>
        <w:tc>
          <w:tcPr>
            <w:tcW w:w="1944" w:type="dxa"/>
            <w:tcBorders>
              <w:top w:val="nil"/>
              <w:left w:val="nil"/>
              <w:bottom w:val="single" w:sz="4" w:space="0" w:color="auto"/>
              <w:right w:val="nil"/>
            </w:tcBorders>
            <w:shd w:val="clear" w:color="auto" w:fill="FAFAFA"/>
            <w:vAlign w:val="bottom"/>
          </w:tcPr>
          <w:p w14:paraId="1B3C6D69" w14:textId="120006B5" w:rsidR="006770DC" w:rsidRPr="001B1B7C" w:rsidRDefault="00D8451B"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vAlign w:val="bottom"/>
          </w:tcPr>
          <w:p w14:paraId="783E1F06" w14:textId="0870580F" w:rsidR="006770DC" w:rsidRPr="001B1B7C" w:rsidRDefault="006E7209" w:rsidP="0093571F">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144</w:t>
            </w:r>
            <w:r w:rsidR="00D8451B">
              <w:rPr>
                <w:rFonts w:cs="Arial"/>
                <w:color w:val="000000" w:themeColor="text1"/>
                <w:sz w:val="18"/>
                <w:szCs w:val="18"/>
              </w:rPr>
              <w:t>,</w:t>
            </w:r>
            <w:r w:rsidRPr="006E7209">
              <w:rPr>
                <w:rFonts w:cs="Arial"/>
                <w:color w:val="000000" w:themeColor="text1"/>
                <w:sz w:val="18"/>
                <w:szCs w:val="18"/>
                <w:lang w:val="en-GB"/>
              </w:rPr>
              <w:t>675</w:t>
            </w:r>
            <w:r w:rsidR="00D8451B">
              <w:rPr>
                <w:rFonts w:cs="Arial"/>
                <w:color w:val="000000" w:themeColor="text1"/>
                <w:sz w:val="18"/>
                <w:szCs w:val="18"/>
              </w:rPr>
              <w:t>.</w:t>
            </w:r>
            <w:r w:rsidRPr="006E7209">
              <w:rPr>
                <w:rFonts w:cs="Arial"/>
                <w:color w:val="000000" w:themeColor="text1"/>
                <w:sz w:val="18"/>
                <w:szCs w:val="18"/>
                <w:lang w:val="en-GB"/>
              </w:rPr>
              <w:t>80</w:t>
            </w:r>
          </w:p>
        </w:tc>
      </w:tr>
      <w:tr w:rsidR="005D342B" w:rsidRPr="00B02EBE" w14:paraId="335AA710" w14:textId="77777777" w:rsidTr="005D342B">
        <w:trPr>
          <w:trHeight w:val="20"/>
        </w:trPr>
        <w:tc>
          <w:tcPr>
            <w:tcW w:w="5130" w:type="dxa"/>
            <w:tcBorders>
              <w:top w:val="nil"/>
              <w:left w:val="nil"/>
              <w:bottom w:val="nil"/>
              <w:right w:val="nil"/>
            </w:tcBorders>
            <w:vAlign w:val="bottom"/>
          </w:tcPr>
          <w:p w14:paraId="57AABA5E" w14:textId="77777777" w:rsidR="005D342B" w:rsidRPr="00B02EBE" w:rsidRDefault="005D342B" w:rsidP="006770DC">
            <w:pPr>
              <w:spacing w:after="0" w:line="240" w:lineRule="auto"/>
              <w:ind w:left="-1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4BBC95B2" w14:textId="77777777" w:rsidR="005D342B" w:rsidRPr="00B02EBE" w:rsidRDefault="005D342B" w:rsidP="006770DC">
            <w:pPr>
              <w:spacing w:after="0" w:line="240" w:lineRule="auto"/>
              <w:ind w:right="-72"/>
              <w:jc w:val="center"/>
              <w:rPr>
                <w:rFonts w:cs="Arial"/>
                <w:color w:val="000000" w:themeColor="text1"/>
                <w:sz w:val="10"/>
                <w:szCs w:val="10"/>
              </w:rPr>
            </w:pPr>
          </w:p>
        </w:tc>
        <w:tc>
          <w:tcPr>
            <w:tcW w:w="1944" w:type="dxa"/>
            <w:tcBorders>
              <w:top w:val="single" w:sz="4" w:space="0" w:color="auto"/>
              <w:left w:val="nil"/>
              <w:bottom w:val="nil"/>
              <w:right w:val="nil"/>
            </w:tcBorders>
            <w:shd w:val="clear" w:color="auto" w:fill="FAFAFA"/>
            <w:vAlign w:val="bottom"/>
          </w:tcPr>
          <w:p w14:paraId="1CC7AD93" w14:textId="77777777" w:rsidR="005D342B" w:rsidRPr="00B02EBE" w:rsidRDefault="005D342B" w:rsidP="0093571F">
            <w:pPr>
              <w:spacing w:after="0" w:line="240" w:lineRule="auto"/>
              <w:ind w:right="-72"/>
              <w:jc w:val="right"/>
              <w:rPr>
                <w:rFonts w:cs="Arial"/>
                <w:color w:val="000000" w:themeColor="text1"/>
                <w:sz w:val="10"/>
                <w:szCs w:val="10"/>
              </w:rPr>
            </w:pPr>
          </w:p>
        </w:tc>
      </w:tr>
      <w:tr w:rsidR="005D342B" w:rsidRPr="001B1B7C" w14:paraId="3E7F9DC6" w14:textId="77777777" w:rsidTr="005D342B">
        <w:trPr>
          <w:trHeight w:val="20"/>
        </w:trPr>
        <w:tc>
          <w:tcPr>
            <w:tcW w:w="5130" w:type="dxa"/>
            <w:tcBorders>
              <w:top w:val="nil"/>
              <w:left w:val="nil"/>
              <w:bottom w:val="nil"/>
              <w:right w:val="nil"/>
            </w:tcBorders>
            <w:vAlign w:val="bottom"/>
          </w:tcPr>
          <w:p w14:paraId="3B423A80" w14:textId="7701005A" w:rsidR="005D342B" w:rsidRPr="001B1B7C" w:rsidRDefault="005D342B" w:rsidP="006770DC">
            <w:pPr>
              <w:spacing w:after="0" w:line="240" w:lineRule="auto"/>
              <w:ind w:left="-15" w:right="-72"/>
              <w:rPr>
                <w:rFonts w:cs="Arial"/>
                <w:sz w:val="18"/>
                <w:szCs w:val="18"/>
              </w:rPr>
            </w:pPr>
            <w:r>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76CB1265" w14:textId="719CF6BE" w:rsidR="005D342B" w:rsidRDefault="006E7209" w:rsidP="005D342B">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2</w:t>
            </w:r>
            <w:r w:rsidR="00D8451B">
              <w:rPr>
                <w:rFonts w:cs="Arial"/>
                <w:color w:val="000000" w:themeColor="text1"/>
                <w:sz w:val="18"/>
                <w:szCs w:val="18"/>
              </w:rPr>
              <w:t>.</w:t>
            </w:r>
            <w:r w:rsidRPr="006E7209">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678D9AFC" w14:textId="1C19FD32" w:rsidR="005D342B" w:rsidRDefault="006E7209" w:rsidP="0093571F">
            <w:pPr>
              <w:spacing w:after="0" w:line="240" w:lineRule="auto"/>
              <w:ind w:right="-72"/>
              <w:jc w:val="right"/>
              <w:rPr>
                <w:rFonts w:cs="Arial"/>
                <w:color w:val="000000" w:themeColor="text1"/>
                <w:sz w:val="18"/>
                <w:szCs w:val="18"/>
              </w:rPr>
            </w:pPr>
            <w:r w:rsidRPr="006E7209">
              <w:rPr>
                <w:rFonts w:cs="Arial"/>
                <w:color w:val="000000" w:themeColor="text1"/>
                <w:sz w:val="18"/>
                <w:szCs w:val="18"/>
                <w:lang w:val="en-GB"/>
              </w:rPr>
              <w:t>150</w:t>
            </w:r>
            <w:r w:rsidR="00D8451B">
              <w:rPr>
                <w:rFonts w:cs="Arial"/>
                <w:color w:val="000000" w:themeColor="text1"/>
                <w:sz w:val="18"/>
                <w:szCs w:val="18"/>
              </w:rPr>
              <w:t>,</w:t>
            </w:r>
            <w:r w:rsidRPr="006E7209">
              <w:rPr>
                <w:rFonts w:cs="Arial"/>
                <w:color w:val="000000" w:themeColor="text1"/>
                <w:sz w:val="18"/>
                <w:szCs w:val="18"/>
                <w:lang w:val="en-GB"/>
              </w:rPr>
              <w:t>049</w:t>
            </w:r>
            <w:r w:rsidR="00D8451B">
              <w:rPr>
                <w:rFonts w:cs="Arial"/>
                <w:color w:val="000000" w:themeColor="text1"/>
                <w:sz w:val="18"/>
                <w:szCs w:val="18"/>
              </w:rPr>
              <w:t>.</w:t>
            </w:r>
            <w:r w:rsidRPr="006E7209">
              <w:rPr>
                <w:rFonts w:cs="Arial"/>
                <w:color w:val="000000" w:themeColor="text1"/>
                <w:sz w:val="18"/>
                <w:szCs w:val="18"/>
                <w:lang w:val="en-GB"/>
              </w:rPr>
              <w:t>21</w:t>
            </w:r>
          </w:p>
        </w:tc>
      </w:tr>
    </w:tbl>
    <w:p w14:paraId="667B9434" w14:textId="77777777" w:rsidR="00FB1D93" w:rsidRPr="00B02EBE" w:rsidRDefault="00FB1D93" w:rsidP="008C648A">
      <w:pPr>
        <w:spacing w:after="0" w:line="240" w:lineRule="auto"/>
        <w:ind w:left="540"/>
        <w:jc w:val="thaiDistribute"/>
        <w:rPr>
          <w:rFonts w:eastAsia="Arial Unicode MS" w:cs="Arial"/>
          <w:spacing w:val="-4"/>
          <w:sz w:val="16"/>
          <w:szCs w:val="16"/>
          <w:lang w:bidi="th-TH"/>
        </w:rPr>
      </w:pPr>
    </w:p>
    <w:p w14:paraId="265E6FCC" w14:textId="63A7282C" w:rsidR="00D932DD" w:rsidRPr="001B1B7C" w:rsidRDefault="00D932DD" w:rsidP="008C648A">
      <w:pPr>
        <w:spacing w:after="0" w:line="240" w:lineRule="auto"/>
        <w:ind w:left="540"/>
        <w:jc w:val="thaiDistribute"/>
        <w:rPr>
          <w:rFonts w:eastAsia="Arial Unicode MS" w:cs="Arial"/>
          <w:sz w:val="18"/>
          <w:szCs w:val="18"/>
          <w:lang w:bidi="th-TH"/>
        </w:rPr>
      </w:pPr>
      <w:r w:rsidRPr="001B1B7C">
        <w:rPr>
          <w:rFonts w:eastAsia="Arial Unicode MS" w:cs="Arial"/>
          <w:spacing w:val="-4"/>
          <w:sz w:val="18"/>
          <w:szCs w:val="18"/>
          <w:lang w:bidi="th-TH"/>
        </w:rPr>
        <w:t xml:space="preserve">The movements of loans to related parties </w:t>
      </w:r>
      <w:r w:rsidR="0008076D" w:rsidRPr="001B1B7C">
        <w:rPr>
          <w:rFonts w:eastAsia="Arial Unicode MS" w:cs="Arial"/>
          <w:spacing w:val="-4"/>
          <w:sz w:val="18"/>
          <w:szCs w:val="18"/>
          <w:lang w:bidi="th-TH"/>
        </w:rPr>
        <w:t xml:space="preserve">for the period from </w:t>
      </w:r>
      <w:r w:rsidR="006E7209" w:rsidRPr="006E7209">
        <w:rPr>
          <w:rFonts w:eastAsia="Arial Unicode MS" w:cs="Arial"/>
          <w:spacing w:val="-4"/>
          <w:sz w:val="18"/>
          <w:szCs w:val="18"/>
          <w:lang w:val="en-GB" w:bidi="th-TH"/>
        </w:rPr>
        <w:t>1</w:t>
      </w:r>
      <w:r w:rsidR="0008076D" w:rsidRPr="001B1B7C">
        <w:rPr>
          <w:rFonts w:eastAsia="Arial Unicode MS" w:cs="Arial"/>
          <w:spacing w:val="-4"/>
          <w:sz w:val="18"/>
          <w:szCs w:val="18"/>
          <w:lang w:bidi="th-TH"/>
        </w:rPr>
        <w:t xml:space="preserve"> March </w:t>
      </w:r>
      <w:r w:rsidR="006E7209" w:rsidRPr="006E7209">
        <w:rPr>
          <w:rFonts w:eastAsia="Arial Unicode MS" w:cs="Arial"/>
          <w:spacing w:val="-4"/>
          <w:sz w:val="18"/>
          <w:szCs w:val="18"/>
          <w:lang w:val="en-GB" w:bidi="th-TH"/>
        </w:rPr>
        <w:t>2023</w:t>
      </w:r>
      <w:r w:rsidR="0008076D" w:rsidRPr="001B1B7C">
        <w:rPr>
          <w:rFonts w:eastAsia="Arial Unicode MS" w:cs="Arial"/>
          <w:spacing w:val="-4"/>
          <w:sz w:val="18"/>
          <w:szCs w:val="18"/>
          <w:lang w:bidi="th-TH"/>
        </w:rPr>
        <w:t xml:space="preserve"> (date of amalgamation) to </w:t>
      </w:r>
      <w:r w:rsidR="006E7209" w:rsidRPr="006E7209">
        <w:rPr>
          <w:rFonts w:eastAsia="Arial Unicode MS" w:cs="Arial"/>
          <w:spacing w:val="-4"/>
          <w:sz w:val="18"/>
          <w:szCs w:val="18"/>
          <w:lang w:val="en-GB" w:bidi="th-TH"/>
        </w:rPr>
        <w:t>30</w:t>
      </w:r>
      <w:r w:rsidR="00806E3B">
        <w:rPr>
          <w:rFonts w:eastAsia="Arial Unicode MS" w:cs="Arial"/>
          <w:spacing w:val="-4"/>
          <w:sz w:val="18"/>
          <w:szCs w:val="18"/>
          <w:lang w:val="en-GB" w:bidi="th-TH"/>
        </w:rPr>
        <w:t xml:space="preserve"> September</w:t>
      </w:r>
      <w:r w:rsidR="0008076D" w:rsidRPr="001B1B7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25608D" w:rsidRPr="001B1B7C">
        <w:rPr>
          <w:rFonts w:eastAsia="Arial Unicode MS" w:cs="Arial"/>
          <w:sz w:val="18"/>
          <w:szCs w:val="18"/>
          <w:lang w:bidi="th-TH"/>
        </w:rPr>
        <w:t xml:space="preserve"> </w:t>
      </w:r>
      <w:r w:rsidRPr="001B1B7C">
        <w:rPr>
          <w:rFonts w:eastAsia="Arial Unicode MS" w:cs="Arial"/>
          <w:sz w:val="18"/>
          <w:szCs w:val="18"/>
          <w:lang w:bidi="th-TH"/>
        </w:rPr>
        <w:t>are as follows: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65A21" w:rsidRPr="001B1B7C" w14:paraId="0299AA13" w14:textId="77777777" w:rsidTr="00954DF2">
        <w:tc>
          <w:tcPr>
            <w:tcW w:w="5580" w:type="dxa"/>
            <w:tcBorders>
              <w:top w:val="nil"/>
              <w:left w:val="nil"/>
              <w:bottom w:val="nil"/>
              <w:right w:val="nil"/>
            </w:tcBorders>
            <w:shd w:val="clear" w:color="auto" w:fill="auto"/>
          </w:tcPr>
          <w:p w14:paraId="12A11C98"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Separate</w:t>
            </w:r>
          </w:p>
          <w:p w14:paraId="31FE4494" w14:textId="5FE3CF2D" w:rsidR="00C65A21" w:rsidRPr="001B1B7C" w:rsidRDefault="00C65A21"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C65A21" w:rsidRPr="001B1B7C" w14:paraId="579F7131" w14:textId="77777777" w:rsidTr="00954DF2">
        <w:tc>
          <w:tcPr>
            <w:tcW w:w="5580" w:type="dxa"/>
            <w:tcBorders>
              <w:top w:val="nil"/>
              <w:left w:val="nil"/>
              <w:bottom w:val="nil"/>
              <w:right w:val="nil"/>
            </w:tcBorders>
            <w:shd w:val="clear" w:color="auto" w:fill="auto"/>
          </w:tcPr>
          <w:p w14:paraId="5C1E593E" w14:textId="77777777" w:rsidR="00C65A21" w:rsidRPr="001B1B7C"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1B1B7C" w:rsidRDefault="00C65A21"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C65A21" w:rsidRPr="00B02EBE" w14:paraId="529FB87D" w14:textId="77777777" w:rsidTr="00954DF2">
        <w:tc>
          <w:tcPr>
            <w:tcW w:w="5580" w:type="dxa"/>
            <w:tcBorders>
              <w:top w:val="nil"/>
              <w:left w:val="nil"/>
              <w:bottom w:val="nil"/>
              <w:right w:val="nil"/>
            </w:tcBorders>
          </w:tcPr>
          <w:p w14:paraId="1AC64BD4" w14:textId="77777777" w:rsidR="00C65A21" w:rsidRPr="00B02EBE" w:rsidRDefault="00C65A2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4457D47D" w14:textId="77777777" w:rsidR="00C65A21" w:rsidRPr="00B02EBE" w:rsidRDefault="00C65A21" w:rsidP="009D00DD">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787F9C65" w14:textId="77777777" w:rsidR="00C65A21" w:rsidRPr="00B02EBE" w:rsidRDefault="00C65A21" w:rsidP="009D00DD">
            <w:pPr>
              <w:spacing w:after="0" w:line="240" w:lineRule="auto"/>
              <w:ind w:left="-40" w:right="-72"/>
              <w:jc w:val="right"/>
              <w:rPr>
                <w:rFonts w:cs="Arial"/>
                <w:b/>
                <w:bCs/>
                <w:sz w:val="10"/>
                <w:szCs w:val="10"/>
              </w:rPr>
            </w:pPr>
          </w:p>
        </w:tc>
      </w:tr>
      <w:tr w:rsidR="00C65A21" w:rsidRPr="001B1B7C" w14:paraId="6A4ECF53" w14:textId="77777777" w:rsidTr="00954DF2">
        <w:tc>
          <w:tcPr>
            <w:tcW w:w="5580" w:type="dxa"/>
            <w:tcBorders>
              <w:top w:val="nil"/>
              <w:left w:val="nil"/>
              <w:bottom w:val="nil"/>
              <w:right w:val="nil"/>
            </w:tcBorders>
            <w:vAlign w:val="bottom"/>
          </w:tcPr>
          <w:p w14:paraId="54757F88" w14:textId="77777777" w:rsidR="00C65A21" w:rsidRPr="001B1B7C" w:rsidRDefault="00C65A21" w:rsidP="00754FBE">
            <w:pPr>
              <w:spacing w:after="0" w:line="240" w:lineRule="auto"/>
              <w:ind w:left="435"/>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3AAA625E" w14:textId="52B1E65C" w:rsidR="00C65A21" w:rsidRPr="001B1B7C" w:rsidRDefault="006E7209" w:rsidP="006660A0">
            <w:pPr>
              <w:spacing w:after="0" w:line="240" w:lineRule="auto"/>
              <w:ind w:left="-40" w:right="-72"/>
              <w:jc w:val="right"/>
              <w:rPr>
                <w:rFonts w:cs="Arial"/>
                <w:sz w:val="18"/>
                <w:szCs w:val="18"/>
                <w:cs/>
                <w:lang w:bidi="th-TH"/>
              </w:rPr>
            </w:pPr>
            <w:r w:rsidRPr="006E7209">
              <w:rPr>
                <w:rFonts w:cs="Arial"/>
                <w:sz w:val="18"/>
                <w:szCs w:val="18"/>
                <w:lang w:val="en-GB" w:bidi="th-TH"/>
              </w:rPr>
              <w:t>2</w:t>
            </w:r>
            <w:r w:rsidR="00D8451B">
              <w:rPr>
                <w:rFonts w:cs="Arial"/>
                <w:sz w:val="18"/>
                <w:szCs w:val="18"/>
                <w:lang w:bidi="th-TH"/>
              </w:rPr>
              <w:t>.</w:t>
            </w:r>
            <w:r w:rsidRPr="006E7209">
              <w:rPr>
                <w:rFonts w:cs="Arial"/>
                <w:sz w:val="18"/>
                <w:szCs w:val="18"/>
                <w:lang w:val="en-GB" w:bidi="th-TH"/>
              </w:rPr>
              <w:t>03</w:t>
            </w:r>
          </w:p>
        </w:tc>
        <w:tc>
          <w:tcPr>
            <w:tcW w:w="1944" w:type="dxa"/>
            <w:tcBorders>
              <w:top w:val="nil"/>
              <w:left w:val="nil"/>
              <w:bottom w:val="nil"/>
              <w:right w:val="nil"/>
            </w:tcBorders>
            <w:shd w:val="clear" w:color="auto" w:fill="FAFAFA"/>
          </w:tcPr>
          <w:p w14:paraId="358C8172" w14:textId="5CAF1979" w:rsidR="00C65A21" w:rsidRPr="001B1B7C" w:rsidRDefault="006E7209" w:rsidP="009D00DD">
            <w:pPr>
              <w:spacing w:after="0" w:line="240" w:lineRule="auto"/>
              <w:ind w:left="-40" w:right="-72"/>
              <w:jc w:val="right"/>
              <w:rPr>
                <w:rFonts w:cs="Arial"/>
                <w:sz w:val="18"/>
                <w:szCs w:val="18"/>
              </w:rPr>
            </w:pPr>
            <w:r w:rsidRPr="006E7209">
              <w:rPr>
                <w:rFonts w:cs="Arial"/>
                <w:sz w:val="18"/>
                <w:szCs w:val="18"/>
                <w:lang w:val="en-GB"/>
              </w:rPr>
              <w:t>101</w:t>
            </w:r>
            <w:r w:rsidR="00D8451B">
              <w:rPr>
                <w:rFonts w:cs="Arial"/>
                <w:sz w:val="18"/>
                <w:szCs w:val="18"/>
              </w:rPr>
              <w:t>,</w:t>
            </w:r>
            <w:r w:rsidRPr="006E7209">
              <w:rPr>
                <w:rFonts w:cs="Arial"/>
                <w:sz w:val="18"/>
                <w:szCs w:val="18"/>
                <w:lang w:val="en-GB"/>
              </w:rPr>
              <w:t>658</w:t>
            </w:r>
            <w:r w:rsidR="00D8451B">
              <w:rPr>
                <w:rFonts w:cs="Arial"/>
                <w:sz w:val="18"/>
                <w:szCs w:val="18"/>
              </w:rPr>
              <w:t>.</w:t>
            </w:r>
            <w:r w:rsidRPr="006E7209">
              <w:rPr>
                <w:rFonts w:cs="Arial"/>
                <w:sz w:val="18"/>
                <w:szCs w:val="18"/>
                <w:lang w:val="en-GB"/>
              </w:rPr>
              <w:t>84</w:t>
            </w:r>
          </w:p>
        </w:tc>
      </w:tr>
      <w:tr w:rsidR="00C65A21" w:rsidRPr="001B1B7C" w14:paraId="6F3F74A2" w14:textId="77777777" w:rsidTr="00B74091">
        <w:tc>
          <w:tcPr>
            <w:tcW w:w="5580" w:type="dxa"/>
            <w:tcBorders>
              <w:top w:val="nil"/>
              <w:left w:val="nil"/>
              <w:bottom w:val="nil"/>
              <w:right w:val="nil"/>
            </w:tcBorders>
            <w:vAlign w:val="bottom"/>
          </w:tcPr>
          <w:p w14:paraId="6C7485FB" w14:textId="77777777" w:rsidR="00C65A21" w:rsidRPr="001B1B7C" w:rsidRDefault="00C65A21" w:rsidP="00754FBE">
            <w:pPr>
              <w:spacing w:after="0" w:line="240" w:lineRule="auto"/>
              <w:ind w:left="435"/>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D44DE6D" w14:textId="7836261A" w:rsidR="00C65A21" w:rsidRPr="001B1B7C" w:rsidRDefault="006E7209" w:rsidP="009D00DD">
            <w:pPr>
              <w:spacing w:after="0" w:line="240" w:lineRule="auto"/>
              <w:ind w:left="-40" w:right="-72"/>
              <w:jc w:val="right"/>
              <w:rPr>
                <w:rFonts w:cs="Arial"/>
                <w:sz w:val="18"/>
                <w:szCs w:val="18"/>
                <w:lang w:bidi="th-TH"/>
              </w:rPr>
            </w:pPr>
            <w:r w:rsidRPr="006E7209">
              <w:rPr>
                <w:rFonts w:cs="Arial"/>
                <w:sz w:val="18"/>
                <w:szCs w:val="18"/>
                <w:lang w:val="en-GB" w:bidi="th-TH"/>
              </w:rPr>
              <w:t>349</w:t>
            </w:r>
            <w:r w:rsidR="0079413F">
              <w:rPr>
                <w:rFonts w:cs="Arial"/>
                <w:sz w:val="18"/>
                <w:szCs w:val="18"/>
                <w:lang w:bidi="th-TH"/>
              </w:rPr>
              <w:t>.</w:t>
            </w:r>
            <w:r w:rsidRPr="006E7209">
              <w:rPr>
                <w:rFonts w:cs="Arial"/>
                <w:sz w:val="18"/>
                <w:szCs w:val="18"/>
                <w:lang w:val="en-GB" w:bidi="th-TH"/>
              </w:rPr>
              <w:t>01</w:t>
            </w:r>
          </w:p>
        </w:tc>
        <w:tc>
          <w:tcPr>
            <w:tcW w:w="1944" w:type="dxa"/>
            <w:tcBorders>
              <w:top w:val="nil"/>
              <w:left w:val="nil"/>
              <w:bottom w:val="nil"/>
              <w:right w:val="nil"/>
            </w:tcBorders>
            <w:shd w:val="clear" w:color="auto" w:fill="FAFAFA"/>
          </w:tcPr>
          <w:p w14:paraId="6615D955" w14:textId="29CFEDEE" w:rsidR="00C65A21" w:rsidRPr="001B1B7C" w:rsidRDefault="006E7209" w:rsidP="002372BB">
            <w:pPr>
              <w:spacing w:after="0" w:line="240" w:lineRule="auto"/>
              <w:ind w:left="-40" w:right="-72"/>
              <w:jc w:val="right"/>
              <w:rPr>
                <w:rFonts w:cs="Arial"/>
                <w:sz w:val="18"/>
                <w:szCs w:val="18"/>
              </w:rPr>
            </w:pPr>
            <w:r w:rsidRPr="006E7209">
              <w:rPr>
                <w:rFonts w:cs="Arial"/>
                <w:sz w:val="18"/>
                <w:szCs w:val="18"/>
                <w:lang w:val="en-GB"/>
              </w:rPr>
              <w:t>64</w:t>
            </w:r>
            <w:r w:rsidR="0079413F">
              <w:rPr>
                <w:rFonts w:cs="Arial"/>
                <w:sz w:val="18"/>
                <w:szCs w:val="18"/>
              </w:rPr>
              <w:t>,</w:t>
            </w:r>
            <w:r w:rsidRPr="006E7209">
              <w:rPr>
                <w:rFonts w:cs="Arial"/>
                <w:sz w:val="18"/>
                <w:szCs w:val="18"/>
                <w:lang w:val="en-GB"/>
              </w:rPr>
              <w:t>211</w:t>
            </w:r>
            <w:r w:rsidR="0079413F">
              <w:rPr>
                <w:rFonts w:cs="Arial"/>
                <w:sz w:val="18"/>
                <w:szCs w:val="18"/>
              </w:rPr>
              <w:t>.</w:t>
            </w:r>
            <w:r w:rsidRPr="006E7209">
              <w:rPr>
                <w:rFonts w:cs="Arial"/>
                <w:sz w:val="18"/>
                <w:szCs w:val="18"/>
                <w:lang w:val="en-GB"/>
              </w:rPr>
              <w:t>49</w:t>
            </w:r>
          </w:p>
        </w:tc>
      </w:tr>
      <w:tr w:rsidR="00C65A21" w:rsidRPr="001B1B7C" w14:paraId="0D7FAE98" w14:textId="77777777" w:rsidTr="00B74091">
        <w:tc>
          <w:tcPr>
            <w:tcW w:w="5580" w:type="dxa"/>
            <w:tcBorders>
              <w:top w:val="nil"/>
              <w:left w:val="nil"/>
              <w:bottom w:val="nil"/>
              <w:right w:val="nil"/>
            </w:tcBorders>
            <w:vAlign w:val="bottom"/>
          </w:tcPr>
          <w:p w14:paraId="706A5420" w14:textId="77777777" w:rsidR="00C65A21" w:rsidRPr="001B1B7C" w:rsidRDefault="00C65A21" w:rsidP="00754FBE">
            <w:pPr>
              <w:spacing w:after="0" w:line="240" w:lineRule="auto"/>
              <w:ind w:left="435"/>
              <w:rPr>
                <w:rFonts w:cs="Arial"/>
                <w:sz w:val="18"/>
                <w:szCs w:val="18"/>
                <w:lang w:bidi="th-TH"/>
              </w:rPr>
            </w:pPr>
            <w:r w:rsidRPr="001B1B7C">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5825C92B" w:rsidR="00C65A21" w:rsidRPr="001B1B7C" w:rsidRDefault="0079413F" w:rsidP="009D00DD">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349</w:t>
            </w:r>
            <w:r>
              <w:rPr>
                <w:rFonts w:cs="Arial"/>
                <w:sz w:val="18"/>
                <w:szCs w:val="18"/>
              </w:rPr>
              <w:t>.</w:t>
            </w:r>
            <w:r w:rsidR="006E7209" w:rsidRPr="006E7209">
              <w:rPr>
                <w:rFonts w:cs="Arial"/>
                <w:sz w:val="18"/>
                <w:szCs w:val="18"/>
                <w:lang w:val="en-GB"/>
              </w:rPr>
              <w:t>04</w:t>
            </w:r>
            <w:r>
              <w:rPr>
                <w:rFonts w:cs="Arial"/>
                <w:sz w:val="18"/>
                <w:szCs w:val="18"/>
              </w:rPr>
              <w:t>)</w:t>
            </w:r>
          </w:p>
        </w:tc>
        <w:tc>
          <w:tcPr>
            <w:tcW w:w="1944" w:type="dxa"/>
            <w:tcBorders>
              <w:top w:val="nil"/>
              <w:left w:val="nil"/>
              <w:bottom w:val="single" w:sz="4" w:space="0" w:color="auto"/>
              <w:right w:val="nil"/>
            </w:tcBorders>
            <w:shd w:val="clear" w:color="auto" w:fill="FAFAFA"/>
          </w:tcPr>
          <w:p w14:paraId="7FB63E44" w14:textId="435014BE" w:rsidR="00C65A21" w:rsidRPr="001B1B7C" w:rsidRDefault="0079413F" w:rsidP="009D00DD">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15</w:t>
            </w:r>
            <w:r>
              <w:rPr>
                <w:rFonts w:cs="Arial"/>
                <w:sz w:val="18"/>
                <w:szCs w:val="18"/>
              </w:rPr>
              <w:t>,</w:t>
            </w:r>
            <w:r w:rsidR="006E7209" w:rsidRPr="006E7209">
              <w:rPr>
                <w:rFonts w:cs="Arial"/>
                <w:sz w:val="18"/>
                <w:szCs w:val="18"/>
                <w:lang w:val="en-GB"/>
              </w:rPr>
              <w:t>821</w:t>
            </w:r>
            <w:r>
              <w:rPr>
                <w:rFonts w:cs="Arial"/>
                <w:sz w:val="18"/>
                <w:szCs w:val="18"/>
              </w:rPr>
              <w:t>.</w:t>
            </w:r>
            <w:r w:rsidR="006E7209" w:rsidRPr="006E7209">
              <w:rPr>
                <w:rFonts w:cs="Arial"/>
                <w:sz w:val="18"/>
                <w:szCs w:val="18"/>
                <w:lang w:val="en-GB"/>
              </w:rPr>
              <w:t>12</w:t>
            </w:r>
            <w:r>
              <w:rPr>
                <w:rFonts w:cs="Arial"/>
                <w:sz w:val="18"/>
                <w:szCs w:val="18"/>
              </w:rPr>
              <w:t>)</w:t>
            </w:r>
          </w:p>
        </w:tc>
      </w:tr>
      <w:tr w:rsidR="00B74091" w:rsidRPr="00B02EBE" w14:paraId="1403B8DC" w14:textId="77777777" w:rsidTr="00B74091">
        <w:tc>
          <w:tcPr>
            <w:tcW w:w="5580" w:type="dxa"/>
            <w:tcBorders>
              <w:top w:val="nil"/>
              <w:left w:val="nil"/>
              <w:bottom w:val="nil"/>
              <w:right w:val="nil"/>
            </w:tcBorders>
            <w:vAlign w:val="bottom"/>
          </w:tcPr>
          <w:p w14:paraId="2AE48524" w14:textId="77777777" w:rsidR="00B74091" w:rsidRPr="00B02EBE" w:rsidRDefault="00B7409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1BD474DF" w14:textId="77777777" w:rsidR="00B74091" w:rsidRPr="00B02EBE" w:rsidRDefault="00B74091" w:rsidP="009D00DD">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tcPr>
          <w:p w14:paraId="40944ABB" w14:textId="77777777" w:rsidR="00B74091" w:rsidRPr="00B02EBE" w:rsidRDefault="00B74091" w:rsidP="009D00DD">
            <w:pPr>
              <w:spacing w:after="0" w:line="240" w:lineRule="auto"/>
              <w:ind w:left="-40" w:right="-72"/>
              <w:jc w:val="right"/>
              <w:rPr>
                <w:rFonts w:cs="Arial"/>
                <w:sz w:val="10"/>
                <w:szCs w:val="10"/>
              </w:rPr>
            </w:pPr>
          </w:p>
        </w:tc>
      </w:tr>
      <w:tr w:rsidR="00D8451B" w:rsidRPr="001B1B7C" w14:paraId="5CDD6E95" w14:textId="77777777" w:rsidTr="00C611DC">
        <w:tc>
          <w:tcPr>
            <w:tcW w:w="5580" w:type="dxa"/>
            <w:tcBorders>
              <w:top w:val="nil"/>
              <w:left w:val="nil"/>
              <w:bottom w:val="nil"/>
              <w:right w:val="nil"/>
            </w:tcBorders>
            <w:vAlign w:val="bottom"/>
          </w:tcPr>
          <w:p w14:paraId="58D07AF3" w14:textId="77777777" w:rsidR="00D8451B" w:rsidRPr="001B1B7C" w:rsidRDefault="00D8451B" w:rsidP="00754FBE">
            <w:pPr>
              <w:spacing w:after="0" w:line="240" w:lineRule="auto"/>
              <w:ind w:left="435"/>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vAlign w:val="bottom"/>
          </w:tcPr>
          <w:p w14:paraId="5109B429" w14:textId="245EA4B8" w:rsidR="00D8451B" w:rsidRPr="001B1B7C" w:rsidRDefault="006E7209" w:rsidP="00F71E77">
            <w:pPr>
              <w:spacing w:after="0" w:line="240" w:lineRule="auto"/>
              <w:ind w:left="-40" w:right="-72"/>
              <w:jc w:val="right"/>
              <w:rPr>
                <w:rFonts w:cs="Arial"/>
                <w:sz w:val="18"/>
                <w:szCs w:val="18"/>
              </w:rPr>
            </w:pPr>
            <w:r w:rsidRPr="006E7209">
              <w:rPr>
                <w:rFonts w:cs="Arial"/>
                <w:color w:val="000000" w:themeColor="text1"/>
                <w:sz w:val="18"/>
                <w:szCs w:val="18"/>
                <w:lang w:val="en-GB"/>
              </w:rPr>
              <w:t>2</w:t>
            </w:r>
            <w:r w:rsidR="00D8451B">
              <w:rPr>
                <w:rFonts w:cs="Arial"/>
                <w:color w:val="000000" w:themeColor="text1"/>
                <w:sz w:val="18"/>
                <w:szCs w:val="18"/>
              </w:rPr>
              <w:t>.</w:t>
            </w:r>
            <w:r w:rsidRPr="006E7209">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vAlign w:val="bottom"/>
          </w:tcPr>
          <w:p w14:paraId="7C517AB5" w14:textId="649F7F01" w:rsidR="00D8451B" w:rsidRPr="001B1B7C" w:rsidRDefault="006E7209" w:rsidP="009D00DD">
            <w:pPr>
              <w:spacing w:after="0" w:line="240" w:lineRule="auto"/>
              <w:ind w:left="-40" w:right="-72"/>
              <w:jc w:val="right"/>
              <w:rPr>
                <w:rFonts w:cs="Arial"/>
                <w:sz w:val="18"/>
                <w:szCs w:val="18"/>
              </w:rPr>
            </w:pPr>
            <w:r w:rsidRPr="006E7209">
              <w:rPr>
                <w:rFonts w:cs="Arial"/>
                <w:color w:val="000000" w:themeColor="text1"/>
                <w:sz w:val="18"/>
                <w:szCs w:val="18"/>
                <w:lang w:val="en-GB"/>
              </w:rPr>
              <w:t>150</w:t>
            </w:r>
            <w:r w:rsidR="00D8451B">
              <w:rPr>
                <w:rFonts w:cs="Arial"/>
                <w:color w:val="000000" w:themeColor="text1"/>
                <w:sz w:val="18"/>
                <w:szCs w:val="18"/>
              </w:rPr>
              <w:t>,</w:t>
            </w:r>
            <w:r w:rsidRPr="006E7209">
              <w:rPr>
                <w:rFonts w:cs="Arial"/>
                <w:color w:val="000000" w:themeColor="text1"/>
                <w:sz w:val="18"/>
                <w:szCs w:val="18"/>
                <w:lang w:val="en-GB"/>
              </w:rPr>
              <w:t>049</w:t>
            </w:r>
            <w:r w:rsidR="00D8451B">
              <w:rPr>
                <w:rFonts w:cs="Arial"/>
                <w:color w:val="000000" w:themeColor="text1"/>
                <w:sz w:val="18"/>
                <w:szCs w:val="18"/>
              </w:rPr>
              <w:t>.</w:t>
            </w:r>
            <w:r w:rsidRPr="006E7209">
              <w:rPr>
                <w:rFonts w:cs="Arial"/>
                <w:color w:val="000000" w:themeColor="text1"/>
                <w:sz w:val="18"/>
                <w:szCs w:val="18"/>
                <w:lang w:val="en-GB"/>
              </w:rPr>
              <w:t>21</w:t>
            </w:r>
          </w:p>
        </w:tc>
      </w:tr>
    </w:tbl>
    <w:p w14:paraId="35E83BA5" w14:textId="77777777" w:rsidR="004B0DA5" w:rsidRPr="00B02EBE" w:rsidRDefault="004B0DA5" w:rsidP="002E62AD">
      <w:pPr>
        <w:spacing w:after="0" w:line="240" w:lineRule="auto"/>
        <w:ind w:left="547"/>
        <w:jc w:val="both"/>
        <w:rPr>
          <w:rFonts w:eastAsia="Arial Unicode MS" w:cs="Arial"/>
          <w:sz w:val="16"/>
          <w:szCs w:val="16"/>
          <w:lang w:bidi="th-TH"/>
        </w:rPr>
      </w:pPr>
    </w:p>
    <w:p w14:paraId="64D47512" w14:textId="64A7FB90" w:rsidR="00D52B7A" w:rsidRPr="001B1B7C" w:rsidRDefault="00D52B7A" w:rsidP="00FF5908">
      <w:pPr>
        <w:spacing w:after="0" w:line="240" w:lineRule="auto"/>
        <w:ind w:left="540"/>
        <w:jc w:val="thaiDistribute"/>
        <w:rPr>
          <w:rFonts w:cs="Arial"/>
          <w:sz w:val="18"/>
          <w:szCs w:val="18"/>
          <w:cs/>
          <w:lang w:bidi="th-TH"/>
        </w:rPr>
      </w:pPr>
      <w:r w:rsidRPr="001B1B7C">
        <w:rPr>
          <w:rFonts w:cs="Arial"/>
          <w:sz w:val="18"/>
          <w:szCs w:val="18"/>
        </w:rPr>
        <w:t>The loans to related parties were made on commercial terms and conditions. The loans carry interest</w:t>
      </w:r>
      <w:r w:rsidR="00016914">
        <w:rPr>
          <w:rFonts w:cs="Arial"/>
          <w:sz w:val="18"/>
          <w:szCs w:val="18"/>
        </w:rPr>
        <w:t xml:space="preserve"> </w:t>
      </w:r>
      <w:r w:rsidR="00016914" w:rsidRPr="001B1B7C">
        <w:rPr>
          <w:rFonts w:cs="Arial"/>
          <w:sz w:val="18"/>
          <w:szCs w:val="18"/>
        </w:rPr>
        <w:t xml:space="preserve">between </w:t>
      </w:r>
      <w:r w:rsidR="00C9350D">
        <w:rPr>
          <w:rFonts w:cs="Arial"/>
          <w:sz w:val="18"/>
          <w:szCs w:val="18"/>
        </w:rPr>
        <w:br/>
      </w:r>
      <w:r w:rsidR="006E7209" w:rsidRPr="006E7209">
        <w:rPr>
          <w:rFonts w:cs="Arial"/>
          <w:sz w:val="18"/>
          <w:szCs w:val="18"/>
          <w:lang w:val="en-GB"/>
        </w:rPr>
        <w:t>0</w:t>
      </w:r>
      <w:r w:rsidR="001209C5" w:rsidRPr="001209C5">
        <w:rPr>
          <w:rFonts w:cs="Arial"/>
          <w:sz w:val="18"/>
          <w:szCs w:val="18"/>
          <w:lang w:val="en-GB"/>
        </w:rPr>
        <w:t>.</w:t>
      </w:r>
      <w:r w:rsidR="006E7209" w:rsidRPr="006E7209">
        <w:rPr>
          <w:rFonts w:cs="Arial"/>
          <w:sz w:val="18"/>
          <w:szCs w:val="18"/>
          <w:lang w:val="en-GB"/>
        </w:rPr>
        <w:t>93</w:t>
      </w:r>
      <w:r w:rsidR="00016914" w:rsidRPr="001209C5">
        <w:rPr>
          <w:rFonts w:cs="Arial"/>
          <w:sz w:val="18"/>
          <w:szCs w:val="18"/>
        </w:rPr>
        <w:t xml:space="preserve">% to </w:t>
      </w:r>
      <w:r w:rsidR="006E7209" w:rsidRPr="006E7209">
        <w:rPr>
          <w:rFonts w:cs="Arial"/>
          <w:sz w:val="18"/>
          <w:szCs w:val="18"/>
          <w:lang w:val="en-GB"/>
        </w:rPr>
        <w:t>6</w:t>
      </w:r>
      <w:r w:rsidR="001209C5" w:rsidRPr="001209C5">
        <w:rPr>
          <w:rFonts w:cs="Arial"/>
          <w:sz w:val="18"/>
          <w:szCs w:val="18"/>
          <w:lang w:val="en-GB"/>
        </w:rPr>
        <w:t>.</w:t>
      </w:r>
      <w:r w:rsidR="006E7209" w:rsidRPr="006E7209">
        <w:rPr>
          <w:rFonts w:cs="Arial"/>
          <w:sz w:val="18"/>
          <w:szCs w:val="18"/>
          <w:lang w:val="en-GB"/>
        </w:rPr>
        <w:t>10</w:t>
      </w:r>
      <w:r w:rsidR="00016914" w:rsidRPr="001209C5">
        <w:rPr>
          <w:rFonts w:cs="Arial"/>
          <w:sz w:val="18"/>
          <w:szCs w:val="18"/>
        </w:rPr>
        <w:t xml:space="preserve">% per annum and between </w:t>
      </w:r>
      <w:r w:rsidR="006E7209" w:rsidRPr="006E7209">
        <w:rPr>
          <w:rFonts w:cs="Arial"/>
          <w:sz w:val="18"/>
          <w:szCs w:val="18"/>
          <w:lang w:val="en-GB"/>
        </w:rPr>
        <w:t>1</w:t>
      </w:r>
      <w:r w:rsidR="001209C5" w:rsidRPr="001209C5">
        <w:rPr>
          <w:rFonts w:cs="Arial"/>
          <w:sz w:val="18"/>
          <w:szCs w:val="18"/>
          <w:lang w:val="en-GB"/>
        </w:rPr>
        <w:t>.</w:t>
      </w:r>
      <w:r w:rsidR="006E7209" w:rsidRPr="006E7209">
        <w:rPr>
          <w:rFonts w:cs="Arial"/>
          <w:sz w:val="18"/>
          <w:szCs w:val="18"/>
          <w:lang w:val="en-GB"/>
        </w:rPr>
        <w:t>30</w:t>
      </w:r>
      <w:r w:rsidR="00016914" w:rsidRPr="001209C5">
        <w:rPr>
          <w:rFonts w:cs="Arial"/>
          <w:sz w:val="18"/>
          <w:szCs w:val="18"/>
        </w:rPr>
        <w:t xml:space="preserve">% and </w:t>
      </w:r>
      <w:r w:rsidR="006E7209" w:rsidRPr="006E7209">
        <w:rPr>
          <w:rFonts w:cs="Arial"/>
          <w:sz w:val="18"/>
          <w:szCs w:val="18"/>
          <w:lang w:val="en-GB"/>
        </w:rPr>
        <w:t>5</w:t>
      </w:r>
      <w:r w:rsidR="001209C5" w:rsidRPr="001209C5">
        <w:rPr>
          <w:rFonts w:cs="Arial"/>
          <w:sz w:val="18"/>
          <w:szCs w:val="18"/>
        </w:rPr>
        <w:t>.</w:t>
      </w:r>
      <w:r w:rsidR="006E7209" w:rsidRPr="006E7209">
        <w:rPr>
          <w:rFonts w:cs="Arial"/>
          <w:sz w:val="18"/>
          <w:szCs w:val="18"/>
          <w:lang w:val="en-GB"/>
        </w:rPr>
        <w:t>30</w:t>
      </w:r>
      <w:r w:rsidR="00016914" w:rsidRPr="001209C5">
        <w:rPr>
          <w:rFonts w:cs="Arial"/>
          <w:sz w:val="18"/>
          <w:szCs w:val="18"/>
        </w:rPr>
        <w:t>% per</w:t>
      </w:r>
      <w:r w:rsidR="00016914" w:rsidRPr="001B1B7C">
        <w:rPr>
          <w:rFonts w:cs="Arial"/>
          <w:sz w:val="18"/>
          <w:szCs w:val="18"/>
        </w:rPr>
        <w:t xml:space="preserve"> annum</w:t>
      </w:r>
      <w:r w:rsidRPr="001B1B7C">
        <w:rPr>
          <w:rFonts w:cs="Arial"/>
          <w:sz w:val="18"/>
          <w:szCs w:val="18"/>
        </w:rPr>
        <w:t xml:space="preserve"> for the </w:t>
      </w:r>
      <w:r w:rsidR="00853A4B" w:rsidRPr="001B1B7C">
        <w:rPr>
          <w:rFonts w:cs="Arial"/>
          <w:sz w:val="18"/>
          <w:szCs w:val="18"/>
        </w:rPr>
        <w:t>consolidated</w:t>
      </w:r>
      <w:r w:rsidRPr="001B1B7C">
        <w:rPr>
          <w:rFonts w:cs="Arial"/>
          <w:sz w:val="18"/>
          <w:szCs w:val="18"/>
        </w:rPr>
        <w:t xml:space="preserve"> and the </w:t>
      </w:r>
      <w:r w:rsidR="00853A4B" w:rsidRPr="001B1B7C">
        <w:rPr>
          <w:rFonts w:eastAsia="Arial Unicode MS" w:cs="Arial"/>
          <w:sz w:val="18"/>
          <w:szCs w:val="18"/>
          <w:lang w:bidi="th-TH"/>
        </w:rPr>
        <w:t>separate</w:t>
      </w:r>
      <w:r w:rsidRPr="001B1B7C">
        <w:rPr>
          <w:rFonts w:cs="Arial"/>
          <w:sz w:val="18"/>
          <w:szCs w:val="18"/>
        </w:rPr>
        <w:t xml:space="preserve"> </w:t>
      </w:r>
      <w:r w:rsidR="00853A4B" w:rsidRPr="001B1B7C">
        <w:rPr>
          <w:rFonts w:eastAsia="Arial Unicode MS" w:cs="Arial"/>
          <w:spacing w:val="-4"/>
          <w:sz w:val="18"/>
          <w:szCs w:val="18"/>
          <w:lang w:bidi="th-TH"/>
        </w:rPr>
        <w:t>financial information</w:t>
      </w:r>
      <w:r w:rsidRPr="001B1B7C">
        <w:rPr>
          <w:rFonts w:cs="Arial"/>
          <w:sz w:val="18"/>
          <w:szCs w:val="18"/>
        </w:rPr>
        <w:t xml:space="preserve">, respectively. </w:t>
      </w:r>
    </w:p>
    <w:p w14:paraId="521A3F83" w14:textId="77777777" w:rsidR="00754FBE" w:rsidRPr="00B02EBE" w:rsidRDefault="00754FBE" w:rsidP="00FF5908">
      <w:pPr>
        <w:spacing w:after="0" w:line="240" w:lineRule="auto"/>
        <w:ind w:left="540"/>
        <w:jc w:val="thaiDistribute"/>
        <w:rPr>
          <w:rFonts w:cs="Arial"/>
          <w:sz w:val="16"/>
          <w:szCs w:val="16"/>
        </w:rPr>
      </w:pPr>
    </w:p>
    <w:p w14:paraId="268CE315" w14:textId="36942F57" w:rsidR="00270981" w:rsidRDefault="00416D82" w:rsidP="00496A0E">
      <w:pPr>
        <w:spacing w:after="0" w:line="240" w:lineRule="auto"/>
        <w:ind w:left="540"/>
        <w:jc w:val="thaiDistribute"/>
        <w:rPr>
          <w:rFonts w:eastAsia="Arial Unicode MS" w:cs="Arial"/>
          <w:b/>
          <w:bCs/>
          <w:color w:val="CF4A02"/>
          <w:sz w:val="18"/>
          <w:szCs w:val="18"/>
          <w:lang w:bidi="th-TH"/>
        </w:rPr>
      </w:pPr>
      <w:r w:rsidRPr="00650117">
        <w:rPr>
          <w:rFonts w:eastAsia="Arial Unicode MS" w:cs="Arial"/>
          <w:spacing w:val="-4"/>
          <w:sz w:val="18"/>
          <w:szCs w:val="18"/>
          <w:lang w:bidi="th-TH"/>
        </w:rPr>
        <w:t>The interest income in the consolidated financial information</w:t>
      </w:r>
      <w:r w:rsidR="00C56329" w:rsidRPr="00650117">
        <w:rPr>
          <w:rFonts w:eastAsia="Arial Unicode MS" w:cs="Arial"/>
          <w:spacing w:val="-4"/>
          <w:sz w:val="18"/>
          <w:szCs w:val="18"/>
          <w:lang w:bidi="th-TH"/>
        </w:rPr>
        <w:t xml:space="preserve"> for the three-month </w:t>
      </w:r>
      <w:r w:rsidR="00876D5C" w:rsidRPr="00650117">
        <w:rPr>
          <w:rFonts w:eastAsia="Arial Unicode MS" w:cs="Arial"/>
          <w:spacing w:val="-4"/>
          <w:sz w:val="18"/>
          <w:szCs w:val="18"/>
          <w:lang w:bidi="th-TH"/>
        </w:rPr>
        <w:t xml:space="preserve">period ended </w:t>
      </w:r>
      <w:r w:rsidR="006E7209" w:rsidRPr="00650117">
        <w:rPr>
          <w:rFonts w:eastAsia="Arial Unicode MS" w:cs="Arial"/>
          <w:spacing w:val="-4"/>
          <w:sz w:val="18"/>
          <w:szCs w:val="18"/>
          <w:lang w:val="en-GB" w:bidi="th-TH"/>
        </w:rPr>
        <w:t>30</w:t>
      </w:r>
      <w:r w:rsidR="00806E3B" w:rsidRPr="00650117">
        <w:rPr>
          <w:rFonts w:eastAsia="Arial Unicode MS" w:cs="Arial"/>
          <w:spacing w:val="-4"/>
          <w:sz w:val="18"/>
          <w:szCs w:val="18"/>
          <w:lang w:val="en-GB" w:bidi="th-TH"/>
        </w:rPr>
        <w:t xml:space="preserve"> September</w:t>
      </w:r>
      <w:r w:rsidR="00876D5C" w:rsidRPr="00650117">
        <w:rPr>
          <w:rFonts w:eastAsia="Arial Unicode MS" w:cs="Arial"/>
          <w:spacing w:val="-4"/>
          <w:sz w:val="18"/>
          <w:szCs w:val="18"/>
          <w:lang w:bidi="th-TH"/>
        </w:rPr>
        <w:t xml:space="preserve"> </w:t>
      </w:r>
      <w:r w:rsidR="006E7209" w:rsidRPr="00650117">
        <w:rPr>
          <w:rFonts w:eastAsia="Arial Unicode MS" w:cs="Arial"/>
          <w:spacing w:val="-4"/>
          <w:sz w:val="18"/>
          <w:szCs w:val="18"/>
          <w:lang w:val="en-GB" w:bidi="th-TH"/>
        </w:rPr>
        <w:t>2023</w:t>
      </w:r>
      <w:r w:rsidR="00876D5C">
        <w:rPr>
          <w:rFonts w:eastAsia="Arial Unicode MS" w:cs="Arial"/>
          <w:sz w:val="18"/>
          <w:szCs w:val="18"/>
          <w:lang w:bidi="th-TH"/>
        </w:rPr>
        <w:t xml:space="preserve"> </w:t>
      </w:r>
      <w:r w:rsidR="00C56329" w:rsidRPr="00C56329">
        <w:rPr>
          <w:rFonts w:eastAsia="Arial Unicode MS" w:cs="Arial"/>
          <w:sz w:val="18"/>
          <w:szCs w:val="18"/>
          <w:lang w:bidi="th-TH"/>
        </w:rPr>
        <w:t>and</w:t>
      </w:r>
      <w:r w:rsidRPr="00E333F9">
        <w:rPr>
          <w:rFonts w:eastAsia="Arial Unicode MS" w:cs="Arial"/>
          <w:sz w:val="18"/>
          <w:szCs w:val="18"/>
          <w:lang w:bidi="th-TH"/>
        </w:rPr>
        <w:t xml:space="preserve"> </w:t>
      </w:r>
      <w:r w:rsidR="00CF2ED5" w:rsidRPr="00E333F9">
        <w:rPr>
          <w:rFonts w:eastAsia="Arial Unicode MS" w:cs="Arial"/>
          <w:sz w:val="18"/>
          <w:szCs w:val="18"/>
          <w:lang w:bidi="th-TH"/>
        </w:rPr>
        <w:t xml:space="preserve">for the period from </w:t>
      </w:r>
      <w:r w:rsidR="006E7209" w:rsidRPr="006E7209">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6E7209" w:rsidRPr="006E7209">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CF2ED5" w:rsidRPr="00E333F9">
        <w:rPr>
          <w:rFonts w:eastAsia="Arial Unicode MS" w:cs="Arial"/>
          <w:sz w:val="18"/>
          <w:szCs w:val="18"/>
          <w:lang w:bidi="th-TH"/>
        </w:rPr>
        <w:t xml:space="preserve"> </w:t>
      </w:r>
      <w:r w:rsidR="006E7209" w:rsidRPr="006E7209">
        <w:rPr>
          <w:rFonts w:eastAsia="Arial Unicode MS" w:cs="Arial"/>
          <w:sz w:val="18"/>
          <w:szCs w:val="18"/>
          <w:lang w:val="en-GB" w:bidi="th-TH"/>
        </w:rPr>
        <w:t>2023</w:t>
      </w:r>
      <w:r w:rsidRPr="00E333F9">
        <w:rPr>
          <w:rFonts w:eastAsia="Arial Unicode MS" w:cs="Arial"/>
          <w:sz w:val="18"/>
          <w:szCs w:val="18"/>
          <w:lang w:bidi="th-TH"/>
        </w:rPr>
        <w:t xml:space="preserve"> were Baht </w:t>
      </w:r>
      <w:r w:rsidR="006E7209" w:rsidRPr="006E7209">
        <w:rPr>
          <w:rFonts w:eastAsia="Arial Unicode MS" w:cs="Arial"/>
          <w:sz w:val="18"/>
          <w:szCs w:val="18"/>
          <w:lang w:val="en-GB" w:bidi="th-TH"/>
        </w:rPr>
        <w:t>0</w:t>
      </w:r>
      <w:r w:rsidR="008452D1">
        <w:rPr>
          <w:rFonts w:eastAsia="Arial Unicode MS" w:cs="Arial"/>
          <w:sz w:val="18"/>
          <w:szCs w:val="18"/>
          <w:lang w:bidi="th-TH"/>
        </w:rPr>
        <w:t>.</w:t>
      </w:r>
      <w:r w:rsidR="006E7209" w:rsidRPr="006E7209">
        <w:rPr>
          <w:rFonts w:eastAsia="Arial Unicode MS" w:cs="Arial"/>
          <w:sz w:val="18"/>
          <w:szCs w:val="18"/>
          <w:lang w:val="en-GB" w:bidi="th-TH"/>
        </w:rPr>
        <w:t>09</w:t>
      </w:r>
      <w:r w:rsidRPr="00E333F9">
        <w:rPr>
          <w:rFonts w:eastAsia="Arial Unicode MS" w:cs="Arial"/>
          <w:sz w:val="18"/>
          <w:szCs w:val="18"/>
          <w:lang w:bidi="th-TH"/>
        </w:rPr>
        <w:t xml:space="preserve"> million</w:t>
      </w:r>
      <w:r w:rsidR="00CF2ED5" w:rsidRPr="00E333F9">
        <w:rPr>
          <w:rFonts w:eastAsia="Arial Unicode MS" w:cs="Arial"/>
          <w:sz w:val="18"/>
          <w:szCs w:val="18"/>
          <w:lang w:bidi="th-TH"/>
        </w:rPr>
        <w:t xml:space="preserve"> </w:t>
      </w:r>
      <w:r w:rsidR="00650117">
        <w:rPr>
          <w:rFonts w:eastAsia="Arial Unicode MS" w:cs="Arial"/>
          <w:sz w:val="18"/>
          <w:szCs w:val="18"/>
          <w:lang w:bidi="th-TH"/>
        </w:rPr>
        <w:br/>
      </w:r>
      <w:r w:rsidR="00C56329">
        <w:rPr>
          <w:rFonts w:eastAsia="Arial Unicode MS" w:cs="Arial"/>
          <w:sz w:val="18"/>
          <w:szCs w:val="18"/>
          <w:lang w:bidi="th-TH"/>
        </w:rPr>
        <w:t xml:space="preserve">and Baht </w:t>
      </w:r>
      <w:r w:rsidR="006E7209" w:rsidRPr="006E7209">
        <w:rPr>
          <w:rFonts w:eastAsia="Arial Unicode MS" w:cs="Arial"/>
          <w:sz w:val="18"/>
          <w:szCs w:val="18"/>
          <w:lang w:val="en-GB" w:bidi="th-TH"/>
        </w:rPr>
        <w:t>0</w:t>
      </w:r>
      <w:r w:rsidR="008452D1">
        <w:rPr>
          <w:rFonts w:eastAsia="Arial Unicode MS" w:cs="Arial"/>
          <w:sz w:val="18"/>
          <w:szCs w:val="18"/>
          <w:lang w:bidi="th-TH"/>
        </w:rPr>
        <w:t>.</w:t>
      </w:r>
      <w:r w:rsidR="006E7209" w:rsidRPr="006E7209">
        <w:rPr>
          <w:rFonts w:eastAsia="Arial Unicode MS" w:cs="Arial"/>
          <w:sz w:val="18"/>
          <w:szCs w:val="18"/>
          <w:lang w:val="en-GB" w:bidi="th-TH"/>
        </w:rPr>
        <w:t>20</w:t>
      </w:r>
      <w:r w:rsidR="007323FD">
        <w:rPr>
          <w:rFonts w:eastAsia="Arial Unicode MS" w:cs="Arial"/>
          <w:sz w:val="18"/>
          <w:szCs w:val="18"/>
          <w:lang w:val="en-GB" w:bidi="th-TH"/>
        </w:rPr>
        <w:t xml:space="preserve"> </w:t>
      </w:r>
      <w:r w:rsidR="00C56329">
        <w:rPr>
          <w:rFonts w:eastAsia="Arial Unicode MS" w:cs="Arial"/>
          <w:sz w:val="18"/>
          <w:szCs w:val="18"/>
          <w:lang w:bidi="th-TH"/>
        </w:rPr>
        <w:t xml:space="preserve">million, respectively </w:t>
      </w:r>
      <w:r w:rsidRPr="00E333F9">
        <w:rPr>
          <w:rFonts w:eastAsia="Arial Unicode MS" w:cs="Arial"/>
          <w:sz w:val="18"/>
          <w:szCs w:val="18"/>
          <w:lang w:bidi="th-TH"/>
        </w:rPr>
        <w:t>and the separate financial information</w:t>
      </w:r>
      <w:r w:rsidR="00732998" w:rsidRPr="00732998">
        <w:rPr>
          <w:rFonts w:eastAsia="Arial Unicode MS" w:cs="Arial"/>
          <w:sz w:val="18"/>
          <w:szCs w:val="18"/>
          <w:lang w:bidi="th-TH"/>
        </w:rPr>
        <w:t xml:space="preserve"> </w:t>
      </w:r>
      <w:r w:rsidR="00732998" w:rsidRPr="00C56329">
        <w:rPr>
          <w:rFonts w:eastAsia="Arial Unicode MS" w:cs="Arial"/>
          <w:sz w:val="18"/>
          <w:szCs w:val="18"/>
          <w:lang w:bidi="th-TH"/>
        </w:rPr>
        <w:t xml:space="preserve">for the three-month </w:t>
      </w:r>
      <w:r w:rsidR="00732998" w:rsidRPr="00876D5C">
        <w:rPr>
          <w:rFonts w:eastAsia="Arial Unicode MS" w:cs="Arial"/>
          <w:sz w:val="18"/>
          <w:szCs w:val="18"/>
          <w:lang w:bidi="th-TH"/>
        </w:rPr>
        <w:t xml:space="preserve">period ended </w:t>
      </w:r>
      <w:r w:rsidR="00650117">
        <w:rPr>
          <w:rFonts w:eastAsia="Arial Unicode MS" w:cs="Arial"/>
          <w:sz w:val="18"/>
          <w:szCs w:val="18"/>
          <w:lang w:bidi="th-TH"/>
        </w:rPr>
        <w:br/>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732998" w:rsidRPr="00876D5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732998">
        <w:rPr>
          <w:rFonts w:eastAsia="Arial Unicode MS" w:cs="Arial"/>
          <w:sz w:val="18"/>
          <w:szCs w:val="18"/>
          <w:lang w:bidi="th-TH"/>
        </w:rPr>
        <w:t xml:space="preserve"> and</w:t>
      </w:r>
      <w:r w:rsidRPr="00E333F9">
        <w:rPr>
          <w:rFonts w:eastAsia="Arial Unicode MS" w:cs="Arial"/>
          <w:sz w:val="18"/>
          <w:szCs w:val="18"/>
          <w:lang w:bidi="th-TH"/>
        </w:rPr>
        <w:t xml:space="preserve"> </w:t>
      </w:r>
      <w:r w:rsidR="00CF2ED5" w:rsidRPr="00E333F9">
        <w:rPr>
          <w:rFonts w:eastAsia="Arial Unicode MS" w:cs="Arial"/>
          <w:sz w:val="18"/>
          <w:szCs w:val="18"/>
          <w:lang w:bidi="th-TH"/>
        </w:rPr>
        <w:t xml:space="preserve">for the period from </w:t>
      </w:r>
      <w:r w:rsidR="006E7209" w:rsidRPr="006E7209">
        <w:rPr>
          <w:rFonts w:eastAsia="Arial Unicode MS" w:cs="Arial"/>
          <w:sz w:val="18"/>
          <w:szCs w:val="18"/>
          <w:lang w:val="en-GB" w:bidi="th-TH"/>
        </w:rPr>
        <w:t>1</w:t>
      </w:r>
      <w:r w:rsidR="00CF2ED5" w:rsidRPr="00E333F9">
        <w:rPr>
          <w:rFonts w:eastAsia="Arial Unicode MS" w:cs="Arial"/>
          <w:sz w:val="18"/>
          <w:szCs w:val="18"/>
          <w:lang w:bidi="th-TH"/>
        </w:rPr>
        <w:t xml:space="preserve"> March </w:t>
      </w:r>
      <w:r w:rsidR="006E7209" w:rsidRPr="006E7209">
        <w:rPr>
          <w:rFonts w:eastAsia="Arial Unicode MS" w:cs="Arial"/>
          <w:sz w:val="18"/>
          <w:szCs w:val="18"/>
          <w:lang w:val="en-GB" w:bidi="th-TH"/>
        </w:rPr>
        <w:t>2023</w:t>
      </w:r>
      <w:r w:rsidR="00CF2ED5" w:rsidRPr="00E333F9">
        <w:rPr>
          <w:rFonts w:eastAsia="Arial Unicode MS" w:cs="Arial"/>
          <w:sz w:val="18"/>
          <w:szCs w:val="18"/>
          <w:lang w:bidi="th-TH"/>
        </w:rPr>
        <w:t xml:space="preserve"> (date of amalgamation) to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CF2ED5" w:rsidRPr="00E333F9">
        <w:rPr>
          <w:rFonts w:eastAsia="Arial Unicode MS" w:cs="Arial"/>
          <w:sz w:val="18"/>
          <w:szCs w:val="18"/>
          <w:lang w:bidi="th-TH"/>
        </w:rPr>
        <w:t xml:space="preserve"> </w:t>
      </w:r>
      <w:r w:rsidR="006E7209" w:rsidRPr="006E7209">
        <w:rPr>
          <w:rFonts w:eastAsia="Arial Unicode MS" w:cs="Arial"/>
          <w:sz w:val="18"/>
          <w:szCs w:val="18"/>
          <w:lang w:val="en-GB" w:bidi="th-TH"/>
        </w:rPr>
        <w:t>2023</w:t>
      </w:r>
      <w:r w:rsidRPr="00E333F9">
        <w:rPr>
          <w:rFonts w:eastAsia="Arial Unicode MS" w:cs="Arial"/>
          <w:sz w:val="18"/>
          <w:szCs w:val="18"/>
          <w:lang w:bidi="th-TH"/>
        </w:rPr>
        <w:t xml:space="preserve"> were Baht </w:t>
      </w:r>
      <w:r w:rsidR="006E7209" w:rsidRPr="006E7209">
        <w:rPr>
          <w:rFonts w:eastAsia="Arial Unicode MS" w:cstheme="minorBidi"/>
          <w:sz w:val="18"/>
          <w:szCs w:val="18"/>
          <w:lang w:val="en-GB" w:bidi="th-TH"/>
        </w:rPr>
        <w:t>1</w:t>
      </w:r>
      <w:r w:rsidR="008452D1">
        <w:rPr>
          <w:rFonts w:eastAsia="Arial Unicode MS" w:cstheme="minorBidi"/>
          <w:sz w:val="18"/>
          <w:szCs w:val="18"/>
          <w:lang w:bidi="th-TH"/>
        </w:rPr>
        <w:t>,</w:t>
      </w:r>
      <w:r w:rsidR="006E7209" w:rsidRPr="006E7209">
        <w:rPr>
          <w:rFonts w:eastAsia="Arial Unicode MS" w:cstheme="minorBidi"/>
          <w:sz w:val="18"/>
          <w:szCs w:val="18"/>
          <w:lang w:val="en-GB" w:bidi="th-TH"/>
        </w:rPr>
        <w:t>316</w:t>
      </w:r>
      <w:r w:rsidR="001209C5">
        <w:rPr>
          <w:rFonts w:eastAsia="Arial Unicode MS" w:cstheme="minorBidi"/>
          <w:sz w:val="18"/>
          <w:szCs w:val="18"/>
          <w:lang w:bidi="th-TH"/>
        </w:rPr>
        <w:t>.</w:t>
      </w:r>
      <w:r w:rsidR="006E7209" w:rsidRPr="006E7209">
        <w:rPr>
          <w:rFonts w:eastAsia="Arial Unicode MS" w:cstheme="minorBidi"/>
          <w:sz w:val="18"/>
          <w:szCs w:val="18"/>
          <w:lang w:val="en-GB" w:bidi="th-TH"/>
        </w:rPr>
        <w:t>54</w:t>
      </w:r>
      <w:r w:rsidRPr="00E333F9">
        <w:rPr>
          <w:rFonts w:eastAsia="Arial Unicode MS" w:cs="Arial"/>
          <w:sz w:val="18"/>
          <w:szCs w:val="18"/>
          <w:lang w:bidi="th-TH"/>
        </w:rPr>
        <w:t xml:space="preserve"> million</w:t>
      </w:r>
      <w:r w:rsidR="00C56329">
        <w:rPr>
          <w:rFonts w:eastAsia="Arial Unicode MS" w:cs="Arial"/>
          <w:sz w:val="18"/>
          <w:szCs w:val="18"/>
          <w:lang w:bidi="th-TH"/>
        </w:rPr>
        <w:t xml:space="preserve"> and Baht </w:t>
      </w:r>
      <w:r w:rsidR="006E7209" w:rsidRPr="006E7209">
        <w:rPr>
          <w:rFonts w:eastAsia="Arial Unicode MS" w:cs="Arial"/>
          <w:sz w:val="18"/>
          <w:szCs w:val="18"/>
          <w:lang w:val="en-GB" w:bidi="th-TH"/>
        </w:rPr>
        <w:t>2</w:t>
      </w:r>
      <w:r w:rsidR="008452D1">
        <w:rPr>
          <w:rFonts w:eastAsia="Arial Unicode MS" w:cs="Arial"/>
          <w:sz w:val="18"/>
          <w:szCs w:val="18"/>
          <w:lang w:bidi="th-TH"/>
        </w:rPr>
        <w:t>,</w:t>
      </w:r>
      <w:r w:rsidR="006E7209" w:rsidRPr="006E7209">
        <w:rPr>
          <w:rFonts w:eastAsia="Arial Unicode MS" w:cs="Arial"/>
          <w:sz w:val="18"/>
          <w:szCs w:val="18"/>
          <w:lang w:val="en-GB" w:bidi="th-TH"/>
        </w:rPr>
        <w:t>622</w:t>
      </w:r>
      <w:r w:rsidR="001209C5">
        <w:rPr>
          <w:rFonts w:eastAsia="Arial Unicode MS" w:cs="Arial"/>
          <w:sz w:val="18"/>
          <w:szCs w:val="18"/>
          <w:lang w:bidi="th-TH"/>
        </w:rPr>
        <w:t>.</w:t>
      </w:r>
      <w:r w:rsidR="006E7209" w:rsidRPr="006E7209">
        <w:rPr>
          <w:rFonts w:eastAsia="Arial Unicode MS" w:cs="Arial"/>
          <w:sz w:val="18"/>
          <w:szCs w:val="18"/>
          <w:lang w:val="en-GB" w:bidi="th-TH"/>
        </w:rPr>
        <w:t>96</w:t>
      </w:r>
      <w:r w:rsidR="00C56329">
        <w:rPr>
          <w:rFonts w:eastAsia="Arial Unicode MS" w:cs="Arial"/>
          <w:sz w:val="18"/>
          <w:szCs w:val="18"/>
          <w:lang w:bidi="th-TH"/>
        </w:rPr>
        <w:t xml:space="preserve"> million</w:t>
      </w:r>
      <w:r w:rsidR="00CF66F4">
        <w:rPr>
          <w:rFonts w:eastAsia="Arial Unicode MS" w:cs="Arial"/>
          <w:sz w:val="18"/>
          <w:szCs w:val="18"/>
          <w:lang w:bidi="th-TH"/>
        </w:rPr>
        <w:t>, respectively.</w:t>
      </w:r>
    </w:p>
    <w:p w14:paraId="775A1D92" w14:textId="77777777" w:rsidR="00496A0E" w:rsidRPr="00B02EBE" w:rsidRDefault="00496A0E" w:rsidP="00496A0E">
      <w:pPr>
        <w:spacing w:after="0" w:line="240" w:lineRule="auto"/>
        <w:ind w:left="540"/>
        <w:jc w:val="thaiDistribute"/>
        <w:rPr>
          <w:rFonts w:eastAsia="Arial Unicode MS" w:cs="Arial"/>
          <w:sz w:val="16"/>
          <w:szCs w:val="16"/>
          <w:lang w:bidi="th-TH"/>
        </w:rPr>
      </w:pPr>
    </w:p>
    <w:p w14:paraId="4A2D3C6C" w14:textId="3808D1E1" w:rsidR="00D932DD" w:rsidRPr="001B1B7C" w:rsidRDefault="006E7209"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6E7209">
        <w:rPr>
          <w:rFonts w:eastAsia="Arial Unicode MS" w:cs="Arial"/>
          <w:b/>
          <w:bCs/>
          <w:color w:val="CF4A02"/>
          <w:sz w:val="18"/>
          <w:szCs w:val="18"/>
          <w:lang w:val="en-GB" w:bidi="th-TH"/>
        </w:rPr>
        <w:t>25</w:t>
      </w:r>
      <w:r w:rsidR="00833B7E">
        <w:rPr>
          <w:rFonts w:eastAsia="Arial Unicode MS" w:cs="Arial"/>
          <w:b/>
          <w:bCs/>
          <w:color w:val="CF4A02"/>
          <w:sz w:val="18"/>
          <w:szCs w:val="18"/>
          <w:lang w:bidi="th-TH"/>
        </w:rPr>
        <w:t>.</w:t>
      </w:r>
      <w:r w:rsidRPr="006E7209">
        <w:rPr>
          <w:rFonts w:eastAsia="Arial Unicode MS" w:cs="Arial"/>
          <w:b/>
          <w:bCs/>
          <w:color w:val="CF4A02"/>
          <w:sz w:val="18"/>
          <w:szCs w:val="18"/>
          <w:lang w:val="en-GB" w:bidi="th-TH"/>
        </w:rPr>
        <w:t>4</w:t>
      </w:r>
      <w:r w:rsidR="00833B7E">
        <w:rPr>
          <w:rFonts w:eastAsia="Arial Unicode MS" w:cs="Arial"/>
          <w:b/>
          <w:bCs/>
          <w:color w:val="CF4A02"/>
          <w:sz w:val="18"/>
          <w:szCs w:val="18"/>
          <w:lang w:bidi="th-TH"/>
        </w:rPr>
        <w:t>)</w:t>
      </w:r>
      <w:r w:rsidR="00833B7E">
        <w:rPr>
          <w:rFonts w:eastAsia="Arial Unicode MS" w:cs="Arial"/>
          <w:b/>
          <w:bCs/>
          <w:color w:val="CF4A02"/>
          <w:sz w:val="18"/>
          <w:szCs w:val="18"/>
          <w:lang w:bidi="th-TH"/>
        </w:rPr>
        <w:tab/>
      </w:r>
      <w:r w:rsidR="00613ACE" w:rsidRPr="001B1B7C">
        <w:rPr>
          <w:rFonts w:eastAsia="Arial Unicode MS" w:cs="Arial"/>
          <w:b/>
          <w:bCs/>
          <w:color w:val="CF4A02"/>
          <w:sz w:val="18"/>
          <w:szCs w:val="18"/>
          <w:lang w:bidi="th-TH"/>
        </w:rPr>
        <w:t>Loans</w:t>
      </w:r>
      <w:r w:rsidR="00D932DD" w:rsidRPr="001B1B7C">
        <w:rPr>
          <w:rFonts w:eastAsia="Arial Unicode MS" w:cs="Arial"/>
          <w:b/>
          <w:bCs/>
          <w:color w:val="CF4A02"/>
          <w:sz w:val="18"/>
          <w:szCs w:val="18"/>
          <w:lang w:bidi="th-TH"/>
        </w:rPr>
        <w:t xml:space="preserve"> from related parties</w:t>
      </w: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E63C93" w:rsidRPr="001B1B7C" w14:paraId="397E7BAA" w14:textId="77777777" w:rsidTr="00954DF2">
        <w:trPr>
          <w:trHeight w:val="20"/>
        </w:trPr>
        <w:tc>
          <w:tcPr>
            <w:tcW w:w="5310" w:type="dxa"/>
            <w:tcBorders>
              <w:top w:val="nil"/>
              <w:left w:val="nil"/>
              <w:bottom w:val="nil"/>
              <w:right w:val="nil"/>
            </w:tcBorders>
            <w:shd w:val="clear" w:color="auto" w:fill="auto"/>
            <w:vAlign w:val="center"/>
          </w:tcPr>
          <w:p w14:paraId="60A38410"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541D2C0" w14:textId="77777777"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Consolidated</w:t>
            </w:r>
          </w:p>
          <w:p w14:paraId="26E137D9" w14:textId="493EC5F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D2B4CE1" w14:textId="77777777" w:rsidR="00954DF2"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Separate</w:t>
            </w:r>
          </w:p>
          <w:p w14:paraId="50FA9DA4" w14:textId="0131464F"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financial information</w:t>
            </w:r>
          </w:p>
        </w:tc>
      </w:tr>
      <w:tr w:rsidR="00E63C93" w:rsidRPr="001B1B7C" w14:paraId="1E849254" w14:textId="77777777" w:rsidTr="00954DF2">
        <w:trPr>
          <w:trHeight w:val="20"/>
        </w:trPr>
        <w:tc>
          <w:tcPr>
            <w:tcW w:w="5310" w:type="dxa"/>
            <w:tcBorders>
              <w:top w:val="nil"/>
              <w:left w:val="nil"/>
              <w:bottom w:val="nil"/>
              <w:right w:val="nil"/>
            </w:tcBorders>
            <w:shd w:val="clear" w:color="auto" w:fill="auto"/>
            <w:vAlign w:val="center"/>
          </w:tcPr>
          <w:p w14:paraId="445B067E" w14:textId="77777777" w:rsidR="00E63C93" w:rsidRPr="001B1B7C" w:rsidRDefault="00E63C93" w:rsidP="00E63C93">
            <w:pPr>
              <w:spacing w:after="0" w:line="240" w:lineRule="auto"/>
              <w:ind w:left="165"/>
              <w:jc w:val="both"/>
              <w:rPr>
                <w:rFonts w:cs="Arial"/>
                <w:sz w:val="18"/>
                <w:szCs w:val="18"/>
              </w:rPr>
            </w:pPr>
          </w:p>
        </w:tc>
        <w:tc>
          <w:tcPr>
            <w:tcW w:w="1944" w:type="dxa"/>
            <w:tcBorders>
              <w:top w:val="single" w:sz="4" w:space="0" w:color="auto"/>
              <w:left w:val="nil"/>
              <w:bottom w:val="nil"/>
              <w:right w:val="nil"/>
            </w:tcBorders>
            <w:shd w:val="clear" w:color="auto" w:fill="auto"/>
            <w:vAlign w:val="bottom"/>
          </w:tcPr>
          <w:p w14:paraId="3B8FB9AD" w14:textId="217F0601" w:rsidR="00E63C93" w:rsidRPr="001B1B7C" w:rsidRDefault="006E7209" w:rsidP="00E63C93">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E63C93"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c>
          <w:tcPr>
            <w:tcW w:w="1944" w:type="dxa"/>
            <w:tcBorders>
              <w:top w:val="single" w:sz="4" w:space="0" w:color="auto"/>
              <w:left w:val="nil"/>
              <w:bottom w:val="nil"/>
              <w:right w:val="nil"/>
            </w:tcBorders>
            <w:shd w:val="clear" w:color="auto" w:fill="auto"/>
            <w:vAlign w:val="bottom"/>
          </w:tcPr>
          <w:p w14:paraId="13D2F16D" w14:textId="0B333811" w:rsidR="00E63C93" w:rsidRPr="001B1B7C" w:rsidRDefault="006E7209" w:rsidP="00E63C93">
            <w:pPr>
              <w:spacing w:after="0" w:line="240" w:lineRule="auto"/>
              <w:ind w:left="-40" w:right="-72"/>
              <w:jc w:val="center"/>
              <w:rPr>
                <w:rFonts w:cs="Arial"/>
                <w:b/>
                <w:bCs/>
                <w:sz w:val="18"/>
                <w:szCs w:val="18"/>
              </w:rPr>
            </w:pPr>
            <w:r w:rsidRPr="006E7209">
              <w:rPr>
                <w:rFonts w:eastAsia="Times New Roman" w:cs="Arial"/>
                <w:b/>
                <w:bCs/>
                <w:sz w:val="18"/>
                <w:szCs w:val="18"/>
                <w:lang w:val="en-GB" w:bidi="th-TH"/>
              </w:rPr>
              <w:t>30</w:t>
            </w:r>
            <w:r w:rsidR="00806E3B">
              <w:rPr>
                <w:rFonts w:eastAsia="Times New Roman" w:cs="Arial"/>
                <w:b/>
                <w:bCs/>
                <w:sz w:val="18"/>
                <w:szCs w:val="18"/>
                <w:lang w:val="en-GB" w:bidi="th-TH"/>
              </w:rPr>
              <w:t xml:space="preserve"> September</w:t>
            </w:r>
            <w:r w:rsidR="00E63C93" w:rsidRPr="001B1B7C">
              <w:rPr>
                <w:rFonts w:eastAsia="Times New Roman" w:cs="Arial"/>
                <w:b/>
                <w:bCs/>
                <w:sz w:val="18"/>
                <w:szCs w:val="18"/>
                <w:lang w:bidi="th-TH"/>
              </w:rPr>
              <w:t xml:space="preserve"> </w:t>
            </w:r>
            <w:r w:rsidRPr="006E7209">
              <w:rPr>
                <w:rFonts w:eastAsia="Times New Roman" w:cs="Arial"/>
                <w:b/>
                <w:bCs/>
                <w:sz w:val="18"/>
                <w:szCs w:val="18"/>
                <w:lang w:val="en-GB" w:bidi="th-TH"/>
              </w:rPr>
              <w:t>2023</w:t>
            </w:r>
          </w:p>
        </w:tc>
      </w:tr>
      <w:tr w:rsidR="00E63C93" w:rsidRPr="001B1B7C" w14:paraId="4F164C08" w14:textId="77777777" w:rsidTr="00954DF2">
        <w:trPr>
          <w:trHeight w:val="20"/>
        </w:trPr>
        <w:tc>
          <w:tcPr>
            <w:tcW w:w="5310" w:type="dxa"/>
            <w:tcBorders>
              <w:top w:val="nil"/>
              <w:left w:val="nil"/>
              <w:bottom w:val="nil"/>
              <w:right w:val="nil"/>
            </w:tcBorders>
            <w:vAlign w:val="center"/>
          </w:tcPr>
          <w:p w14:paraId="5EEE6F0A" w14:textId="77777777" w:rsidR="00E63C93" w:rsidRPr="001B1B7C" w:rsidRDefault="00E63C93" w:rsidP="00E63C93">
            <w:pPr>
              <w:spacing w:after="0" w:line="240" w:lineRule="auto"/>
              <w:ind w:left="165"/>
              <w:rPr>
                <w:rFonts w:cs="Arial"/>
                <w:sz w:val="18"/>
                <w:szCs w:val="18"/>
              </w:rPr>
            </w:pPr>
          </w:p>
        </w:tc>
        <w:tc>
          <w:tcPr>
            <w:tcW w:w="1944" w:type="dxa"/>
            <w:tcBorders>
              <w:top w:val="nil"/>
              <w:left w:val="nil"/>
              <w:bottom w:val="nil"/>
              <w:right w:val="nil"/>
            </w:tcBorders>
            <w:shd w:val="clear" w:color="auto" w:fill="auto"/>
          </w:tcPr>
          <w:p w14:paraId="2B6A68E9" w14:textId="5DD3B26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nil"/>
              <w:left w:val="nil"/>
              <w:bottom w:val="nil"/>
              <w:right w:val="nil"/>
            </w:tcBorders>
            <w:shd w:val="clear" w:color="auto" w:fill="auto"/>
          </w:tcPr>
          <w:p w14:paraId="2C478717" w14:textId="058D48DB" w:rsidR="00E63C93" w:rsidRPr="001B1B7C" w:rsidRDefault="00E63C93" w:rsidP="00E63C93">
            <w:pPr>
              <w:spacing w:after="0" w:line="240" w:lineRule="auto"/>
              <w:ind w:left="-40" w:right="-72"/>
              <w:jc w:val="center"/>
              <w:rPr>
                <w:rFonts w:cs="Arial"/>
                <w:b/>
                <w:bCs/>
                <w:sz w:val="18"/>
                <w:szCs w:val="18"/>
              </w:rPr>
            </w:pPr>
            <w:r w:rsidRPr="001B1B7C">
              <w:rPr>
                <w:rFonts w:cs="Arial"/>
                <w:b/>
                <w:bCs/>
                <w:sz w:val="18"/>
                <w:szCs w:val="18"/>
              </w:rPr>
              <w:t>Baht Million</w:t>
            </w:r>
          </w:p>
        </w:tc>
      </w:tr>
      <w:tr w:rsidR="00E63C93" w:rsidRPr="00B02EBE" w14:paraId="0DC0551F" w14:textId="77777777" w:rsidTr="00954DF2">
        <w:trPr>
          <w:trHeight w:val="20"/>
        </w:trPr>
        <w:tc>
          <w:tcPr>
            <w:tcW w:w="5310" w:type="dxa"/>
            <w:tcBorders>
              <w:top w:val="nil"/>
              <w:left w:val="nil"/>
              <w:bottom w:val="nil"/>
              <w:right w:val="nil"/>
            </w:tcBorders>
            <w:vAlign w:val="center"/>
          </w:tcPr>
          <w:p w14:paraId="256F9E1B" w14:textId="77777777" w:rsidR="00E63C93" w:rsidRPr="00B02EBE" w:rsidRDefault="00E63C93" w:rsidP="00754FBE">
            <w:pPr>
              <w:spacing w:after="0" w:line="240" w:lineRule="auto"/>
              <w:ind w:left="165"/>
              <w:rPr>
                <w:rFonts w:cs="Arial"/>
                <w:sz w:val="10"/>
                <w:szCs w:val="10"/>
              </w:rPr>
            </w:pPr>
          </w:p>
        </w:tc>
        <w:tc>
          <w:tcPr>
            <w:tcW w:w="1944" w:type="dxa"/>
            <w:tcBorders>
              <w:top w:val="single" w:sz="4" w:space="0" w:color="auto"/>
              <w:left w:val="nil"/>
              <w:bottom w:val="nil"/>
              <w:right w:val="nil"/>
            </w:tcBorders>
            <w:shd w:val="clear" w:color="auto" w:fill="FAFAFA"/>
            <w:vAlign w:val="center"/>
          </w:tcPr>
          <w:p w14:paraId="0249428B" w14:textId="77777777" w:rsidR="00E63C93" w:rsidRPr="00B02EBE" w:rsidRDefault="00E63C93" w:rsidP="008A5D01">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vAlign w:val="center"/>
          </w:tcPr>
          <w:p w14:paraId="4F8A753C" w14:textId="77777777" w:rsidR="00E63C93" w:rsidRPr="00B02EBE" w:rsidRDefault="00E63C93" w:rsidP="008A5D01">
            <w:pPr>
              <w:spacing w:after="0" w:line="240" w:lineRule="auto"/>
              <w:ind w:left="-40" w:right="-72"/>
              <w:jc w:val="right"/>
              <w:rPr>
                <w:rFonts w:cs="Arial"/>
                <w:b/>
                <w:bCs/>
                <w:sz w:val="10"/>
                <w:szCs w:val="10"/>
              </w:rPr>
            </w:pPr>
          </w:p>
        </w:tc>
      </w:tr>
      <w:tr w:rsidR="00E63C93" w:rsidRPr="001B1B7C" w14:paraId="1E088105" w14:textId="77777777" w:rsidTr="006770DC">
        <w:trPr>
          <w:trHeight w:val="80"/>
        </w:trPr>
        <w:tc>
          <w:tcPr>
            <w:tcW w:w="5310" w:type="dxa"/>
            <w:tcBorders>
              <w:top w:val="nil"/>
              <w:left w:val="nil"/>
              <w:bottom w:val="nil"/>
              <w:right w:val="nil"/>
            </w:tcBorders>
          </w:tcPr>
          <w:p w14:paraId="14936FD0" w14:textId="0F18086C" w:rsidR="00E63C93" w:rsidRPr="001B1B7C" w:rsidRDefault="00E63C93" w:rsidP="00184CDD">
            <w:pPr>
              <w:spacing w:after="0" w:line="240" w:lineRule="auto"/>
              <w:ind w:left="165" w:right="-72"/>
              <w:rPr>
                <w:rFonts w:cs="Arial"/>
                <w:sz w:val="18"/>
                <w:szCs w:val="18"/>
              </w:rPr>
            </w:pPr>
            <w:r w:rsidRPr="001B1B7C">
              <w:rPr>
                <w:rFonts w:cs="Arial"/>
                <w:sz w:val="18"/>
                <w:szCs w:val="18"/>
              </w:rPr>
              <w:t>Short term loans from related parties</w:t>
            </w:r>
          </w:p>
        </w:tc>
        <w:tc>
          <w:tcPr>
            <w:tcW w:w="1944" w:type="dxa"/>
            <w:tcBorders>
              <w:top w:val="nil"/>
              <w:left w:val="nil"/>
              <w:bottom w:val="nil"/>
              <w:right w:val="nil"/>
            </w:tcBorders>
            <w:shd w:val="clear" w:color="auto" w:fill="FAFAFA"/>
            <w:vAlign w:val="bottom"/>
          </w:tcPr>
          <w:p w14:paraId="089B3D82" w14:textId="5B827EA5" w:rsidR="00E63C93" w:rsidRPr="001B1B7C" w:rsidRDefault="00E63C93" w:rsidP="007345D2">
            <w:pPr>
              <w:spacing w:after="0" w:line="240" w:lineRule="auto"/>
              <w:ind w:right="-72"/>
              <w:jc w:val="center"/>
              <w:rPr>
                <w:rFonts w:cs="Arial"/>
                <w:color w:val="000000" w:themeColor="text1"/>
                <w:sz w:val="18"/>
                <w:cs/>
                <w:lang w:bidi="th-TH"/>
              </w:rPr>
            </w:pPr>
          </w:p>
        </w:tc>
        <w:tc>
          <w:tcPr>
            <w:tcW w:w="1944" w:type="dxa"/>
            <w:tcBorders>
              <w:top w:val="nil"/>
              <w:left w:val="nil"/>
              <w:bottom w:val="nil"/>
              <w:right w:val="nil"/>
            </w:tcBorders>
            <w:shd w:val="clear" w:color="auto" w:fill="FAFAFA"/>
            <w:vAlign w:val="bottom"/>
          </w:tcPr>
          <w:p w14:paraId="46935AA0" w14:textId="089BC934" w:rsidR="00E63C93" w:rsidRPr="001B1B7C" w:rsidRDefault="00E63C93" w:rsidP="00184CDD">
            <w:pPr>
              <w:spacing w:after="0" w:line="240" w:lineRule="auto"/>
              <w:ind w:left="-40" w:right="-72"/>
              <w:jc w:val="right"/>
              <w:rPr>
                <w:rFonts w:cs="Arial"/>
                <w:color w:val="000000" w:themeColor="text1"/>
                <w:sz w:val="18"/>
                <w:szCs w:val="18"/>
              </w:rPr>
            </w:pPr>
          </w:p>
        </w:tc>
      </w:tr>
      <w:tr w:rsidR="006770DC" w:rsidRPr="001B1B7C" w14:paraId="49625311" w14:textId="77777777" w:rsidTr="00124002">
        <w:trPr>
          <w:trHeight w:val="80"/>
        </w:trPr>
        <w:tc>
          <w:tcPr>
            <w:tcW w:w="5310" w:type="dxa"/>
            <w:tcBorders>
              <w:top w:val="nil"/>
              <w:left w:val="nil"/>
              <w:bottom w:val="nil"/>
              <w:right w:val="nil"/>
            </w:tcBorders>
            <w:vAlign w:val="bottom"/>
          </w:tcPr>
          <w:p w14:paraId="7498668E" w14:textId="08B4F6D7" w:rsidR="006770DC" w:rsidRPr="001B1B7C" w:rsidRDefault="006770DC" w:rsidP="006770DC">
            <w:pPr>
              <w:spacing w:after="0" w:line="240" w:lineRule="auto"/>
              <w:ind w:left="165" w:right="-72"/>
              <w:rPr>
                <w:rFonts w:cs="Arial"/>
                <w:sz w:val="18"/>
                <w:szCs w:val="18"/>
              </w:rPr>
            </w:pPr>
            <w:r w:rsidRPr="001B1B7C">
              <w:rPr>
                <w:rFonts w:cs="Arial"/>
                <w:sz w:val="18"/>
                <w:szCs w:val="18"/>
              </w:rPr>
              <w:t xml:space="preserve">   </w:t>
            </w:r>
            <w:r w:rsidRPr="001B1B7C">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15A3580A" w14:textId="5F6C9D49" w:rsidR="006770DC" w:rsidRPr="001B1B7C" w:rsidRDefault="00D8451B"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nil"/>
              <w:right w:val="nil"/>
            </w:tcBorders>
            <w:shd w:val="clear" w:color="auto" w:fill="FAFAFA"/>
            <w:vAlign w:val="bottom"/>
          </w:tcPr>
          <w:p w14:paraId="36753440" w14:textId="01312041" w:rsidR="006770DC" w:rsidRPr="001B1B7C" w:rsidRDefault="006E7209" w:rsidP="006770DC">
            <w:pPr>
              <w:spacing w:after="0" w:line="240" w:lineRule="auto"/>
              <w:ind w:left="-40" w:right="-72"/>
              <w:jc w:val="right"/>
              <w:rPr>
                <w:rFonts w:cs="Arial"/>
                <w:color w:val="000000" w:themeColor="text1"/>
                <w:sz w:val="18"/>
                <w:szCs w:val="18"/>
                <w:lang w:val="en-GB"/>
              </w:rPr>
            </w:pPr>
            <w:r w:rsidRPr="006E7209">
              <w:rPr>
                <w:rFonts w:cs="Arial"/>
                <w:color w:val="000000" w:themeColor="text1"/>
                <w:sz w:val="18"/>
                <w:szCs w:val="18"/>
                <w:lang w:val="en-GB"/>
              </w:rPr>
              <w:t>123</w:t>
            </w:r>
            <w:r w:rsidR="00D8451B">
              <w:rPr>
                <w:rFonts w:cs="Arial"/>
                <w:color w:val="000000" w:themeColor="text1"/>
                <w:sz w:val="18"/>
                <w:szCs w:val="18"/>
                <w:lang w:val="en-GB"/>
              </w:rPr>
              <w:t>.</w:t>
            </w:r>
            <w:r w:rsidRPr="006E7209">
              <w:rPr>
                <w:rFonts w:cs="Arial"/>
                <w:color w:val="000000" w:themeColor="text1"/>
                <w:sz w:val="18"/>
                <w:szCs w:val="18"/>
                <w:lang w:val="en-GB"/>
              </w:rPr>
              <w:t>81</w:t>
            </w:r>
          </w:p>
        </w:tc>
      </w:tr>
      <w:tr w:rsidR="00B74091" w:rsidRPr="00B02EBE" w14:paraId="3EC15DE1" w14:textId="77777777" w:rsidTr="00B74091">
        <w:trPr>
          <w:trHeight w:val="80"/>
        </w:trPr>
        <w:tc>
          <w:tcPr>
            <w:tcW w:w="5310" w:type="dxa"/>
            <w:tcBorders>
              <w:top w:val="nil"/>
              <w:left w:val="nil"/>
              <w:bottom w:val="nil"/>
              <w:right w:val="nil"/>
            </w:tcBorders>
            <w:vAlign w:val="bottom"/>
          </w:tcPr>
          <w:p w14:paraId="2BD5E04A" w14:textId="77777777" w:rsidR="00B74091" w:rsidRPr="00B02EBE" w:rsidRDefault="00B74091" w:rsidP="006770DC">
            <w:pPr>
              <w:spacing w:after="0" w:line="240" w:lineRule="auto"/>
              <w:ind w:left="165" w:right="-72"/>
              <w:rPr>
                <w:rFonts w:cs="Arial"/>
                <w:sz w:val="10"/>
                <w:szCs w:val="10"/>
              </w:rPr>
            </w:pPr>
          </w:p>
        </w:tc>
        <w:tc>
          <w:tcPr>
            <w:tcW w:w="1944" w:type="dxa"/>
            <w:tcBorders>
              <w:top w:val="single" w:sz="4" w:space="0" w:color="auto"/>
              <w:left w:val="nil"/>
              <w:bottom w:val="nil"/>
              <w:right w:val="nil"/>
            </w:tcBorders>
            <w:shd w:val="clear" w:color="auto" w:fill="FAFAFA"/>
            <w:vAlign w:val="bottom"/>
          </w:tcPr>
          <w:p w14:paraId="470A5451" w14:textId="77777777" w:rsidR="00B74091" w:rsidRPr="00B02EBE" w:rsidRDefault="00B74091" w:rsidP="006770DC">
            <w:pPr>
              <w:spacing w:after="0" w:line="240" w:lineRule="auto"/>
              <w:ind w:right="-72"/>
              <w:jc w:val="center"/>
              <w:rPr>
                <w:rFonts w:cs="Arial"/>
                <w:color w:val="000000" w:themeColor="text1"/>
                <w:sz w:val="10"/>
                <w:szCs w:val="10"/>
              </w:rPr>
            </w:pPr>
          </w:p>
        </w:tc>
        <w:tc>
          <w:tcPr>
            <w:tcW w:w="1944" w:type="dxa"/>
            <w:tcBorders>
              <w:top w:val="single" w:sz="4" w:space="0" w:color="auto"/>
              <w:left w:val="nil"/>
              <w:bottom w:val="nil"/>
              <w:right w:val="nil"/>
            </w:tcBorders>
            <w:shd w:val="clear" w:color="auto" w:fill="FAFAFA"/>
            <w:vAlign w:val="bottom"/>
          </w:tcPr>
          <w:p w14:paraId="725194AB" w14:textId="77777777" w:rsidR="00B74091" w:rsidRPr="00B02EBE" w:rsidRDefault="00B74091" w:rsidP="006770DC">
            <w:pPr>
              <w:spacing w:after="0" w:line="240" w:lineRule="auto"/>
              <w:ind w:left="-40" w:right="-72"/>
              <w:jc w:val="center"/>
              <w:rPr>
                <w:rFonts w:cs="Arial"/>
                <w:color w:val="000000" w:themeColor="text1"/>
                <w:sz w:val="10"/>
                <w:szCs w:val="10"/>
              </w:rPr>
            </w:pPr>
          </w:p>
        </w:tc>
      </w:tr>
      <w:tr w:rsidR="006770DC" w:rsidRPr="001B1B7C" w14:paraId="071C045F" w14:textId="77777777" w:rsidTr="00B74091">
        <w:trPr>
          <w:trHeight w:val="80"/>
        </w:trPr>
        <w:tc>
          <w:tcPr>
            <w:tcW w:w="5310" w:type="dxa"/>
            <w:tcBorders>
              <w:top w:val="nil"/>
              <w:left w:val="nil"/>
              <w:bottom w:val="nil"/>
              <w:right w:val="nil"/>
            </w:tcBorders>
            <w:vAlign w:val="bottom"/>
          </w:tcPr>
          <w:p w14:paraId="3D415083" w14:textId="15C4C2E8" w:rsidR="006770DC" w:rsidRPr="001B1B7C" w:rsidRDefault="006770DC" w:rsidP="006770DC">
            <w:pPr>
              <w:spacing w:after="0" w:line="240" w:lineRule="auto"/>
              <w:ind w:left="165" w:right="-72"/>
              <w:rPr>
                <w:rFonts w:cs="Arial"/>
                <w:sz w:val="18"/>
                <w:szCs w:val="18"/>
              </w:rPr>
            </w:pPr>
            <w:r w:rsidRPr="001B1B7C">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0DBA90D4" w14:textId="64DAE9D6" w:rsidR="006770DC" w:rsidRPr="001B1B7C" w:rsidRDefault="00D8451B" w:rsidP="006770DC">
            <w:pPr>
              <w:spacing w:after="0" w:line="240" w:lineRule="auto"/>
              <w:ind w:right="-72"/>
              <w:jc w:val="center"/>
              <w:rPr>
                <w:rFonts w:cs="Arial"/>
                <w:color w:val="000000" w:themeColor="text1"/>
                <w:sz w:val="18"/>
                <w:szCs w:val="18"/>
              </w:rPr>
            </w:pP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vAlign w:val="bottom"/>
          </w:tcPr>
          <w:p w14:paraId="4952C352" w14:textId="58E50B69" w:rsidR="006770DC" w:rsidRPr="001B1B7C" w:rsidRDefault="006E7209" w:rsidP="006770DC">
            <w:pPr>
              <w:spacing w:after="0" w:line="240" w:lineRule="auto"/>
              <w:ind w:left="-40" w:right="-72"/>
              <w:jc w:val="right"/>
              <w:rPr>
                <w:rFonts w:cs="Arial"/>
                <w:color w:val="000000" w:themeColor="text1"/>
                <w:sz w:val="18"/>
                <w:szCs w:val="18"/>
                <w:lang w:val="en-GB"/>
              </w:rPr>
            </w:pPr>
            <w:r w:rsidRPr="006E7209">
              <w:rPr>
                <w:rFonts w:cs="Arial"/>
                <w:color w:val="000000" w:themeColor="text1"/>
                <w:sz w:val="18"/>
                <w:szCs w:val="18"/>
                <w:lang w:val="en-GB"/>
              </w:rPr>
              <w:t>123</w:t>
            </w:r>
            <w:r w:rsidR="00D8451B">
              <w:rPr>
                <w:rFonts w:cs="Arial"/>
                <w:color w:val="000000" w:themeColor="text1"/>
                <w:sz w:val="18"/>
                <w:szCs w:val="18"/>
                <w:lang w:val="en-GB"/>
              </w:rPr>
              <w:t>.</w:t>
            </w:r>
            <w:r w:rsidRPr="006E7209">
              <w:rPr>
                <w:rFonts w:cs="Arial"/>
                <w:color w:val="000000" w:themeColor="text1"/>
                <w:sz w:val="18"/>
                <w:szCs w:val="18"/>
                <w:lang w:val="en-GB"/>
              </w:rPr>
              <w:t>81</w:t>
            </w:r>
          </w:p>
        </w:tc>
      </w:tr>
    </w:tbl>
    <w:p w14:paraId="735B5E05" w14:textId="579C896D" w:rsidR="0003506A" w:rsidRPr="00B02EBE" w:rsidRDefault="0003506A" w:rsidP="00754FBE">
      <w:pPr>
        <w:spacing w:after="0" w:line="240" w:lineRule="auto"/>
        <w:ind w:left="540"/>
        <w:jc w:val="both"/>
        <w:rPr>
          <w:rFonts w:eastAsia="Arial Unicode MS" w:cs="Arial"/>
          <w:spacing w:val="-2"/>
          <w:sz w:val="16"/>
          <w:szCs w:val="16"/>
          <w:lang w:bidi="th-TH"/>
        </w:rPr>
      </w:pPr>
    </w:p>
    <w:p w14:paraId="2BD31F4A" w14:textId="678BC271" w:rsidR="00D932DD" w:rsidRPr="001B1B7C" w:rsidRDefault="00D932DD" w:rsidP="00754FBE">
      <w:pPr>
        <w:spacing w:after="0" w:line="240" w:lineRule="auto"/>
        <w:ind w:left="540"/>
        <w:jc w:val="both"/>
        <w:rPr>
          <w:rFonts w:eastAsia="Arial Unicode MS" w:cs="Arial"/>
          <w:spacing w:val="-2"/>
          <w:sz w:val="18"/>
          <w:szCs w:val="18"/>
          <w:lang w:bidi="th-TH"/>
        </w:rPr>
      </w:pPr>
      <w:r w:rsidRPr="002E62AD">
        <w:rPr>
          <w:rFonts w:eastAsia="Arial Unicode MS" w:cs="Arial"/>
          <w:spacing w:val="-6"/>
          <w:sz w:val="18"/>
          <w:szCs w:val="18"/>
          <w:lang w:bidi="th-TH"/>
        </w:rPr>
        <w:t xml:space="preserve">The movements of </w:t>
      </w:r>
      <w:r w:rsidR="00613ACE" w:rsidRPr="002E62AD">
        <w:rPr>
          <w:rFonts w:eastAsia="Arial Unicode MS" w:cs="Arial"/>
          <w:spacing w:val="-6"/>
          <w:sz w:val="18"/>
          <w:szCs w:val="18"/>
          <w:lang w:bidi="th-TH"/>
        </w:rPr>
        <w:t>loan</w:t>
      </w:r>
      <w:r w:rsidRPr="002E62AD">
        <w:rPr>
          <w:rFonts w:eastAsia="Arial Unicode MS" w:cs="Arial"/>
          <w:spacing w:val="-6"/>
          <w:sz w:val="18"/>
          <w:szCs w:val="18"/>
          <w:lang w:bidi="th-TH"/>
        </w:rPr>
        <w:t xml:space="preserve"> from related parties </w:t>
      </w:r>
      <w:r w:rsidR="00E63C93" w:rsidRPr="002E62AD">
        <w:rPr>
          <w:rFonts w:eastAsia="Arial Unicode MS" w:cs="Arial"/>
          <w:spacing w:val="-6"/>
          <w:sz w:val="18"/>
          <w:szCs w:val="18"/>
          <w:lang w:bidi="th-TH"/>
        </w:rPr>
        <w:t xml:space="preserve">for the period from </w:t>
      </w:r>
      <w:r w:rsidR="006E7209" w:rsidRPr="002E62AD">
        <w:rPr>
          <w:rFonts w:eastAsia="Arial Unicode MS" w:cs="Arial"/>
          <w:spacing w:val="-6"/>
          <w:sz w:val="18"/>
          <w:szCs w:val="18"/>
          <w:lang w:val="en-GB" w:bidi="th-TH"/>
        </w:rPr>
        <w:t>1</w:t>
      </w:r>
      <w:r w:rsidR="00E63C93" w:rsidRPr="002E62AD">
        <w:rPr>
          <w:rFonts w:eastAsia="Arial Unicode MS" w:cs="Arial"/>
          <w:spacing w:val="-6"/>
          <w:sz w:val="18"/>
          <w:szCs w:val="18"/>
          <w:lang w:bidi="th-TH"/>
        </w:rPr>
        <w:t xml:space="preserve"> March </w:t>
      </w:r>
      <w:r w:rsidR="006E7209" w:rsidRPr="002E62AD">
        <w:rPr>
          <w:rFonts w:eastAsia="Arial Unicode MS" w:cs="Arial"/>
          <w:spacing w:val="-6"/>
          <w:sz w:val="18"/>
          <w:szCs w:val="18"/>
          <w:lang w:val="en-GB" w:bidi="th-TH"/>
        </w:rPr>
        <w:t>2023</w:t>
      </w:r>
      <w:r w:rsidR="00E63C93" w:rsidRPr="002E62AD">
        <w:rPr>
          <w:rFonts w:eastAsia="Arial Unicode MS" w:cs="Arial"/>
          <w:spacing w:val="-6"/>
          <w:sz w:val="18"/>
          <w:szCs w:val="18"/>
          <w:lang w:bidi="th-TH"/>
        </w:rPr>
        <w:t xml:space="preserve"> (date of amalgamation) to </w:t>
      </w:r>
      <w:r w:rsidR="006E7209" w:rsidRPr="002E62AD">
        <w:rPr>
          <w:rFonts w:eastAsia="Arial Unicode MS" w:cs="Arial"/>
          <w:spacing w:val="-6"/>
          <w:sz w:val="18"/>
          <w:szCs w:val="18"/>
          <w:lang w:val="en-GB" w:bidi="th-TH"/>
        </w:rPr>
        <w:t>30</w:t>
      </w:r>
      <w:r w:rsidR="00806E3B" w:rsidRPr="002E62AD">
        <w:rPr>
          <w:rFonts w:eastAsia="Arial Unicode MS" w:cs="Arial"/>
          <w:spacing w:val="-6"/>
          <w:sz w:val="18"/>
          <w:szCs w:val="18"/>
          <w:lang w:val="en-GB" w:bidi="th-TH"/>
        </w:rPr>
        <w:t xml:space="preserve"> September</w:t>
      </w:r>
      <w:r w:rsidR="00E63C93" w:rsidRPr="001B1B7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4B0DA5" w:rsidRPr="001B1B7C">
        <w:rPr>
          <w:rFonts w:eastAsia="Arial Unicode MS" w:cs="Arial"/>
          <w:spacing w:val="-2"/>
          <w:sz w:val="18"/>
          <w:szCs w:val="18"/>
          <w:lang w:bidi="th-TH"/>
        </w:rPr>
        <w:t xml:space="preserve"> </w:t>
      </w:r>
      <w:r w:rsidR="00A70232" w:rsidRPr="001B1B7C">
        <w:rPr>
          <w:rFonts w:eastAsia="Arial Unicode MS" w:cs="Arial"/>
          <w:spacing w:val="-2"/>
          <w:sz w:val="18"/>
          <w:szCs w:val="18"/>
          <w:lang w:bidi="th-TH"/>
        </w:rPr>
        <w:t xml:space="preserve">are </w:t>
      </w:r>
      <w:r w:rsidRPr="001B1B7C">
        <w:rPr>
          <w:rFonts w:eastAsia="Arial Unicode MS" w:cs="Arial"/>
          <w:spacing w:val="-2"/>
          <w:sz w:val="18"/>
          <w:szCs w:val="18"/>
          <w:lang w:bidi="th-TH"/>
        </w:rPr>
        <w:t xml:space="preserve">as follows: </w:t>
      </w:r>
    </w:p>
    <w:p w14:paraId="5D642B67" w14:textId="77777777" w:rsidR="00D932DD" w:rsidRPr="00B02EBE" w:rsidRDefault="00D932DD" w:rsidP="00754FBE">
      <w:pPr>
        <w:spacing w:after="0" w:line="240" w:lineRule="auto"/>
        <w:ind w:left="540"/>
        <w:jc w:val="both"/>
        <w:rPr>
          <w:rFonts w:eastAsia="Arial Unicode MS" w:cs="Arial"/>
          <w:sz w:val="16"/>
          <w:szCs w:val="16"/>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BA598E" w:rsidRPr="001B1B7C" w14:paraId="7BD495C5" w14:textId="77777777" w:rsidTr="00954DF2">
        <w:tc>
          <w:tcPr>
            <w:tcW w:w="5580" w:type="dxa"/>
            <w:tcBorders>
              <w:top w:val="nil"/>
              <w:left w:val="nil"/>
              <w:bottom w:val="nil"/>
              <w:right w:val="nil"/>
            </w:tcBorders>
            <w:shd w:val="clear" w:color="auto" w:fill="auto"/>
          </w:tcPr>
          <w:p w14:paraId="66E2003B"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072FD445" w14:textId="77777777"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Consolidated financial information</w:t>
            </w:r>
          </w:p>
        </w:tc>
        <w:tc>
          <w:tcPr>
            <w:tcW w:w="1944" w:type="dxa"/>
            <w:tcBorders>
              <w:top w:val="single" w:sz="4" w:space="0" w:color="auto"/>
              <w:left w:val="nil"/>
              <w:bottom w:val="single" w:sz="4" w:space="0" w:color="auto"/>
              <w:right w:val="nil"/>
            </w:tcBorders>
            <w:shd w:val="clear" w:color="auto" w:fill="auto"/>
          </w:tcPr>
          <w:p w14:paraId="5AC1EA30" w14:textId="77777777" w:rsidR="00954DF2"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Separate</w:t>
            </w:r>
          </w:p>
          <w:p w14:paraId="50EEFFB5" w14:textId="5C422C98" w:rsidR="00BA598E" w:rsidRPr="001B1B7C" w:rsidRDefault="00BA598E" w:rsidP="009D00DD">
            <w:pPr>
              <w:spacing w:after="0" w:line="240" w:lineRule="auto"/>
              <w:ind w:left="-40" w:right="-72"/>
              <w:jc w:val="center"/>
              <w:rPr>
                <w:rFonts w:cs="Arial"/>
                <w:b/>
                <w:bCs/>
                <w:sz w:val="18"/>
                <w:szCs w:val="18"/>
              </w:rPr>
            </w:pPr>
            <w:r w:rsidRPr="001B1B7C">
              <w:rPr>
                <w:rFonts w:cs="Arial"/>
                <w:b/>
                <w:bCs/>
                <w:sz w:val="18"/>
                <w:szCs w:val="18"/>
              </w:rPr>
              <w:t>financial information</w:t>
            </w:r>
          </w:p>
        </w:tc>
      </w:tr>
      <w:tr w:rsidR="00BA598E" w:rsidRPr="001B1B7C" w14:paraId="76032A1A" w14:textId="77777777" w:rsidTr="00954DF2">
        <w:tc>
          <w:tcPr>
            <w:tcW w:w="5580" w:type="dxa"/>
            <w:tcBorders>
              <w:top w:val="nil"/>
              <w:left w:val="nil"/>
              <w:bottom w:val="nil"/>
              <w:right w:val="nil"/>
            </w:tcBorders>
            <w:shd w:val="clear" w:color="auto" w:fill="auto"/>
          </w:tcPr>
          <w:p w14:paraId="2582B0A9" w14:textId="77777777" w:rsidR="00BA598E" w:rsidRPr="001B1B7C" w:rsidRDefault="00BA598E" w:rsidP="009D00DD">
            <w:pPr>
              <w:spacing w:after="0" w:line="240" w:lineRule="auto"/>
              <w:ind w:left="431"/>
              <w:jc w:val="both"/>
              <w:rPr>
                <w:rFonts w:cs="Arial"/>
                <w:sz w:val="18"/>
                <w:szCs w:val="18"/>
              </w:rPr>
            </w:pPr>
          </w:p>
        </w:tc>
        <w:tc>
          <w:tcPr>
            <w:tcW w:w="1944" w:type="dxa"/>
            <w:tcBorders>
              <w:top w:val="single" w:sz="4" w:space="0" w:color="auto"/>
              <w:left w:val="nil"/>
              <w:bottom w:val="single" w:sz="4" w:space="0" w:color="auto"/>
              <w:right w:val="nil"/>
            </w:tcBorders>
          </w:tcPr>
          <w:p w14:paraId="21C0143F"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60D567FC" w14:textId="77777777" w:rsidR="00BA598E" w:rsidRPr="001B1B7C" w:rsidRDefault="00BA598E" w:rsidP="00FC7775">
            <w:pPr>
              <w:spacing w:after="0" w:line="240" w:lineRule="auto"/>
              <w:ind w:left="-40" w:right="-72"/>
              <w:jc w:val="center"/>
              <w:rPr>
                <w:rFonts w:cs="Arial"/>
                <w:b/>
                <w:bCs/>
                <w:sz w:val="18"/>
                <w:szCs w:val="18"/>
              </w:rPr>
            </w:pPr>
            <w:r w:rsidRPr="001B1B7C">
              <w:rPr>
                <w:rFonts w:cs="Arial"/>
                <w:b/>
                <w:bCs/>
                <w:sz w:val="18"/>
                <w:szCs w:val="18"/>
              </w:rPr>
              <w:t>Baht Million</w:t>
            </w:r>
          </w:p>
        </w:tc>
      </w:tr>
      <w:tr w:rsidR="00BA598E" w:rsidRPr="00B02EBE" w14:paraId="3823C69E" w14:textId="77777777" w:rsidTr="00954DF2">
        <w:tc>
          <w:tcPr>
            <w:tcW w:w="5580" w:type="dxa"/>
            <w:tcBorders>
              <w:top w:val="nil"/>
              <w:left w:val="nil"/>
              <w:bottom w:val="nil"/>
              <w:right w:val="nil"/>
            </w:tcBorders>
            <w:vAlign w:val="bottom"/>
          </w:tcPr>
          <w:p w14:paraId="60A57272" w14:textId="77777777" w:rsidR="00BA598E" w:rsidRPr="00B02EBE" w:rsidRDefault="00BA598E" w:rsidP="009D00DD">
            <w:pPr>
              <w:spacing w:after="0" w:line="240" w:lineRule="auto"/>
              <w:ind w:left="431"/>
              <w:rPr>
                <w:rFonts w:cs="Arial"/>
                <w:b/>
                <w:bCs/>
                <w:sz w:val="10"/>
                <w:szCs w:val="10"/>
              </w:rPr>
            </w:pPr>
          </w:p>
        </w:tc>
        <w:tc>
          <w:tcPr>
            <w:tcW w:w="1944" w:type="dxa"/>
            <w:tcBorders>
              <w:top w:val="nil"/>
              <w:left w:val="nil"/>
              <w:bottom w:val="nil"/>
              <w:right w:val="nil"/>
            </w:tcBorders>
            <w:shd w:val="clear" w:color="auto" w:fill="FAFAFA"/>
          </w:tcPr>
          <w:p w14:paraId="46245F9F" w14:textId="77777777" w:rsidR="00BA598E" w:rsidRPr="00B02EBE" w:rsidRDefault="00BA598E" w:rsidP="009D00DD">
            <w:pPr>
              <w:spacing w:after="0" w:line="240" w:lineRule="auto"/>
              <w:ind w:left="-40" w:right="-72"/>
              <w:jc w:val="right"/>
              <w:rPr>
                <w:rFonts w:cs="Arial"/>
                <w:b/>
                <w:bCs/>
                <w:sz w:val="10"/>
                <w:szCs w:val="10"/>
              </w:rPr>
            </w:pPr>
          </w:p>
        </w:tc>
        <w:tc>
          <w:tcPr>
            <w:tcW w:w="1944" w:type="dxa"/>
            <w:tcBorders>
              <w:top w:val="nil"/>
              <w:left w:val="nil"/>
              <w:bottom w:val="nil"/>
              <w:right w:val="nil"/>
            </w:tcBorders>
            <w:shd w:val="clear" w:color="auto" w:fill="FAFAFA"/>
          </w:tcPr>
          <w:p w14:paraId="7C75394A" w14:textId="77777777" w:rsidR="00BA598E" w:rsidRPr="00B02EBE" w:rsidRDefault="00BA598E" w:rsidP="009D00DD">
            <w:pPr>
              <w:spacing w:after="0" w:line="240" w:lineRule="auto"/>
              <w:ind w:left="-40" w:right="-72"/>
              <w:jc w:val="right"/>
              <w:rPr>
                <w:rFonts w:cs="Arial"/>
                <w:b/>
                <w:bCs/>
                <w:sz w:val="10"/>
                <w:szCs w:val="10"/>
              </w:rPr>
            </w:pPr>
          </w:p>
        </w:tc>
      </w:tr>
      <w:tr w:rsidR="006660A0" w:rsidRPr="001B1B7C" w14:paraId="1D25FD21" w14:textId="77777777" w:rsidTr="00954DF2">
        <w:tc>
          <w:tcPr>
            <w:tcW w:w="5580" w:type="dxa"/>
            <w:tcBorders>
              <w:top w:val="nil"/>
              <w:left w:val="nil"/>
              <w:bottom w:val="nil"/>
              <w:right w:val="nil"/>
            </w:tcBorders>
            <w:vAlign w:val="bottom"/>
          </w:tcPr>
          <w:p w14:paraId="4F876341" w14:textId="77777777" w:rsidR="006660A0" w:rsidRPr="001B1B7C" w:rsidRDefault="006660A0" w:rsidP="006660A0">
            <w:pPr>
              <w:spacing w:after="0" w:line="240" w:lineRule="auto"/>
              <w:ind w:left="431"/>
              <w:rPr>
                <w:rFonts w:cs="Arial"/>
                <w:sz w:val="18"/>
                <w:szCs w:val="18"/>
              </w:rPr>
            </w:pPr>
            <w:r w:rsidRPr="001B1B7C">
              <w:rPr>
                <w:rFonts w:cs="Arial"/>
                <w:sz w:val="18"/>
                <w:szCs w:val="18"/>
              </w:rPr>
              <w:t>Opening net book amount</w:t>
            </w:r>
          </w:p>
        </w:tc>
        <w:tc>
          <w:tcPr>
            <w:tcW w:w="1944" w:type="dxa"/>
            <w:tcBorders>
              <w:top w:val="nil"/>
              <w:left w:val="nil"/>
              <w:bottom w:val="nil"/>
              <w:right w:val="nil"/>
            </w:tcBorders>
            <w:shd w:val="clear" w:color="auto" w:fill="FAFAFA"/>
          </w:tcPr>
          <w:p w14:paraId="17F795DF" w14:textId="50DEEC6A" w:rsidR="006660A0" w:rsidRPr="001B1B7C" w:rsidRDefault="00D8451B" w:rsidP="006660A0">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vAlign w:val="bottom"/>
          </w:tcPr>
          <w:p w14:paraId="103D5D03" w14:textId="42C05BD5" w:rsidR="006660A0" w:rsidRPr="001B1B7C" w:rsidRDefault="006E7209" w:rsidP="0079413F">
            <w:pPr>
              <w:spacing w:after="0" w:line="240" w:lineRule="auto"/>
              <w:ind w:left="-40" w:right="-72"/>
              <w:jc w:val="right"/>
              <w:rPr>
                <w:rFonts w:cs="Arial"/>
                <w:sz w:val="18"/>
                <w:szCs w:val="18"/>
              </w:rPr>
            </w:pPr>
            <w:r w:rsidRPr="006E7209">
              <w:rPr>
                <w:rFonts w:cs="Arial"/>
                <w:sz w:val="18"/>
                <w:szCs w:val="18"/>
                <w:lang w:val="en-GB"/>
              </w:rPr>
              <w:t>121</w:t>
            </w:r>
            <w:r w:rsidR="0079413F">
              <w:rPr>
                <w:rFonts w:cs="Arial"/>
                <w:sz w:val="18"/>
                <w:szCs w:val="18"/>
              </w:rPr>
              <w:t>.</w:t>
            </w:r>
            <w:r w:rsidRPr="006E7209">
              <w:rPr>
                <w:rFonts w:cs="Arial"/>
                <w:sz w:val="18"/>
                <w:szCs w:val="18"/>
                <w:lang w:val="en-GB"/>
              </w:rPr>
              <w:t>43</w:t>
            </w:r>
          </w:p>
        </w:tc>
      </w:tr>
      <w:tr w:rsidR="00BA598E" w:rsidRPr="001B1B7C" w14:paraId="320880DE" w14:textId="77777777" w:rsidTr="00954DF2">
        <w:tc>
          <w:tcPr>
            <w:tcW w:w="5580" w:type="dxa"/>
            <w:tcBorders>
              <w:top w:val="nil"/>
              <w:left w:val="nil"/>
              <w:bottom w:val="nil"/>
              <w:right w:val="nil"/>
            </w:tcBorders>
            <w:vAlign w:val="bottom"/>
          </w:tcPr>
          <w:p w14:paraId="556CA7F0" w14:textId="77777777" w:rsidR="00BA598E" w:rsidRPr="001B1B7C" w:rsidRDefault="00BA598E" w:rsidP="009D00DD">
            <w:pPr>
              <w:spacing w:after="0" w:line="240" w:lineRule="auto"/>
              <w:ind w:left="431"/>
              <w:rPr>
                <w:rFonts w:cs="Arial"/>
                <w:sz w:val="18"/>
                <w:szCs w:val="18"/>
              </w:rPr>
            </w:pPr>
            <w:r w:rsidRPr="001B1B7C">
              <w:rPr>
                <w:rFonts w:cs="Arial"/>
                <w:sz w:val="18"/>
                <w:szCs w:val="18"/>
              </w:rPr>
              <w:t>Additions</w:t>
            </w:r>
          </w:p>
        </w:tc>
        <w:tc>
          <w:tcPr>
            <w:tcW w:w="1944" w:type="dxa"/>
            <w:tcBorders>
              <w:top w:val="nil"/>
              <w:left w:val="nil"/>
              <w:bottom w:val="nil"/>
              <w:right w:val="nil"/>
            </w:tcBorders>
            <w:shd w:val="clear" w:color="auto" w:fill="FAFAFA"/>
          </w:tcPr>
          <w:p w14:paraId="447390EE" w14:textId="59F3512A" w:rsidR="00BA598E" w:rsidRPr="001B1B7C" w:rsidRDefault="0079413F" w:rsidP="00E14E31">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208BE623" w14:textId="4DCF6BE6" w:rsidR="00BA598E" w:rsidRPr="001B1B7C" w:rsidRDefault="006E7209" w:rsidP="009D00DD">
            <w:pPr>
              <w:spacing w:after="0" w:line="240" w:lineRule="auto"/>
              <w:ind w:left="-40" w:right="-72"/>
              <w:jc w:val="right"/>
              <w:rPr>
                <w:rFonts w:cs="Arial"/>
                <w:sz w:val="18"/>
                <w:szCs w:val="18"/>
              </w:rPr>
            </w:pPr>
            <w:r w:rsidRPr="006E7209">
              <w:rPr>
                <w:rFonts w:cs="Arial"/>
                <w:sz w:val="18"/>
                <w:szCs w:val="18"/>
                <w:lang w:val="en-GB"/>
              </w:rPr>
              <w:t>2</w:t>
            </w:r>
            <w:r w:rsidR="0079413F">
              <w:rPr>
                <w:rFonts w:cs="Arial"/>
                <w:sz w:val="18"/>
                <w:szCs w:val="18"/>
              </w:rPr>
              <w:t>.</w:t>
            </w:r>
            <w:r w:rsidRPr="006E7209">
              <w:rPr>
                <w:rFonts w:cs="Arial"/>
                <w:sz w:val="18"/>
                <w:szCs w:val="18"/>
                <w:lang w:val="en-GB"/>
              </w:rPr>
              <w:t>82</w:t>
            </w:r>
          </w:p>
        </w:tc>
      </w:tr>
      <w:tr w:rsidR="0079413F" w:rsidRPr="001B1B7C" w14:paraId="15A5984E" w14:textId="77777777" w:rsidTr="00954DF2">
        <w:tc>
          <w:tcPr>
            <w:tcW w:w="5580" w:type="dxa"/>
            <w:tcBorders>
              <w:top w:val="nil"/>
              <w:left w:val="nil"/>
              <w:bottom w:val="nil"/>
              <w:right w:val="nil"/>
            </w:tcBorders>
            <w:vAlign w:val="bottom"/>
          </w:tcPr>
          <w:p w14:paraId="7FAEDD92" w14:textId="22562D5A" w:rsidR="0079413F" w:rsidRPr="001B1B7C" w:rsidRDefault="00F7145D" w:rsidP="009D00DD">
            <w:pPr>
              <w:spacing w:after="0" w:line="240" w:lineRule="auto"/>
              <w:ind w:left="431"/>
              <w:rPr>
                <w:rFonts w:cs="Arial"/>
                <w:sz w:val="18"/>
                <w:szCs w:val="18"/>
              </w:rPr>
            </w:pPr>
            <w:r>
              <w:rPr>
                <w:rFonts w:cs="Arial"/>
                <w:sz w:val="18"/>
                <w:szCs w:val="18"/>
              </w:rPr>
              <w:t>Repayment</w:t>
            </w:r>
          </w:p>
        </w:tc>
        <w:tc>
          <w:tcPr>
            <w:tcW w:w="1944" w:type="dxa"/>
            <w:tcBorders>
              <w:top w:val="nil"/>
              <w:left w:val="nil"/>
              <w:bottom w:val="nil"/>
              <w:right w:val="nil"/>
            </w:tcBorders>
            <w:shd w:val="clear" w:color="auto" w:fill="FAFAFA"/>
          </w:tcPr>
          <w:p w14:paraId="7277170C" w14:textId="667DA008" w:rsidR="0079413F" w:rsidRPr="001B1B7C" w:rsidRDefault="0079413F" w:rsidP="00E14E31">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shd w:val="clear" w:color="auto" w:fill="FAFAFA"/>
          </w:tcPr>
          <w:p w14:paraId="5DBC235D" w14:textId="448E9957" w:rsidR="0079413F" w:rsidRPr="001B1B7C" w:rsidRDefault="0079413F" w:rsidP="009D00DD">
            <w:pPr>
              <w:spacing w:after="0" w:line="240" w:lineRule="auto"/>
              <w:ind w:left="-40" w:right="-72"/>
              <w:jc w:val="right"/>
              <w:rPr>
                <w:rFonts w:cs="Arial"/>
                <w:sz w:val="18"/>
                <w:szCs w:val="18"/>
              </w:rPr>
            </w:pPr>
            <w:r>
              <w:rPr>
                <w:rFonts w:cs="Arial"/>
                <w:sz w:val="18"/>
                <w:szCs w:val="18"/>
              </w:rPr>
              <w:t>(</w:t>
            </w:r>
            <w:r w:rsidR="006E7209" w:rsidRPr="006E7209">
              <w:rPr>
                <w:rFonts w:cs="Arial"/>
                <w:sz w:val="18"/>
                <w:szCs w:val="18"/>
                <w:lang w:val="en-GB"/>
              </w:rPr>
              <w:t>0</w:t>
            </w:r>
            <w:r>
              <w:rPr>
                <w:rFonts w:cs="Arial"/>
                <w:sz w:val="18"/>
                <w:szCs w:val="18"/>
              </w:rPr>
              <w:t>.</w:t>
            </w:r>
            <w:r w:rsidR="006E7209" w:rsidRPr="006E7209">
              <w:rPr>
                <w:rFonts w:cs="Arial"/>
                <w:sz w:val="18"/>
                <w:szCs w:val="18"/>
                <w:lang w:val="en-GB"/>
              </w:rPr>
              <w:t>44</w:t>
            </w:r>
            <w:r>
              <w:rPr>
                <w:rFonts w:cs="Arial"/>
                <w:sz w:val="18"/>
                <w:szCs w:val="18"/>
              </w:rPr>
              <w:t>)</w:t>
            </w:r>
          </w:p>
        </w:tc>
      </w:tr>
      <w:tr w:rsidR="00BA598E" w:rsidRPr="00B02EBE" w14:paraId="6CD9CF7E" w14:textId="77777777" w:rsidTr="00954DF2">
        <w:tc>
          <w:tcPr>
            <w:tcW w:w="5580" w:type="dxa"/>
            <w:tcBorders>
              <w:top w:val="nil"/>
              <w:left w:val="nil"/>
              <w:bottom w:val="nil"/>
              <w:right w:val="nil"/>
            </w:tcBorders>
            <w:vAlign w:val="bottom"/>
          </w:tcPr>
          <w:p w14:paraId="0B44F888" w14:textId="77777777" w:rsidR="00BA598E" w:rsidRPr="00B02EBE" w:rsidRDefault="00BA598E" w:rsidP="009D00DD">
            <w:pPr>
              <w:spacing w:after="0" w:line="240" w:lineRule="auto"/>
              <w:ind w:left="431"/>
              <w:rPr>
                <w:rFonts w:cs="Arial"/>
                <w:sz w:val="10"/>
                <w:szCs w:val="10"/>
              </w:rPr>
            </w:pPr>
          </w:p>
        </w:tc>
        <w:tc>
          <w:tcPr>
            <w:tcW w:w="1944" w:type="dxa"/>
            <w:tcBorders>
              <w:top w:val="single" w:sz="4" w:space="0" w:color="auto"/>
              <w:left w:val="nil"/>
              <w:bottom w:val="nil"/>
              <w:right w:val="nil"/>
            </w:tcBorders>
            <w:shd w:val="clear" w:color="auto" w:fill="FAFAFA"/>
          </w:tcPr>
          <w:p w14:paraId="6FFF1E6B" w14:textId="77777777" w:rsidR="00BA598E" w:rsidRPr="00B02EBE" w:rsidRDefault="00BA598E" w:rsidP="009D00DD">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tcPr>
          <w:p w14:paraId="293EE4BC" w14:textId="77777777" w:rsidR="00BA598E" w:rsidRPr="00B02EBE" w:rsidRDefault="00BA598E" w:rsidP="009D00DD">
            <w:pPr>
              <w:spacing w:after="0" w:line="240" w:lineRule="auto"/>
              <w:ind w:left="-40" w:right="-72"/>
              <w:jc w:val="right"/>
              <w:rPr>
                <w:rFonts w:cs="Arial"/>
                <w:sz w:val="10"/>
                <w:szCs w:val="10"/>
              </w:rPr>
            </w:pPr>
          </w:p>
        </w:tc>
      </w:tr>
      <w:tr w:rsidR="00D8451B" w:rsidRPr="001B1B7C" w14:paraId="159EE3C0" w14:textId="77777777" w:rsidTr="00C611DC">
        <w:trPr>
          <w:trHeight w:val="201"/>
        </w:trPr>
        <w:tc>
          <w:tcPr>
            <w:tcW w:w="5580" w:type="dxa"/>
            <w:tcBorders>
              <w:top w:val="nil"/>
              <w:left w:val="nil"/>
              <w:bottom w:val="nil"/>
              <w:right w:val="nil"/>
            </w:tcBorders>
            <w:vAlign w:val="bottom"/>
          </w:tcPr>
          <w:p w14:paraId="7AFA14BF" w14:textId="77777777" w:rsidR="00D8451B" w:rsidRPr="001B1B7C" w:rsidRDefault="00D8451B" w:rsidP="009D00DD">
            <w:pPr>
              <w:spacing w:after="0" w:line="240" w:lineRule="auto"/>
              <w:ind w:left="431"/>
              <w:rPr>
                <w:rFonts w:cs="Arial"/>
                <w:sz w:val="18"/>
                <w:szCs w:val="18"/>
              </w:rPr>
            </w:pPr>
            <w:r w:rsidRPr="001B1B7C">
              <w:rPr>
                <w:rFonts w:cs="Arial"/>
                <w:sz w:val="18"/>
                <w:szCs w:val="18"/>
              </w:rPr>
              <w:t>Closing net book amount</w:t>
            </w:r>
          </w:p>
        </w:tc>
        <w:tc>
          <w:tcPr>
            <w:tcW w:w="1944" w:type="dxa"/>
            <w:tcBorders>
              <w:top w:val="nil"/>
              <w:left w:val="nil"/>
              <w:bottom w:val="single" w:sz="4" w:space="0" w:color="auto"/>
              <w:right w:val="nil"/>
            </w:tcBorders>
            <w:shd w:val="clear" w:color="auto" w:fill="FAFAFA"/>
            <w:vAlign w:val="bottom"/>
          </w:tcPr>
          <w:p w14:paraId="66FAECE1" w14:textId="5F6F6217" w:rsidR="00D8451B" w:rsidRPr="001B1B7C" w:rsidRDefault="00D8451B" w:rsidP="005537B3">
            <w:pPr>
              <w:spacing w:after="0" w:line="240" w:lineRule="auto"/>
              <w:ind w:left="-40" w:right="-72"/>
              <w:jc w:val="center"/>
              <w:rPr>
                <w:rFonts w:cs="Arial"/>
                <w:sz w:val="18"/>
                <w:szCs w:val="18"/>
              </w:rPr>
            </w:pPr>
            <w:r>
              <w:rPr>
                <w:rFonts w:cs="Arial"/>
                <w:color w:val="000000" w:themeColor="text1"/>
                <w:sz w:val="18"/>
                <w:szCs w:val="18"/>
              </w:rPr>
              <w:t>-</w:t>
            </w:r>
          </w:p>
        </w:tc>
        <w:tc>
          <w:tcPr>
            <w:tcW w:w="1944" w:type="dxa"/>
            <w:tcBorders>
              <w:top w:val="nil"/>
              <w:left w:val="nil"/>
              <w:bottom w:val="single" w:sz="4" w:space="0" w:color="auto"/>
              <w:right w:val="nil"/>
            </w:tcBorders>
            <w:shd w:val="clear" w:color="auto" w:fill="FAFAFA"/>
            <w:vAlign w:val="bottom"/>
          </w:tcPr>
          <w:p w14:paraId="435E5991" w14:textId="0FBC4969" w:rsidR="00D8451B" w:rsidRPr="001B1B7C" w:rsidRDefault="006E7209" w:rsidP="009D00DD">
            <w:pPr>
              <w:spacing w:after="0" w:line="240" w:lineRule="auto"/>
              <w:ind w:left="-40" w:right="-72"/>
              <w:jc w:val="right"/>
              <w:rPr>
                <w:rFonts w:cs="Arial"/>
                <w:sz w:val="18"/>
                <w:szCs w:val="18"/>
              </w:rPr>
            </w:pPr>
            <w:r w:rsidRPr="006E7209">
              <w:rPr>
                <w:rFonts w:cs="Arial"/>
                <w:color w:val="000000" w:themeColor="text1"/>
                <w:sz w:val="18"/>
                <w:szCs w:val="18"/>
                <w:lang w:val="en-GB"/>
              </w:rPr>
              <w:t>123</w:t>
            </w:r>
            <w:r w:rsidR="00D8451B">
              <w:rPr>
                <w:rFonts w:cs="Arial"/>
                <w:color w:val="000000" w:themeColor="text1"/>
                <w:sz w:val="18"/>
                <w:szCs w:val="18"/>
                <w:lang w:val="en-GB"/>
              </w:rPr>
              <w:t>.</w:t>
            </w:r>
            <w:r w:rsidRPr="006E7209">
              <w:rPr>
                <w:rFonts w:cs="Arial"/>
                <w:color w:val="000000" w:themeColor="text1"/>
                <w:sz w:val="18"/>
                <w:szCs w:val="18"/>
                <w:lang w:val="en-GB"/>
              </w:rPr>
              <w:t>81</w:t>
            </w:r>
          </w:p>
        </w:tc>
      </w:tr>
    </w:tbl>
    <w:p w14:paraId="0B93E896" w14:textId="7DA41FCC" w:rsidR="0052404D" w:rsidRPr="00671CCE" w:rsidRDefault="0052404D" w:rsidP="00754FBE">
      <w:pPr>
        <w:spacing w:after="0" w:line="240" w:lineRule="auto"/>
        <w:ind w:left="540"/>
        <w:jc w:val="both"/>
        <w:rPr>
          <w:rFonts w:eastAsia="Times New Roman" w:cs="Arial"/>
          <w:sz w:val="18"/>
          <w:szCs w:val="18"/>
          <w:lang w:bidi="th-TH"/>
        </w:rPr>
      </w:pPr>
    </w:p>
    <w:p w14:paraId="3ED902E4" w14:textId="7B0B985F" w:rsidR="00B234A7" w:rsidRPr="001B1B7C" w:rsidRDefault="00B234A7" w:rsidP="00B234A7">
      <w:pPr>
        <w:spacing w:after="0" w:line="240" w:lineRule="auto"/>
        <w:ind w:left="540"/>
        <w:jc w:val="thaiDistribute"/>
        <w:rPr>
          <w:rFonts w:cs="Arial"/>
          <w:sz w:val="18"/>
          <w:cs/>
          <w:lang w:bidi="th-TH"/>
        </w:rPr>
      </w:pPr>
      <w:r w:rsidRPr="001B1B7C">
        <w:rPr>
          <w:rFonts w:cs="Arial"/>
          <w:sz w:val="18"/>
          <w:szCs w:val="18"/>
        </w:rPr>
        <w:t xml:space="preserve">The loans from related parties were made on commercial terms and conditions. The loans carry interest for the </w:t>
      </w:r>
      <w:r w:rsidRPr="001B1B7C">
        <w:rPr>
          <w:rFonts w:eastAsia="Arial Unicode MS" w:cs="Arial"/>
          <w:sz w:val="18"/>
          <w:szCs w:val="18"/>
          <w:lang w:bidi="th-TH"/>
        </w:rPr>
        <w:t>separate</w:t>
      </w:r>
      <w:r w:rsidRPr="001B1B7C">
        <w:rPr>
          <w:rFonts w:cs="Arial"/>
          <w:sz w:val="18"/>
          <w:szCs w:val="18"/>
        </w:rPr>
        <w:t xml:space="preserve"> </w:t>
      </w:r>
      <w:r w:rsidRPr="001B1B7C">
        <w:rPr>
          <w:rFonts w:eastAsia="Arial Unicode MS" w:cs="Arial"/>
          <w:spacing w:val="-4"/>
          <w:sz w:val="18"/>
          <w:szCs w:val="18"/>
          <w:lang w:bidi="th-TH"/>
        </w:rPr>
        <w:t xml:space="preserve">financial information </w:t>
      </w:r>
      <w:r w:rsidR="00302A25" w:rsidRPr="001B1B7C">
        <w:rPr>
          <w:rFonts w:cs="Arial"/>
          <w:sz w:val="18"/>
          <w:szCs w:val="18"/>
        </w:rPr>
        <w:t>is</w:t>
      </w:r>
      <w:r w:rsidR="00054B6B" w:rsidRPr="001B1B7C">
        <w:rPr>
          <w:rFonts w:cs="Arial"/>
          <w:sz w:val="18"/>
          <w:szCs w:val="18"/>
        </w:rPr>
        <w:t xml:space="preserve"> </w:t>
      </w:r>
      <w:r w:rsidR="006E7209" w:rsidRPr="006E7209">
        <w:rPr>
          <w:rFonts w:cs="Arial"/>
          <w:sz w:val="18"/>
          <w:szCs w:val="18"/>
          <w:lang w:val="en-GB"/>
        </w:rPr>
        <w:t>3</w:t>
      </w:r>
      <w:r w:rsidR="001209C5">
        <w:rPr>
          <w:rFonts w:cs="Arial"/>
          <w:sz w:val="18"/>
          <w:szCs w:val="18"/>
          <w:lang w:val="en-GB"/>
        </w:rPr>
        <w:t>.</w:t>
      </w:r>
      <w:r w:rsidR="006E7209" w:rsidRPr="006E7209">
        <w:rPr>
          <w:rFonts w:cs="Arial"/>
          <w:sz w:val="18"/>
          <w:szCs w:val="18"/>
          <w:lang w:val="en-GB"/>
        </w:rPr>
        <w:t>94</w:t>
      </w:r>
      <w:r w:rsidR="001209C5">
        <w:rPr>
          <w:rFonts w:cs="Arial"/>
          <w:sz w:val="18"/>
          <w:szCs w:val="18"/>
          <w:lang w:val="en-GB"/>
        </w:rPr>
        <w:t xml:space="preserve">% to </w:t>
      </w:r>
      <w:r w:rsidR="006E7209" w:rsidRPr="006E7209">
        <w:rPr>
          <w:rFonts w:cs="Arial"/>
          <w:sz w:val="18"/>
          <w:szCs w:val="18"/>
          <w:lang w:val="en-GB"/>
        </w:rPr>
        <w:t>4</w:t>
      </w:r>
      <w:r w:rsidR="001209C5">
        <w:rPr>
          <w:rFonts w:cs="Arial"/>
          <w:sz w:val="18"/>
          <w:szCs w:val="18"/>
          <w:lang w:val="en-GB"/>
        </w:rPr>
        <w:t>.</w:t>
      </w:r>
      <w:r w:rsidR="006E7209" w:rsidRPr="006E7209">
        <w:rPr>
          <w:rFonts w:cs="Arial"/>
          <w:sz w:val="18"/>
          <w:szCs w:val="18"/>
          <w:lang w:val="en-GB"/>
        </w:rPr>
        <w:t>15</w:t>
      </w:r>
      <w:r w:rsidRPr="001B1B7C">
        <w:rPr>
          <w:rFonts w:cs="Arial"/>
          <w:sz w:val="18"/>
          <w:szCs w:val="18"/>
        </w:rPr>
        <w:t xml:space="preserve">% per annum. </w:t>
      </w:r>
    </w:p>
    <w:p w14:paraId="2B6D5B48" w14:textId="77777777" w:rsidR="00680839" w:rsidRPr="00671CCE" w:rsidRDefault="00680839" w:rsidP="00754FBE">
      <w:pPr>
        <w:spacing w:after="0" w:line="240" w:lineRule="auto"/>
        <w:ind w:left="540"/>
        <w:jc w:val="thaiDistribute"/>
        <w:rPr>
          <w:rFonts w:cs="Arial"/>
          <w:sz w:val="18"/>
          <w:szCs w:val="18"/>
        </w:rPr>
      </w:pPr>
    </w:p>
    <w:p w14:paraId="1193F334" w14:textId="128F3EEC" w:rsidR="00754FBE" w:rsidRPr="001B1B7C" w:rsidRDefault="00C73F54" w:rsidP="00671CCE">
      <w:pPr>
        <w:spacing w:after="0" w:line="240" w:lineRule="auto"/>
        <w:ind w:left="540"/>
        <w:jc w:val="thaiDistribute"/>
        <w:rPr>
          <w:rFonts w:cs="Arial"/>
          <w:sz w:val="18"/>
          <w:szCs w:val="18"/>
        </w:rPr>
      </w:pPr>
      <w:bookmarkStart w:id="22" w:name="_Hlk71323196"/>
      <w:r w:rsidRPr="001B1B7C">
        <w:rPr>
          <w:rFonts w:eastAsia="Arial Unicode MS" w:cs="Arial"/>
          <w:spacing w:val="-2"/>
          <w:sz w:val="18"/>
          <w:szCs w:val="18"/>
          <w:lang w:bidi="th-TH"/>
        </w:rPr>
        <w:t xml:space="preserve">The interest expense </w:t>
      </w:r>
      <w:r w:rsidR="00FD279E" w:rsidRPr="001B1B7C">
        <w:rPr>
          <w:rFonts w:eastAsia="Arial Unicode MS" w:cs="Arial"/>
          <w:spacing w:val="-2"/>
          <w:sz w:val="18"/>
          <w:szCs w:val="18"/>
          <w:lang w:bidi="th-TH"/>
        </w:rPr>
        <w:t xml:space="preserve">in </w:t>
      </w:r>
      <w:r w:rsidRPr="001B1B7C">
        <w:rPr>
          <w:rFonts w:eastAsia="Arial Unicode MS" w:cs="Arial"/>
          <w:spacing w:val="-2"/>
          <w:sz w:val="18"/>
          <w:szCs w:val="18"/>
          <w:lang w:bidi="th-TH"/>
        </w:rPr>
        <w:t>the separate financial information</w:t>
      </w:r>
      <w:r w:rsidR="00CF66F4" w:rsidRPr="00CF66F4">
        <w:rPr>
          <w:rFonts w:eastAsia="Arial Unicode MS" w:cs="Arial"/>
          <w:sz w:val="18"/>
          <w:szCs w:val="18"/>
          <w:lang w:bidi="th-TH"/>
        </w:rPr>
        <w:t xml:space="preserve"> </w:t>
      </w:r>
      <w:r w:rsidR="00CF66F4" w:rsidRPr="00C56329">
        <w:rPr>
          <w:rFonts w:eastAsia="Arial Unicode MS" w:cs="Arial"/>
          <w:sz w:val="18"/>
          <w:szCs w:val="18"/>
          <w:lang w:bidi="th-TH"/>
        </w:rPr>
        <w:t>for the three-month</w:t>
      </w:r>
      <w:r w:rsidR="00876D5C" w:rsidRPr="00876D5C">
        <w:t xml:space="preserve"> </w:t>
      </w:r>
      <w:r w:rsidR="00876D5C" w:rsidRPr="00876D5C">
        <w:rPr>
          <w:rFonts w:eastAsia="Arial Unicode MS" w:cs="Arial"/>
          <w:sz w:val="18"/>
          <w:szCs w:val="18"/>
          <w:lang w:bidi="th-TH"/>
        </w:rPr>
        <w:t xml:space="preserve">period ended </w:t>
      </w:r>
      <w:r w:rsidR="006E7209" w:rsidRPr="006E7209">
        <w:rPr>
          <w:rFonts w:eastAsia="Arial Unicode MS" w:cs="Arial"/>
          <w:sz w:val="18"/>
          <w:szCs w:val="18"/>
          <w:lang w:val="en-GB" w:bidi="th-TH"/>
        </w:rPr>
        <w:t>30</w:t>
      </w:r>
      <w:r w:rsidR="00806E3B">
        <w:rPr>
          <w:rFonts w:eastAsia="Arial Unicode MS" w:cs="Arial"/>
          <w:sz w:val="18"/>
          <w:szCs w:val="18"/>
          <w:lang w:val="en-GB" w:bidi="th-TH"/>
        </w:rPr>
        <w:t xml:space="preserve"> September</w:t>
      </w:r>
      <w:r w:rsidR="00876D5C" w:rsidRPr="00876D5C">
        <w:rPr>
          <w:rFonts w:eastAsia="Arial Unicode MS" w:cs="Arial"/>
          <w:sz w:val="18"/>
          <w:szCs w:val="18"/>
          <w:lang w:bidi="th-TH"/>
        </w:rPr>
        <w:t xml:space="preserve"> </w:t>
      </w:r>
      <w:r w:rsidR="006E7209" w:rsidRPr="006E7209">
        <w:rPr>
          <w:rFonts w:eastAsia="Arial Unicode MS" w:cs="Arial"/>
          <w:sz w:val="18"/>
          <w:szCs w:val="18"/>
          <w:lang w:val="en-GB" w:bidi="th-TH"/>
        </w:rPr>
        <w:t>2023</w:t>
      </w:r>
      <w:r w:rsidR="00CF66F4" w:rsidRPr="00C56329">
        <w:rPr>
          <w:rFonts w:eastAsia="Arial Unicode MS" w:cs="Arial"/>
          <w:sz w:val="18"/>
          <w:szCs w:val="18"/>
          <w:lang w:bidi="th-TH"/>
        </w:rPr>
        <w:t xml:space="preserve"> and</w:t>
      </w:r>
      <w:r w:rsidRPr="001B1B7C">
        <w:rPr>
          <w:rFonts w:eastAsia="Arial Unicode MS" w:cs="Arial"/>
          <w:spacing w:val="-2"/>
          <w:sz w:val="18"/>
          <w:szCs w:val="18"/>
          <w:lang w:bidi="th-TH"/>
        </w:rPr>
        <w:t xml:space="preserve"> </w:t>
      </w:r>
      <w:r w:rsidR="00E63C93" w:rsidRPr="001B1B7C">
        <w:rPr>
          <w:rFonts w:eastAsia="Arial Unicode MS" w:cs="Arial"/>
          <w:spacing w:val="-2"/>
          <w:sz w:val="18"/>
          <w:szCs w:val="18"/>
          <w:lang w:bidi="th-TH"/>
        </w:rPr>
        <w:t xml:space="preserve">for </w:t>
      </w:r>
      <w:r w:rsidR="00E63C93" w:rsidRPr="00F632BF">
        <w:rPr>
          <w:rFonts w:eastAsia="Arial Unicode MS" w:cs="Arial"/>
          <w:spacing w:val="-6"/>
          <w:sz w:val="18"/>
          <w:szCs w:val="18"/>
          <w:lang w:bidi="th-TH"/>
        </w:rPr>
        <w:t xml:space="preserve">the period from </w:t>
      </w:r>
      <w:r w:rsidR="006E7209" w:rsidRPr="006E7209">
        <w:rPr>
          <w:rFonts w:eastAsia="Arial Unicode MS" w:cs="Arial"/>
          <w:spacing w:val="-6"/>
          <w:sz w:val="18"/>
          <w:szCs w:val="18"/>
          <w:lang w:val="en-GB" w:bidi="th-TH"/>
        </w:rPr>
        <w:t>1</w:t>
      </w:r>
      <w:r w:rsidR="00E63C93" w:rsidRPr="00F632BF">
        <w:rPr>
          <w:rFonts w:eastAsia="Arial Unicode MS" w:cs="Arial"/>
          <w:spacing w:val="-6"/>
          <w:sz w:val="18"/>
          <w:szCs w:val="18"/>
          <w:lang w:bidi="th-TH"/>
        </w:rPr>
        <w:t xml:space="preserve"> March </w:t>
      </w:r>
      <w:r w:rsidR="006E7209" w:rsidRPr="006E7209">
        <w:rPr>
          <w:rFonts w:eastAsia="Arial Unicode MS" w:cs="Arial"/>
          <w:spacing w:val="-6"/>
          <w:sz w:val="18"/>
          <w:szCs w:val="18"/>
          <w:lang w:val="en-GB" w:bidi="th-TH"/>
        </w:rPr>
        <w:t>2023</w:t>
      </w:r>
      <w:r w:rsidR="00E63C93" w:rsidRPr="00F632BF">
        <w:rPr>
          <w:rFonts w:eastAsia="Arial Unicode MS" w:cs="Arial"/>
          <w:spacing w:val="-6"/>
          <w:sz w:val="18"/>
          <w:szCs w:val="18"/>
          <w:lang w:bidi="th-TH"/>
        </w:rPr>
        <w:t xml:space="preserve"> (date of amalgamation) to </w:t>
      </w:r>
      <w:r w:rsidR="006E7209" w:rsidRPr="006E7209">
        <w:rPr>
          <w:rFonts w:eastAsia="Arial Unicode MS" w:cs="Arial"/>
          <w:spacing w:val="-6"/>
          <w:sz w:val="18"/>
          <w:szCs w:val="18"/>
          <w:lang w:val="en-GB" w:bidi="th-TH"/>
        </w:rPr>
        <w:t>30</w:t>
      </w:r>
      <w:r w:rsidR="00806E3B">
        <w:rPr>
          <w:rFonts w:eastAsia="Arial Unicode MS" w:cs="Arial"/>
          <w:spacing w:val="-6"/>
          <w:sz w:val="18"/>
          <w:szCs w:val="18"/>
          <w:lang w:val="en-GB" w:bidi="th-TH"/>
        </w:rPr>
        <w:t xml:space="preserve"> September</w:t>
      </w:r>
      <w:r w:rsidR="00E63C93" w:rsidRPr="00F632BF">
        <w:rPr>
          <w:rFonts w:eastAsia="Arial Unicode MS" w:cs="Arial"/>
          <w:spacing w:val="-6"/>
          <w:sz w:val="18"/>
          <w:szCs w:val="18"/>
          <w:lang w:bidi="th-TH"/>
        </w:rPr>
        <w:t xml:space="preserve"> </w:t>
      </w:r>
      <w:r w:rsidR="006E7209" w:rsidRPr="006E7209">
        <w:rPr>
          <w:rFonts w:eastAsia="Arial Unicode MS" w:cs="Arial"/>
          <w:spacing w:val="-6"/>
          <w:sz w:val="18"/>
          <w:szCs w:val="18"/>
          <w:lang w:val="en-GB" w:bidi="th-TH"/>
        </w:rPr>
        <w:t>2023</w:t>
      </w:r>
      <w:r w:rsidR="0025608D" w:rsidRPr="00F632BF">
        <w:rPr>
          <w:rFonts w:eastAsia="Arial Unicode MS" w:cs="Arial"/>
          <w:spacing w:val="-6"/>
          <w:sz w:val="18"/>
          <w:szCs w:val="18"/>
          <w:lang w:bidi="th-TH"/>
        </w:rPr>
        <w:t xml:space="preserve"> </w:t>
      </w:r>
      <w:r w:rsidRPr="00F632BF">
        <w:rPr>
          <w:rFonts w:eastAsia="Arial Unicode MS" w:cs="Arial"/>
          <w:spacing w:val="-6"/>
          <w:sz w:val="18"/>
          <w:szCs w:val="18"/>
          <w:lang w:bidi="th-TH"/>
        </w:rPr>
        <w:t>were Baht</w:t>
      </w:r>
      <w:r w:rsidR="00AB78F7" w:rsidRPr="00F632BF">
        <w:rPr>
          <w:rFonts w:eastAsia="Arial Unicode MS" w:cs="Arial"/>
          <w:spacing w:val="-6"/>
          <w:sz w:val="18"/>
          <w:szCs w:val="18"/>
          <w:cs/>
          <w:lang w:bidi="th-TH"/>
        </w:rPr>
        <w:t xml:space="preserve"> </w:t>
      </w:r>
      <w:r w:rsidR="006E7209" w:rsidRPr="006E7209">
        <w:rPr>
          <w:rFonts w:eastAsia="Arial Unicode MS" w:cs="Arial"/>
          <w:spacing w:val="-6"/>
          <w:sz w:val="18"/>
          <w:szCs w:val="18"/>
          <w:lang w:val="en-GB" w:bidi="th-TH"/>
        </w:rPr>
        <w:t>1</w:t>
      </w:r>
      <w:r w:rsidR="008452D1">
        <w:rPr>
          <w:rFonts w:eastAsia="Arial Unicode MS" w:cs="Arial"/>
          <w:spacing w:val="-6"/>
          <w:sz w:val="18"/>
          <w:szCs w:val="18"/>
          <w:lang w:bidi="th-TH"/>
        </w:rPr>
        <w:t>.</w:t>
      </w:r>
      <w:r w:rsidR="006E7209" w:rsidRPr="006E7209">
        <w:rPr>
          <w:rFonts w:eastAsia="Arial Unicode MS" w:cs="Arial"/>
          <w:spacing w:val="-6"/>
          <w:sz w:val="18"/>
          <w:szCs w:val="18"/>
          <w:lang w:val="en-GB" w:bidi="th-TH"/>
        </w:rPr>
        <w:t>28</w:t>
      </w:r>
      <w:r w:rsidR="0031547C" w:rsidRPr="00F632BF">
        <w:rPr>
          <w:rFonts w:eastAsia="Arial Unicode MS" w:cs="Arial"/>
          <w:spacing w:val="-6"/>
          <w:sz w:val="18"/>
          <w:szCs w:val="18"/>
          <w:lang w:bidi="th-TH"/>
        </w:rPr>
        <w:t xml:space="preserve"> </w:t>
      </w:r>
      <w:r w:rsidRPr="00F632BF">
        <w:rPr>
          <w:rFonts w:eastAsia="Arial Unicode MS" w:cs="Arial"/>
          <w:spacing w:val="-6"/>
          <w:sz w:val="18"/>
          <w:szCs w:val="18"/>
          <w:lang w:bidi="th-TH"/>
        </w:rPr>
        <w:t>million</w:t>
      </w:r>
      <w:bookmarkEnd w:id="22"/>
      <w:r w:rsidR="00CF66F4" w:rsidRPr="00F632BF">
        <w:rPr>
          <w:rFonts w:eastAsia="Arial Unicode MS" w:cs="Arial"/>
          <w:spacing w:val="-6"/>
          <w:sz w:val="18"/>
          <w:szCs w:val="18"/>
          <w:lang w:bidi="th-TH"/>
        </w:rPr>
        <w:t xml:space="preserve"> and Bah</w:t>
      </w:r>
      <w:r w:rsidR="00E60EAC">
        <w:rPr>
          <w:rFonts w:eastAsia="Arial Unicode MS" w:cs="Arial"/>
          <w:spacing w:val="-6"/>
          <w:sz w:val="18"/>
          <w:szCs w:val="18"/>
          <w:lang w:bidi="th-TH"/>
        </w:rPr>
        <w:t xml:space="preserve">t </w:t>
      </w:r>
      <w:r w:rsidR="006E7209" w:rsidRPr="006E7209">
        <w:rPr>
          <w:rFonts w:eastAsia="Arial Unicode MS" w:cs="Arial"/>
          <w:spacing w:val="-6"/>
          <w:sz w:val="18"/>
          <w:szCs w:val="18"/>
          <w:lang w:val="en-GB" w:bidi="th-TH"/>
        </w:rPr>
        <w:t>2</w:t>
      </w:r>
      <w:r w:rsidR="008452D1">
        <w:rPr>
          <w:rFonts w:eastAsia="Arial Unicode MS" w:cs="Arial"/>
          <w:spacing w:val="-6"/>
          <w:sz w:val="18"/>
          <w:szCs w:val="18"/>
          <w:lang w:bidi="th-TH"/>
        </w:rPr>
        <w:t>.</w:t>
      </w:r>
      <w:r w:rsidR="006E7209" w:rsidRPr="006E7209">
        <w:rPr>
          <w:rFonts w:eastAsia="Arial Unicode MS" w:cs="Arial"/>
          <w:spacing w:val="-6"/>
          <w:sz w:val="18"/>
          <w:szCs w:val="18"/>
          <w:lang w:val="en-GB" w:bidi="th-TH"/>
        </w:rPr>
        <w:t>90</w:t>
      </w:r>
      <w:r w:rsidR="00E60EAC">
        <w:rPr>
          <w:rFonts w:eastAsia="Arial Unicode MS" w:cs="Arial"/>
          <w:spacing w:val="-6"/>
          <w:sz w:val="18"/>
          <w:szCs w:val="18"/>
          <w:lang w:bidi="th-TH"/>
        </w:rPr>
        <w:t xml:space="preserve"> </w:t>
      </w:r>
      <w:r w:rsidR="00CF66F4" w:rsidRPr="00F632BF">
        <w:rPr>
          <w:rFonts w:eastAsia="Arial Unicode MS" w:cs="Arial"/>
          <w:spacing w:val="-6"/>
          <w:sz w:val="18"/>
          <w:szCs w:val="18"/>
          <w:lang w:bidi="th-TH"/>
        </w:rPr>
        <w:t>million,</w:t>
      </w:r>
      <w:r w:rsidR="00CF66F4">
        <w:rPr>
          <w:rFonts w:eastAsia="Arial Unicode MS" w:cs="Arial"/>
          <w:sz w:val="18"/>
          <w:szCs w:val="18"/>
          <w:lang w:bidi="th-TH"/>
        </w:rPr>
        <w:t xml:space="preserve"> respectively.</w:t>
      </w:r>
    </w:p>
    <w:p w14:paraId="7E4371ED" w14:textId="77777777" w:rsidR="00496A0E" w:rsidRPr="00F936A4" w:rsidRDefault="00496A0E" w:rsidP="00B61F16">
      <w:pPr>
        <w:spacing w:after="0" w:line="240" w:lineRule="auto"/>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E6301" w:rsidRPr="001B1B7C" w14:paraId="5B3A2BA7" w14:textId="77777777" w:rsidTr="00B32354">
        <w:trPr>
          <w:trHeight w:val="386"/>
        </w:trPr>
        <w:tc>
          <w:tcPr>
            <w:tcW w:w="9461" w:type="dxa"/>
            <w:shd w:val="clear" w:color="auto" w:fill="FFA543"/>
            <w:vAlign w:val="center"/>
          </w:tcPr>
          <w:p w14:paraId="7A7E52C4" w14:textId="49162C57" w:rsidR="005E6301" w:rsidRPr="001B1B7C" w:rsidRDefault="006E7209" w:rsidP="00B32354">
            <w:pPr>
              <w:tabs>
                <w:tab w:val="left" w:pos="432"/>
              </w:tabs>
              <w:spacing w:after="0" w:line="240" w:lineRule="auto"/>
              <w:jc w:val="both"/>
              <w:rPr>
                <w:rFonts w:eastAsia="Arial Unicode MS" w:cs="Arial"/>
                <w:b/>
                <w:bCs/>
                <w:color w:val="FFFFFF"/>
                <w:sz w:val="18"/>
                <w:szCs w:val="18"/>
                <w:lang w:bidi="th-TH"/>
              </w:rPr>
            </w:pPr>
            <w:r w:rsidRPr="006E7209">
              <w:rPr>
                <w:rFonts w:eastAsia="Arial Unicode MS" w:cs="Arial"/>
                <w:b/>
                <w:bCs/>
                <w:color w:val="FFFFFF"/>
                <w:sz w:val="18"/>
                <w:szCs w:val="18"/>
                <w:lang w:val="en-GB" w:bidi="th-TH"/>
              </w:rPr>
              <w:t>26</w:t>
            </w:r>
            <w:r w:rsidR="005E6301" w:rsidRPr="001B1B7C">
              <w:rPr>
                <w:rFonts w:eastAsia="Arial Unicode MS" w:cs="Arial"/>
                <w:b/>
                <w:bCs/>
                <w:color w:val="FFFFFF"/>
                <w:sz w:val="18"/>
                <w:szCs w:val="18"/>
                <w:lang w:bidi="th-TH"/>
              </w:rPr>
              <w:tab/>
              <w:t>Amalgamation</w:t>
            </w:r>
          </w:p>
        </w:tc>
      </w:tr>
    </w:tbl>
    <w:p w14:paraId="7C1B34F4" w14:textId="3ACB6782" w:rsidR="005E6301" w:rsidRPr="001B1B7C" w:rsidRDefault="005E6301" w:rsidP="000B02D9">
      <w:pPr>
        <w:spacing w:after="0" w:line="240" w:lineRule="auto"/>
        <w:rPr>
          <w:rFonts w:cs="Arial"/>
          <w:sz w:val="18"/>
          <w:szCs w:val="18"/>
        </w:rPr>
      </w:pPr>
    </w:p>
    <w:p w14:paraId="284EAB3D" w14:textId="1C713E9B" w:rsidR="005E6301" w:rsidRPr="001B1B7C" w:rsidRDefault="00D11208" w:rsidP="00D11208">
      <w:pPr>
        <w:spacing w:after="0" w:line="240" w:lineRule="auto"/>
        <w:jc w:val="thaiDistribute"/>
        <w:rPr>
          <w:rFonts w:cs="Arial"/>
          <w:sz w:val="18"/>
          <w:szCs w:val="18"/>
        </w:rPr>
      </w:pPr>
      <w:r w:rsidRPr="001B1B7C">
        <w:rPr>
          <w:rFonts w:cs="Arial"/>
          <w:sz w:val="18"/>
          <w:szCs w:val="18"/>
        </w:rPr>
        <w:t>The amalgamation between True Corporation Public Company Limited (“True</w:t>
      </w:r>
      <w:r w:rsidR="004336A0" w:rsidRPr="001B1B7C">
        <w:rPr>
          <w:rFonts w:cs="Arial"/>
          <w:sz w:val="18"/>
          <w:szCs w:val="18"/>
        </w:rPr>
        <w:t xml:space="preserve"> before amalgamation</w:t>
      </w:r>
      <w:r w:rsidRPr="001B1B7C">
        <w:rPr>
          <w:rFonts w:cs="Arial"/>
          <w:sz w:val="18"/>
          <w:szCs w:val="18"/>
        </w:rPr>
        <w:t xml:space="preserve">”) and Total Access </w:t>
      </w:r>
      <w:r w:rsidRPr="00F632BF">
        <w:rPr>
          <w:rFonts w:cs="Arial"/>
          <w:spacing w:val="-4"/>
          <w:sz w:val="18"/>
          <w:szCs w:val="18"/>
        </w:rPr>
        <w:t xml:space="preserve">Communication Public Company Limited (“dtac”) on </w:t>
      </w:r>
      <w:r w:rsidR="006E7209" w:rsidRPr="006E7209">
        <w:rPr>
          <w:rFonts w:cs="Arial"/>
          <w:spacing w:val="-4"/>
          <w:sz w:val="18"/>
          <w:szCs w:val="18"/>
          <w:lang w:val="en-GB"/>
        </w:rPr>
        <w:t>1</w:t>
      </w:r>
      <w:r w:rsidRPr="00F632BF">
        <w:rPr>
          <w:rFonts w:cs="Arial"/>
          <w:spacing w:val="-4"/>
          <w:sz w:val="18"/>
          <w:szCs w:val="18"/>
        </w:rPr>
        <w:t xml:space="preserve"> March </w:t>
      </w:r>
      <w:r w:rsidR="006E7209" w:rsidRPr="006E7209">
        <w:rPr>
          <w:rFonts w:cs="Arial"/>
          <w:spacing w:val="-4"/>
          <w:sz w:val="18"/>
          <w:szCs w:val="18"/>
          <w:lang w:val="en-GB"/>
        </w:rPr>
        <w:t>2023</w:t>
      </w:r>
      <w:r w:rsidRPr="00F632BF">
        <w:rPr>
          <w:rFonts w:cs="Arial"/>
          <w:spacing w:val="-4"/>
          <w:sz w:val="18"/>
          <w:szCs w:val="18"/>
        </w:rPr>
        <w:t xml:space="preserve"> is accounted for by applying a business combination</w:t>
      </w:r>
      <w:r w:rsidRPr="001B1B7C">
        <w:rPr>
          <w:rFonts w:cs="Arial"/>
          <w:sz w:val="18"/>
          <w:szCs w:val="18"/>
        </w:rPr>
        <w:t xml:space="preserve"> using the acquisition method of accounting as prescribed by TFRS </w:t>
      </w:r>
      <w:r w:rsidR="006E7209" w:rsidRPr="006E7209">
        <w:rPr>
          <w:rFonts w:cs="Arial"/>
          <w:sz w:val="18"/>
          <w:szCs w:val="18"/>
          <w:lang w:val="en-GB"/>
        </w:rPr>
        <w:t>3</w:t>
      </w:r>
      <w:r w:rsidRPr="001B1B7C">
        <w:rPr>
          <w:rFonts w:cs="Arial"/>
          <w:sz w:val="18"/>
          <w:szCs w:val="18"/>
        </w:rPr>
        <w:t xml:space="preserve"> "Business combinations". True is identified as an acquirer on the basis that the fair value, which are based on the market </w:t>
      </w:r>
      <w:proofErr w:type="spellStart"/>
      <w:r w:rsidRPr="001B1B7C">
        <w:rPr>
          <w:rFonts w:cs="Arial"/>
          <w:sz w:val="18"/>
          <w:szCs w:val="18"/>
        </w:rPr>
        <w:t>capitalisation</w:t>
      </w:r>
      <w:proofErr w:type="spellEnd"/>
      <w:r w:rsidRPr="001B1B7C">
        <w:rPr>
          <w:rFonts w:cs="Arial"/>
          <w:sz w:val="18"/>
          <w:szCs w:val="18"/>
        </w:rPr>
        <w:t>, value of True exceeds the value of dtac.</w:t>
      </w:r>
    </w:p>
    <w:p w14:paraId="3134AB7A" w14:textId="4CA33D1D" w:rsidR="00D11208" w:rsidRPr="001B1B7C" w:rsidRDefault="00D11208" w:rsidP="00D11208">
      <w:pPr>
        <w:spacing w:after="0" w:line="240" w:lineRule="auto"/>
        <w:jc w:val="thaiDistribute"/>
        <w:rPr>
          <w:rFonts w:cs="Arial"/>
          <w:sz w:val="18"/>
          <w:szCs w:val="18"/>
        </w:rPr>
      </w:pPr>
    </w:p>
    <w:p w14:paraId="2D6C5A8D" w14:textId="350C503F"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considerations to be exchanged for dtac’s net assets would be shares that the Company issue to the shareholders of dtac which will be measured at fair value based on the closing market </w:t>
      </w:r>
      <w:proofErr w:type="spellStart"/>
      <w:r w:rsidRPr="001B1B7C">
        <w:rPr>
          <w:rFonts w:cs="Arial"/>
          <w:sz w:val="18"/>
          <w:szCs w:val="18"/>
        </w:rPr>
        <w:t>capitalisation</w:t>
      </w:r>
      <w:proofErr w:type="spellEnd"/>
      <w:r w:rsidRPr="001B1B7C">
        <w:rPr>
          <w:rFonts w:cs="Arial"/>
          <w:sz w:val="18"/>
          <w:szCs w:val="18"/>
        </w:rPr>
        <w:t xml:space="preserve"> of True. The fair value of the consideration transferred was Baht </w:t>
      </w:r>
      <w:r w:rsidR="006E7209" w:rsidRPr="006E7209">
        <w:rPr>
          <w:rFonts w:cs="Arial"/>
          <w:sz w:val="18"/>
          <w:szCs w:val="18"/>
          <w:lang w:val="en-GB"/>
        </w:rPr>
        <w:t>8</w:t>
      </w:r>
      <w:r w:rsidRPr="001B1B7C">
        <w:rPr>
          <w:rFonts w:cs="Arial"/>
          <w:sz w:val="18"/>
          <w:szCs w:val="18"/>
        </w:rPr>
        <w:t>.</w:t>
      </w:r>
      <w:r w:rsidR="006E7209" w:rsidRPr="006E7209">
        <w:rPr>
          <w:rFonts w:cs="Arial"/>
          <w:sz w:val="18"/>
          <w:szCs w:val="18"/>
          <w:lang w:val="en-GB"/>
        </w:rPr>
        <w:t>4974536</w:t>
      </w:r>
      <w:r w:rsidRPr="001B1B7C">
        <w:rPr>
          <w:rFonts w:cs="Arial"/>
          <w:sz w:val="18"/>
          <w:szCs w:val="18"/>
        </w:rPr>
        <w:t xml:space="preserve"> per share.</w:t>
      </w:r>
    </w:p>
    <w:p w14:paraId="036C2F91" w14:textId="686977DC" w:rsidR="00D11208" w:rsidRPr="001B1B7C" w:rsidRDefault="00D11208" w:rsidP="00D11208">
      <w:pPr>
        <w:spacing w:after="0" w:line="240" w:lineRule="auto"/>
        <w:jc w:val="thaiDistribute"/>
        <w:rPr>
          <w:rFonts w:cs="Arial"/>
          <w:sz w:val="18"/>
          <w:szCs w:val="18"/>
        </w:rPr>
      </w:pPr>
    </w:p>
    <w:p w14:paraId="312816E1" w14:textId="7AB65B3B" w:rsidR="00D11208" w:rsidRPr="001B1B7C" w:rsidRDefault="00D11208" w:rsidP="00D11208">
      <w:pPr>
        <w:spacing w:after="0" w:line="240" w:lineRule="auto"/>
        <w:jc w:val="thaiDistribute"/>
        <w:rPr>
          <w:rFonts w:cs="Arial"/>
          <w:sz w:val="18"/>
          <w:szCs w:val="18"/>
        </w:rPr>
      </w:pPr>
      <w:r w:rsidRPr="001B1B7C">
        <w:rPr>
          <w:rFonts w:cs="Arial"/>
          <w:sz w:val="18"/>
          <w:szCs w:val="18"/>
        </w:rPr>
        <w:t xml:space="preserve">The Company will issue shares to the shareholders of True and dtac on the following exchange ratio of </w:t>
      </w:r>
      <w:r w:rsidR="006E7209" w:rsidRPr="006E7209">
        <w:rPr>
          <w:rFonts w:cs="Arial"/>
          <w:sz w:val="18"/>
          <w:szCs w:val="18"/>
          <w:lang w:val="en-GB"/>
        </w:rPr>
        <w:t>1</w:t>
      </w:r>
      <w:r w:rsidRPr="001B1B7C">
        <w:rPr>
          <w:rFonts w:cs="Arial"/>
          <w:sz w:val="18"/>
          <w:szCs w:val="18"/>
        </w:rPr>
        <w:t xml:space="preserve"> share in True for </w:t>
      </w:r>
      <w:r w:rsidR="006E7209" w:rsidRPr="006E7209">
        <w:rPr>
          <w:rFonts w:cs="Arial"/>
          <w:sz w:val="18"/>
          <w:szCs w:val="18"/>
          <w:lang w:val="en-GB"/>
        </w:rPr>
        <w:t>0</w:t>
      </w:r>
      <w:r w:rsidRPr="001B1B7C">
        <w:rPr>
          <w:rFonts w:cs="Arial"/>
          <w:sz w:val="18"/>
          <w:szCs w:val="18"/>
        </w:rPr>
        <w:t>.</w:t>
      </w:r>
      <w:r w:rsidR="006E7209" w:rsidRPr="006E7209">
        <w:rPr>
          <w:rFonts w:cs="Arial"/>
          <w:sz w:val="18"/>
          <w:szCs w:val="18"/>
          <w:lang w:val="en-GB"/>
        </w:rPr>
        <w:t>60018</w:t>
      </w:r>
      <w:r w:rsidRPr="001B1B7C">
        <w:rPr>
          <w:rFonts w:cs="Arial"/>
          <w:sz w:val="18"/>
          <w:szCs w:val="18"/>
        </w:rPr>
        <w:t xml:space="preserve"> new shares in the Company and </w:t>
      </w:r>
      <w:r w:rsidR="006E7209" w:rsidRPr="006E7209">
        <w:rPr>
          <w:rFonts w:cs="Arial"/>
          <w:sz w:val="18"/>
          <w:szCs w:val="18"/>
          <w:lang w:val="en-GB"/>
        </w:rPr>
        <w:t>1</w:t>
      </w:r>
      <w:r w:rsidRPr="001B1B7C">
        <w:rPr>
          <w:rFonts w:cs="Arial"/>
          <w:sz w:val="18"/>
          <w:szCs w:val="18"/>
        </w:rPr>
        <w:t xml:space="preserve"> share in dtac for </w:t>
      </w:r>
      <w:r w:rsidR="006E7209" w:rsidRPr="006E7209">
        <w:rPr>
          <w:rFonts w:cs="Arial"/>
          <w:sz w:val="18"/>
          <w:szCs w:val="18"/>
          <w:lang w:val="en-GB"/>
        </w:rPr>
        <w:t>6</w:t>
      </w:r>
      <w:r w:rsidRPr="001B1B7C">
        <w:rPr>
          <w:rFonts w:cs="Arial"/>
          <w:sz w:val="18"/>
          <w:szCs w:val="18"/>
        </w:rPr>
        <w:t>.</w:t>
      </w:r>
      <w:r w:rsidR="006E7209" w:rsidRPr="006E7209">
        <w:rPr>
          <w:rFonts w:cs="Arial"/>
          <w:sz w:val="18"/>
          <w:szCs w:val="18"/>
          <w:lang w:val="en-GB"/>
        </w:rPr>
        <w:t>13444</w:t>
      </w:r>
      <w:r w:rsidRPr="001B1B7C">
        <w:rPr>
          <w:rFonts w:cs="Arial"/>
          <w:sz w:val="18"/>
          <w:szCs w:val="18"/>
        </w:rPr>
        <w:t xml:space="preserve"> new shares in the Company.</w:t>
      </w:r>
    </w:p>
    <w:p w14:paraId="19362F7D" w14:textId="641328FB" w:rsidR="003C0F61" w:rsidRDefault="003C0F61" w:rsidP="00D11208">
      <w:pPr>
        <w:spacing w:after="0" w:line="240" w:lineRule="auto"/>
        <w:jc w:val="thaiDistribute"/>
        <w:rPr>
          <w:rFonts w:cs="Arial"/>
          <w:sz w:val="18"/>
          <w:szCs w:val="18"/>
        </w:rPr>
      </w:pPr>
    </w:p>
    <w:p w14:paraId="50112B02" w14:textId="321AF650" w:rsidR="00D11208" w:rsidRPr="001B1B7C" w:rsidRDefault="00D11208" w:rsidP="00D11208">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r w:rsidRPr="001B1B7C">
        <w:rPr>
          <w:rFonts w:eastAsia="Times New Roman" w:cs="Arial"/>
          <w:sz w:val="18"/>
          <w:szCs w:val="18"/>
          <w:lang w:bidi="th-TH"/>
        </w:rPr>
        <w:t xml:space="preserve">Consolidated financial information, the considerations paid for </w:t>
      </w:r>
      <w:proofErr w:type="gramStart"/>
      <w:r w:rsidRPr="001B1B7C">
        <w:rPr>
          <w:rFonts w:eastAsia="Times New Roman" w:cs="Arial"/>
          <w:sz w:val="18"/>
          <w:szCs w:val="18"/>
          <w:lang w:bidi="th-TH"/>
        </w:rPr>
        <w:t>dtac</w:t>
      </w:r>
      <w:proofErr w:type="gramEnd"/>
      <w:r w:rsidRPr="001B1B7C">
        <w:rPr>
          <w:rFonts w:eastAsia="Times New Roman" w:cs="Arial"/>
          <w:sz w:val="18"/>
          <w:szCs w:val="18"/>
          <w:lang w:bidi="th-TH"/>
        </w:rPr>
        <w:t xml:space="preserve"> and the amounts of the net assets acquired on </w:t>
      </w:r>
      <w:r w:rsidR="006E7209" w:rsidRPr="006E7209">
        <w:rPr>
          <w:rFonts w:eastAsia="Times New Roman" w:cs="Arial"/>
          <w:sz w:val="18"/>
          <w:szCs w:val="18"/>
          <w:lang w:val="en-GB" w:bidi="th-TH"/>
        </w:rPr>
        <w:t>1</w:t>
      </w:r>
      <w:r w:rsidRPr="001B1B7C">
        <w:rPr>
          <w:rFonts w:eastAsia="Times New Roman" w:cs="Arial"/>
          <w:sz w:val="18"/>
          <w:szCs w:val="18"/>
          <w:lang w:bidi="th-TH"/>
        </w:rPr>
        <w:t xml:space="preserve"> March </w:t>
      </w:r>
      <w:r w:rsidR="006E7209" w:rsidRPr="006E7209">
        <w:rPr>
          <w:rFonts w:eastAsia="Times New Roman" w:cs="Arial"/>
          <w:sz w:val="18"/>
          <w:szCs w:val="18"/>
          <w:lang w:val="en-GB" w:bidi="th-TH"/>
        </w:rPr>
        <w:t>2023</w:t>
      </w:r>
      <w:r w:rsidRPr="001B1B7C">
        <w:rPr>
          <w:rFonts w:eastAsia="Times New Roman" w:cs="Arial"/>
          <w:sz w:val="18"/>
          <w:szCs w:val="18"/>
          <w:lang w:bidi="th-TH"/>
        </w:rPr>
        <w:t xml:space="preserve"> can be </w:t>
      </w:r>
      <w:proofErr w:type="spellStart"/>
      <w:r w:rsidRPr="001B1B7C">
        <w:rPr>
          <w:rFonts w:eastAsia="Times New Roman" w:cs="Arial"/>
          <w:sz w:val="18"/>
          <w:szCs w:val="18"/>
          <w:lang w:bidi="th-TH"/>
        </w:rPr>
        <w:t>analysed</w:t>
      </w:r>
      <w:proofErr w:type="spellEnd"/>
      <w:r w:rsidRPr="001B1B7C">
        <w:rPr>
          <w:rFonts w:eastAsia="Times New Roman" w:cs="Arial"/>
          <w:sz w:val="18"/>
          <w:szCs w:val="18"/>
          <w:lang w:bidi="th-TH"/>
        </w:rPr>
        <w:t xml:space="preserve"> as follows:</w:t>
      </w:r>
    </w:p>
    <w:p w14:paraId="3DABD29B" w14:textId="77777777" w:rsidR="00D11208" w:rsidRPr="001B1B7C" w:rsidRDefault="00D11208" w:rsidP="00D11208">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D11208" w:rsidRPr="001B1B7C" w14:paraId="1D42E2B7" w14:textId="77777777" w:rsidTr="00B32354">
        <w:trPr>
          <w:trHeight w:val="20"/>
        </w:trPr>
        <w:tc>
          <w:tcPr>
            <w:tcW w:w="7677" w:type="dxa"/>
            <w:tcBorders>
              <w:top w:val="nil"/>
              <w:left w:val="nil"/>
              <w:bottom w:val="nil"/>
              <w:right w:val="nil"/>
            </w:tcBorders>
            <w:shd w:val="clear" w:color="auto" w:fill="auto"/>
          </w:tcPr>
          <w:p w14:paraId="03BB46D9" w14:textId="77777777" w:rsidR="00D11208" w:rsidRPr="001B1B7C" w:rsidRDefault="00D11208" w:rsidP="00D1120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299B1B2"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D11208" w:rsidRPr="001B1B7C" w14:paraId="1A8EBE49" w14:textId="77777777" w:rsidTr="00B32354">
        <w:trPr>
          <w:trHeight w:val="20"/>
        </w:trPr>
        <w:tc>
          <w:tcPr>
            <w:tcW w:w="7677" w:type="dxa"/>
            <w:tcBorders>
              <w:top w:val="nil"/>
              <w:left w:val="nil"/>
              <w:bottom w:val="nil"/>
              <w:right w:val="nil"/>
            </w:tcBorders>
          </w:tcPr>
          <w:p w14:paraId="2A005349" w14:textId="77777777" w:rsidR="00D11208" w:rsidRPr="001B1B7C" w:rsidRDefault="00D11208" w:rsidP="00D11208">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987D1F6" w14:textId="77777777" w:rsidR="00D11208" w:rsidRPr="001B1B7C" w:rsidRDefault="00D11208" w:rsidP="00D11208">
            <w:pPr>
              <w:spacing w:after="0" w:line="240" w:lineRule="auto"/>
              <w:ind w:left="-40" w:right="-72"/>
              <w:jc w:val="right"/>
              <w:rPr>
                <w:rFonts w:eastAsia="Times New Roman" w:cs="Arial"/>
                <w:b/>
                <w:bCs/>
                <w:sz w:val="18"/>
                <w:szCs w:val="18"/>
                <w:lang w:val="en-GB" w:bidi="th-TH"/>
              </w:rPr>
            </w:pPr>
          </w:p>
        </w:tc>
      </w:tr>
      <w:tr w:rsidR="00D11208" w:rsidRPr="001B1B7C" w14:paraId="1AABDF47" w14:textId="77777777" w:rsidTr="00B32354">
        <w:trPr>
          <w:trHeight w:val="20"/>
        </w:trPr>
        <w:tc>
          <w:tcPr>
            <w:tcW w:w="7677" w:type="dxa"/>
            <w:tcBorders>
              <w:top w:val="nil"/>
              <w:left w:val="nil"/>
              <w:bottom w:val="nil"/>
              <w:right w:val="nil"/>
            </w:tcBorders>
          </w:tcPr>
          <w:p w14:paraId="7126A9EB" w14:textId="2B29EF16" w:rsidR="00D11208" w:rsidRPr="001B1B7C" w:rsidRDefault="0066703B" w:rsidP="00D11208">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6E7209" w:rsidRPr="006E7209">
              <w:rPr>
                <w:rFonts w:eastAsia="Times New Roman" w:cs="Arial"/>
                <w:sz w:val="18"/>
                <w:szCs w:val="18"/>
                <w:lang w:val="en-GB" w:bidi="th-TH"/>
              </w:rPr>
              <w:t>8</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6E7209" w:rsidRPr="006E7209">
              <w:rPr>
                <w:rFonts w:eastAsia="Times New Roman" w:cs="Arial"/>
                <w:sz w:val="18"/>
                <w:szCs w:val="18"/>
                <w:lang w:val="en-GB" w:bidi="th-TH"/>
              </w:rPr>
              <w:t>14</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525</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183</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3518D6F" w14:textId="193C7928" w:rsidR="00D11208" w:rsidRPr="001B1B7C" w:rsidRDefault="006E7209" w:rsidP="00D11208">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123</w:t>
            </w:r>
            <w:r w:rsidR="00FD2C1E" w:rsidRPr="001B1B7C">
              <w:rPr>
                <w:rFonts w:eastAsia="Times New Roman" w:cs="Arial"/>
                <w:sz w:val="18"/>
                <w:szCs w:val="18"/>
                <w:lang w:val="en-GB" w:bidi="th-TH"/>
              </w:rPr>
              <w:t>,</w:t>
            </w:r>
            <w:r w:rsidRPr="006E7209">
              <w:rPr>
                <w:rFonts w:eastAsia="Times New Roman" w:cs="Arial"/>
                <w:sz w:val="18"/>
                <w:szCs w:val="18"/>
                <w:lang w:val="en-GB" w:bidi="th-TH"/>
              </w:rPr>
              <w:t>427</w:t>
            </w:r>
            <w:r w:rsidR="00FD2C1E" w:rsidRPr="001B1B7C">
              <w:rPr>
                <w:rFonts w:eastAsia="Times New Roman" w:cs="Arial"/>
                <w:sz w:val="18"/>
                <w:szCs w:val="18"/>
                <w:lang w:val="en-GB" w:bidi="th-TH"/>
              </w:rPr>
              <w:t>.</w:t>
            </w:r>
            <w:r w:rsidRPr="006E7209">
              <w:rPr>
                <w:rFonts w:eastAsia="Times New Roman" w:cs="Arial"/>
                <w:sz w:val="18"/>
                <w:szCs w:val="18"/>
                <w:lang w:val="en-GB" w:bidi="th-TH"/>
              </w:rPr>
              <w:t>08</w:t>
            </w:r>
          </w:p>
        </w:tc>
      </w:tr>
    </w:tbl>
    <w:p w14:paraId="157E03A7" w14:textId="6422C287" w:rsidR="00FB1D93" w:rsidRDefault="00FB1D93" w:rsidP="003C0F61">
      <w:pPr>
        <w:spacing w:after="0" w:line="240" w:lineRule="auto"/>
        <w:rPr>
          <w:rFonts w:eastAsia="Times New Roman" w:cs="Arial"/>
          <w:spacing w:val="-2"/>
          <w:sz w:val="18"/>
          <w:szCs w:val="18"/>
          <w:lang w:bidi="th-TH"/>
        </w:rPr>
      </w:pPr>
    </w:p>
    <w:p w14:paraId="789896DC" w14:textId="3C975AAA" w:rsidR="00D11208" w:rsidRPr="001B1B7C" w:rsidRDefault="00D11208" w:rsidP="00D11208">
      <w:pPr>
        <w:tabs>
          <w:tab w:val="left" w:pos="900"/>
        </w:tabs>
        <w:spacing w:after="0" w:line="240" w:lineRule="auto"/>
        <w:jc w:val="both"/>
        <w:rPr>
          <w:rFonts w:eastAsia="Times New Roman" w:cs="Arial"/>
          <w:spacing w:val="-2"/>
          <w:sz w:val="18"/>
          <w:szCs w:val="18"/>
          <w:lang w:bidi="th-TH"/>
        </w:rPr>
      </w:pP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amounts of identifiable assets acquired and liabilities assumed are as follows :</w:t>
      </w:r>
    </w:p>
    <w:p w14:paraId="7C7A944E" w14:textId="059876F1" w:rsidR="00177998" w:rsidRPr="001B1B7C" w:rsidRDefault="00177998" w:rsidP="00E333F9">
      <w:pPr>
        <w:spacing w:after="0" w:line="240" w:lineRule="auto"/>
        <w:jc w:val="both"/>
        <w:rPr>
          <w:rFonts w:eastAsia="Arial Unicode MS" w:cs="Arial"/>
          <w:sz w:val="18"/>
          <w:szCs w:val="18"/>
          <w:lang w:val="en-GB"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5EBD49D" w14:textId="77777777" w:rsidTr="00B118E5">
        <w:trPr>
          <w:trHeight w:val="20"/>
        </w:trPr>
        <w:tc>
          <w:tcPr>
            <w:tcW w:w="7686" w:type="dxa"/>
            <w:tcBorders>
              <w:top w:val="nil"/>
              <w:left w:val="nil"/>
              <w:bottom w:val="nil"/>
              <w:right w:val="nil"/>
            </w:tcBorders>
            <w:shd w:val="clear" w:color="auto" w:fill="auto"/>
          </w:tcPr>
          <w:p w14:paraId="178CE9FE"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3F9818E" w14:textId="3289DBCA" w:rsidR="00177998" w:rsidRPr="001B1B7C" w:rsidRDefault="00177998" w:rsidP="00177998">
            <w:pPr>
              <w:spacing w:after="0" w:line="240" w:lineRule="auto"/>
              <w:ind w:left="-40" w:right="-72"/>
              <w:jc w:val="right"/>
              <w:rPr>
                <w:rFonts w:eastAsia="Times New Roman" w:cs="Arial"/>
                <w:sz w:val="18"/>
                <w:szCs w:val="18"/>
                <w:lang w:val="en-GB" w:bidi="th-TH"/>
              </w:rPr>
            </w:pPr>
            <w:r w:rsidRPr="001B1B7C">
              <w:rPr>
                <w:rFonts w:eastAsia="Times New Roman" w:cs="Arial"/>
                <w:b/>
                <w:bCs/>
                <w:sz w:val="18"/>
                <w:szCs w:val="18"/>
                <w:lang w:val="en-GB" w:bidi="th-TH"/>
              </w:rPr>
              <w:t>Baht Million</w:t>
            </w:r>
          </w:p>
        </w:tc>
      </w:tr>
      <w:tr w:rsidR="00CA046D" w:rsidRPr="001B1B7C" w14:paraId="455987B2" w14:textId="77777777" w:rsidTr="00CA046D">
        <w:trPr>
          <w:trHeight w:val="20"/>
        </w:trPr>
        <w:tc>
          <w:tcPr>
            <w:tcW w:w="7686" w:type="dxa"/>
            <w:tcBorders>
              <w:top w:val="nil"/>
              <w:left w:val="nil"/>
              <w:bottom w:val="nil"/>
              <w:right w:val="nil"/>
            </w:tcBorders>
            <w:shd w:val="clear" w:color="auto" w:fill="auto"/>
          </w:tcPr>
          <w:p w14:paraId="603D53CF" w14:textId="77777777" w:rsidR="00CA046D" w:rsidRPr="001B1B7C" w:rsidRDefault="00CA046D" w:rsidP="00CA046D">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BC52642" w14:textId="77777777" w:rsidR="00CA046D" w:rsidRPr="001B1B7C" w:rsidRDefault="00CA046D" w:rsidP="00CA046D">
            <w:pPr>
              <w:spacing w:after="0" w:line="240" w:lineRule="auto"/>
              <w:ind w:left="-40" w:right="-72"/>
              <w:jc w:val="right"/>
              <w:rPr>
                <w:rFonts w:eastAsia="Times New Roman" w:cs="Arial"/>
                <w:b/>
                <w:bCs/>
                <w:sz w:val="18"/>
                <w:szCs w:val="18"/>
                <w:lang w:val="en-GB" w:bidi="th-TH"/>
              </w:rPr>
            </w:pPr>
          </w:p>
        </w:tc>
      </w:tr>
      <w:tr w:rsidR="00FD2C1E" w:rsidRPr="001B1B7C" w14:paraId="29C40D18" w14:textId="77777777" w:rsidTr="00CA046D">
        <w:trPr>
          <w:trHeight w:val="20"/>
        </w:trPr>
        <w:tc>
          <w:tcPr>
            <w:tcW w:w="7686" w:type="dxa"/>
            <w:tcBorders>
              <w:top w:val="nil"/>
              <w:left w:val="nil"/>
              <w:bottom w:val="nil"/>
              <w:right w:val="nil"/>
            </w:tcBorders>
            <w:shd w:val="clear" w:color="auto" w:fill="auto"/>
          </w:tcPr>
          <w:p w14:paraId="5E425E08"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331E3AD7" w14:textId="7C7B1C7E"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3</w:t>
            </w:r>
            <w:r w:rsidR="00FD2C1E" w:rsidRPr="001B1B7C">
              <w:rPr>
                <w:rFonts w:eastAsia="Times New Roman" w:cs="Arial"/>
                <w:sz w:val="18"/>
                <w:szCs w:val="18"/>
                <w:lang w:val="en-GB" w:bidi="th-TH"/>
              </w:rPr>
              <w:t>,</w:t>
            </w:r>
            <w:r w:rsidRPr="006E7209">
              <w:rPr>
                <w:rFonts w:eastAsia="Times New Roman" w:cs="Arial"/>
                <w:sz w:val="18"/>
                <w:szCs w:val="18"/>
                <w:lang w:val="en-GB" w:bidi="th-TH"/>
              </w:rPr>
              <w:t>901</w:t>
            </w:r>
            <w:r w:rsidR="00FD2C1E" w:rsidRPr="001B1B7C">
              <w:rPr>
                <w:rFonts w:eastAsia="Times New Roman" w:cs="Arial"/>
                <w:sz w:val="18"/>
                <w:szCs w:val="18"/>
                <w:lang w:val="en-GB" w:bidi="th-TH"/>
              </w:rPr>
              <w:t>.</w:t>
            </w:r>
            <w:r w:rsidRPr="006E7209">
              <w:rPr>
                <w:rFonts w:eastAsia="Times New Roman" w:cs="Arial"/>
                <w:sz w:val="18"/>
                <w:szCs w:val="18"/>
                <w:lang w:val="en-GB" w:bidi="th-TH"/>
              </w:rPr>
              <w:t>38</w:t>
            </w:r>
          </w:p>
        </w:tc>
      </w:tr>
      <w:tr w:rsidR="00FD2C1E" w:rsidRPr="001B1B7C" w14:paraId="6DA1717B" w14:textId="77777777" w:rsidTr="00177998">
        <w:trPr>
          <w:trHeight w:val="20"/>
        </w:trPr>
        <w:tc>
          <w:tcPr>
            <w:tcW w:w="7686" w:type="dxa"/>
            <w:tcBorders>
              <w:top w:val="nil"/>
              <w:left w:val="nil"/>
              <w:bottom w:val="nil"/>
              <w:right w:val="nil"/>
            </w:tcBorders>
            <w:shd w:val="clear" w:color="auto" w:fill="auto"/>
          </w:tcPr>
          <w:p w14:paraId="61371407"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Restricted cash at bank</w:t>
            </w:r>
          </w:p>
        </w:tc>
        <w:tc>
          <w:tcPr>
            <w:tcW w:w="1771" w:type="dxa"/>
            <w:tcBorders>
              <w:top w:val="nil"/>
              <w:left w:val="nil"/>
              <w:bottom w:val="nil"/>
              <w:right w:val="nil"/>
            </w:tcBorders>
            <w:shd w:val="clear" w:color="auto" w:fill="FAFAFA"/>
          </w:tcPr>
          <w:p w14:paraId="1908473B" w14:textId="5E983E5F"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0</w:t>
            </w:r>
            <w:r w:rsidR="00FD2C1E" w:rsidRPr="001B1B7C">
              <w:rPr>
                <w:rFonts w:eastAsia="Times New Roman" w:cs="Arial"/>
                <w:sz w:val="18"/>
                <w:szCs w:val="18"/>
                <w:lang w:val="en-GB" w:bidi="th-TH"/>
              </w:rPr>
              <w:t>.</w:t>
            </w:r>
            <w:r w:rsidRPr="006E7209">
              <w:rPr>
                <w:rFonts w:eastAsia="Times New Roman" w:cs="Arial"/>
                <w:sz w:val="18"/>
                <w:szCs w:val="18"/>
                <w:lang w:val="en-GB" w:bidi="th-TH"/>
              </w:rPr>
              <w:t>14</w:t>
            </w:r>
          </w:p>
        </w:tc>
      </w:tr>
      <w:tr w:rsidR="00FD2C1E" w:rsidRPr="001B1B7C" w14:paraId="7E35FB82" w14:textId="77777777" w:rsidTr="00177998">
        <w:trPr>
          <w:trHeight w:val="20"/>
        </w:trPr>
        <w:tc>
          <w:tcPr>
            <w:tcW w:w="7686" w:type="dxa"/>
            <w:tcBorders>
              <w:top w:val="nil"/>
              <w:left w:val="nil"/>
              <w:bottom w:val="nil"/>
              <w:right w:val="nil"/>
            </w:tcBorders>
            <w:shd w:val="clear" w:color="auto" w:fill="auto"/>
          </w:tcPr>
          <w:p w14:paraId="658B6DB9" w14:textId="363833A8" w:rsidR="00FD2C1E" w:rsidRPr="001B1B7C" w:rsidRDefault="00FD2C1E" w:rsidP="00FD2C1E">
            <w:pPr>
              <w:spacing w:after="0" w:line="240" w:lineRule="auto"/>
              <w:ind w:left="-85"/>
              <w:jc w:val="both"/>
              <w:rPr>
                <w:rFonts w:eastAsia="Times New Roman" w:cs="Arial"/>
                <w:sz w:val="18"/>
                <w:lang w:val="en-GB" w:bidi="th-TH"/>
              </w:rPr>
            </w:pPr>
            <w:r w:rsidRPr="001B1B7C">
              <w:rPr>
                <w:rFonts w:eastAsia="Times New Roman" w:cs="Arial"/>
                <w:sz w:val="18"/>
                <w:szCs w:val="18"/>
                <w:lang w:val="en-GB" w:bidi="th-TH"/>
              </w:rPr>
              <w:t xml:space="preserve">Derivative assets </w:t>
            </w:r>
            <w:r w:rsidRPr="001B1B7C">
              <w:rPr>
                <w:rFonts w:eastAsia="Times New Roman" w:cs="Arial"/>
                <w:sz w:val="18"/>
                <w:lang w:val="en-GB" w:bidi="th-TH"/>
              </w:rPr>
              <w:t>- Current</w:t>
            </w:r>
          </w:p>
        </w:tc>
        <w:tc>
          <w:tcPr>
            <w:tcW w:w="1771" w:type="dxa"/>
            <w:tcBorders>
              <w:top w:val="nil"/>
              <w:left w:val="nil"/>
              <w:bottom w:val="nil"/>
              <w:right w:val="nil"/>
            </w:tcBorders>
            <w:shd w:val="clear" w:color="auto" w:fill="FAFAFA"/>
          </w:tcPr>
          <w:p w14:paraId="30FD3DBB" w14:textId="341508FF"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w:t>
            </w:r>
            <w:r w:rsidR="00FD2C1E" w:rsidRPr="001B1B7C">
              <w:rPr>
                <w:rFonts w:eastAsia="Times New Roman" w:cs="Arial"/>
                <w:sz w:val="18"/>
                <w:szCs w:val="18"/>
                <w:lang w:val="en-GB" w:bidi="th-TH"/>
              </w:rPr>
              <w:t>.</w:t>
            </w:r>
            <w:r w:rsidRPr="006E7209">
              <w:rPr>
                <w:rFonts w:eastAsia="Times New Roman" w:cs="Arial"/>
                <w:sz w:val="18"/>
                <w:szCs w:val="18"/>
                <w:lang w:val="en-GB" w:bidi="th-TH"/>
              </w:rPr>
              <w:t>59</w:t>
            </w:r>
          </w:p>
        </w:tc>
      </w:tr>
      <w:tr w:rsidR="00FD2C1E" w:rsidRPr="001B1B7C" w14:paraId="3F878386" w14:textId="77777777" w:rsidTr="00177998">
        <w:trPr>
          <w:trHeight w:val="20"/>
        </w:trPr>
        <w:tc>
          <w:tcPr>
            <w:tcW w:w="7686" w:type="dxa"/>
            <w:tcBorders>
              <w:top w:val="nil"/>
              <w:left w:val="nil"/>
              <w:bottom w:val="nil"/>
              <w:right w:val="nil"/>
            </w:tcBorders>
            <w:shd w:val="clear" w:color="auto" w:fill="auto"/>
          </w:tcPr>
          <w:p w14:paraId="77FE9C7D"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7DC667C2" w14:textId="72076E0E"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12</w:t>
            </w:r>
            <w:r w:rsidR="00FD2C1E" w:rsidRPr="001B1B7C">
              <w:rPr>
                <w:rFonts w:eastAsia="Times New Roman" w:cs="Arial"/>
                <w:sz w:val="18"/>
                <w:szCs w:val="18"/>
                <w:lang w:val="en-GB" w:bidi="th-TH"/>
              </w:rPr>
              <w:t>,</w:t>
            </w:r>
            <w:r w:rsidRPr="006E7209">
              <w:rPr>
                <w:rFonts w:eastAsia="Times New Roman" w:cs="Arial"/>
                <w:sz w:val="18"/>
                <w:szCs w:val="18"/>
                <w:lang w:val="en-GB" w:bidi="th-TH"/>
              </w:rPr>
              <w:t>916</w:t>
            </w:r>
            <w:r w:rsidR="00FD2C1E" w:rsidRPr="001B1B7C">
              <w:rPr>
                <w:rFonts w:eastAsia="Times New Roman" w:cs="Arial"/>
                <w:sz w:val="18"/>
                <w:szCs w:val="18"/>
                <w:lang w:val="en-GB" w:bidi="th-TH"/>
              </w:rPr>
              <w:t>.</w:t>
            </w:r>
            <w:r w:rsidRPr="006E7209">
              <w:rPr>
                <w:rFonts w:eastAsia="Times New Roman" w:cs="Arial"/>
                <w:sz w:val="18"/>
                <w:szCs w:val="18"/>
                <w:lang w:val="en-GB" w:bidi="th-TH"/>
              </w:rPr>
              <w:t>44</w:t>
            </w:r>
          </w:p>
        </w:tc>
      </w:tr>
      <w:tr w:rsidR="00FD2C1E" w:rsidRPr="001B1B7C" w14:paraId="1BF379B5" w14:textId="77777777" w:rsidTr="00177998">
        <w:trPr>
          <w:trHeight w:val="20"/>
        </w:trPr>
        <w:tc>
          <w:tcPr>
            <w:tcW w:w="7686" w:type="dxa"/>
            <w:tcBorders>
              <w:top w:val="nil"/>
              <w:left w:val="nil"/>
              <w:bottom w:val="nil"/>
              <w:right w:val="nil"/>
            </w:tcBorders>
            <w:shd w:val="clear" w:color="auto" w:fill="auto"/>
          </w:tcPr>
          <w:p w14:paraId="4CCD83DF"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0348D3D6" w14:textId="1A53645D"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w:t>
            </w:r>
            <w:r w:rsidR="00FD2C1E" w:rsidRPr="001B1B7C">
              <w:rPr>
                <w:rFonts w:eastAsia="Times New Roman" w:cs="Arial"/>
                <w:sz w:val="18"/>
                <w:szCs w:val="18"/>
                <w:lang w:val="en-GB" w:bidi="th-TH"/>
              </w:rPr>
              <w:t>,</w:t>
            </w:r>
            <w:r w:rsidRPr="006E7209">
              <w:rPr>
                <w:rFonts w:eastAsia="Times New Roman" w:cs="Arial"/>
                <w:sz w:val="18"/>
                <w:szCs w:val="18"/>
                <w:lang w:val="en-GB" w:bidi="th-TH"/>
              </w:rPr>
              <w:t>456</w:t>
            </w:r>
            <w:r w:rsidR="00FD2C1E" w:rsidRPr="001B1B7C">
              <w:rPr>
                <w:rFonts w:eastAsia="Times New Roman" w:cs="Arial"/>
                <w:sz w:val="18"/>
                <w:szCs w:val="18"/>
                <w:lang w:val="en-GB" w:bidi="th-TH"/>
              </w:rPr>
              <w:t>.</w:t>
            </w:r>
            <w:r w:rsidRPr="006E7209">
              <w:rPr>
                <w:rFonts w:eastAsia="Times New Roman" w:cs="Arial"/>
                <w:sz w:val="18"/>
                <w:szCs w:val="18"/>
                <w:lang w:val="en-GB" w:bidi="th-TH"/>
              </w:rPr>
              <w:t>74</w:t>
            </w:r>
          </w:p>
        </w:tc>
      </w:tr>
      <w:tr w:rsidR="00FD2C1E" w:rsidRPr="001B1B7C" w14:paraId="35BCF57D" w14:textId="77777777" w:rsidTr="00177998">
        <w:trPr>
          <w:trHeight w:val="20"/>
        </w:trPr>
        <w:tc>
          <w:tcPr>
            <w:tcW w:w="7686" w:type="dxa"/>
            <w:tcBorders>
              <w:top w:val="nil"/>
              <w:left w:val="nil"/>
              <w:bottom w:val="nil"/>
              <w:right w:val="nil"/>
            </w:tcBorders>
            <w:shd w:val="clear" w:color="auto" w:fill="auto"/>
          </w:tcPr>
          <w:p w14:paraId="6690DABD"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Income tax deducted at source</w:t>
            </w:r>
          </w:p>
        </w:tc>
        <w:tc>
          <w:tcPr>
            <w:tcW w:w="1771" w:type="dxa"/>
            <w:tcBorders>
              <w:top w:val="nil"/>
              <w:left w:val="nil"/>
              <w:bottom w:val="nil"/>
              <w:right w:val="nil"/>
            </w:tcBorders>
            <w:shd w:val="clear" w:color="auto" w:fill="FAFAFA"/>
          </w:tcPr>
          <w:p w14:paraId="5E24682A" w14:textId="761417C3"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3</w:t>
            </w:r>
            <w:r w:rsidR="00FD2C1E" w:rsidRPr="001B1B7C">
              <w:rPr>
                <w:rFonts w:eastAsia="Times New Roman" w:cs="Arial"/>
                <w:sz w:val="18"/>
                <w:szCs w:val="18"/>
                <w:lang w:val="en-GB" w:bidi="th-TH"/>
              </w:rPr>
              <w:t>,</w:t>
            </w:r>
            <w:r w:rsidRPr="006E7209">
              <w:rPr>
                <w:rFonts w:eastAsia="Times New Roman" w:cs="Arial"/>
                <w:sz w:val="18"/>
                <w:szCs w:val="18"/>
                <w:lang w:val="en-GB" w:bidi="th-TH"/>
              </w:rPr>
              <w:t>368</w:t>
            </w:r>
            <w:r w:rsidR="00FD2C1E" w:rsidRPr="001B1B7C">
              <w:rPr>
                <w:rFonts w:eastAsia="Times New Roman" w:cs="Arial"/>
                <w:sz w:val="18"/>
                <w:szCs w:val="18"/>
                <w:lang w:val="en-GB" w:bidi="th-TH"/>
              </w:rPr>
              <w:t>.</w:t>
            </w:r>
            <w:r w:rsidRPr="006E7209">
              <w:rPr>
                <w:rFonts w:eastAsia="Times New Roman" w:cs="Arial"/>
                <w:sz w:val="18"/>
                <w:szCs w:val="18"/>
                <w:lang w:val="en-GB" w:bidi="th-TH"/>
              </w:rPr>
              <w:t>34</w:t>
            </w:r>
          </w:p>
        </w:tc>
      </w:tr>
      <w:tr w:rsidR="00FD2C1E" w:rsidRPr="001B1B7C" w14:paraId="05177BCD" w14:textId="77777777" w:rsidTr="00177998">
        <w:trPr>
          <w:trHeight w:val="20"/>
        </w:trPr>
        <w:tc>
          <w:tcPr>
            <w:tcW w:w="7686" w:type="dxa"/>
            <w:tcBorders>
              <w:top w:val="nil"/>
              <w:left w:val="nil"/>
              <w:bottom w:val="nil"/>
              <w:right w:val="nil"/>
            </w:tcBorders>
            <w:shd w:val="clear" w:color="auto" w:fill="auto"/>
          </w:tcPr>
          <w:p w14:paraId="2D229B45"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Claimable value added tax</w:t>
            </w:r>
          </w:p>
        </w:tc>
        <w:tc>
          <w:tcPr>
            <w:tcW w:w="1771" w:type="dxa"/>
            <w:tcBorders>
              <w:top w:val="nil"/>
              <w:left w:val="nil"/>
              <w:bottom w:val="nil"/>
              <w:right w:val="nil"/>
            </w:tcBorders>
            <w:shd w:val="clear" w:color="auto" w:fill="FAFAFA"/>
          </w:tcPr>
          <w:p w14:paraId="23AB7E42" w14:textId="6E8DB06D"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812</w:t>
            </w:r>
            <w:r w:rsidR="00FD2C1E" w:rsidRPr="001B1B7C">
              <w:rPr>
                <w:rFonts w:eastAsia="Times New Roman" w:cs="Arial"/>
                <w:sz w:val="18"/>
                <w:szCs w:val="18"/>
                <w:lang w:val="en-GB" w:bidi="th-TH"/>
              </w:rPr>
              <w:t>.</w:t>
            </w:r>
            <w:r w:rsidRPr="006E7209">
              <w:rPr>
                <w:rFonts w:eastAsia="Times New Roman" w:cs="Arial"/>
                <w:sz w:val="18"/>
                <w:szCs w:val="18"/>
                <w:lang w:val="en-GB" w:bidi="th-TH"/>
              </w:rPr>
              <w:t>68</w:t>
            </w:r>
          </w:p>
        </w:tc>
      </w:tr>
      <w:tr w:rsidR="00FD2C1E" w:rsidRPr="001B1B7C" w14:paraId="5EFB9122" w14:textId="77777777" w:rsidTr="00177998">
        <w:trPr>
          <w:trHeight w:val="20"/>
        </w:trPr>
        <w:tc>
          <w:tcPr>
            <w:tcW w:w="7686" w:type="dxa"/>
            <w:tcBorders>
              <w:top w:val="nil"/>
              <w:left w:val="nil"/>
              <w:bottom w:val="nil"/>
              <w:right w:val="nil"/>
            </w:tcBorders>
            <w:shd w:val="clear" w:color="auto" w:fill="auto"/>
          </w:tcPr>
          <w:p w14:paraId="70F5286F"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081D16AD" w14:textId="2E86DF41"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919</w:t>
            </w:r>
            <w:r w:rsidR="00FD2C1E" w:rsidRPr="001B1B7C">
              <w:rPr>
                <w:rFonts w:eastAsia="Times New Roman" w:cs="Arial"/>
                <w:sz w:val="18"/>
                <w:szCs w:val="18"/>
                <w:lang w:val="en-GB" w:bidi="th-TH"/>
              </w:rPr>
              <w:t>.</w:t>
            </w:r>
            <w:r w:rsidRPr="006E7209">
              <w:rPr>
                <w:rFonts w:eastAsia="Times New Roman" w:cs="Arial"/>
                <w:sz w:val="18"/>
                <w:szCs w:val="18"/>
                <w:lang w:val="en-GB" w:bidi="th-TH"/>
              </w:rPr>
              <w:t>03</w:t>
            </w:r>
          </w:p>
        </w:tc>
      </w:tr>
      <w:tr w:rsidR="00FD2C1E" w:rsidRPr="001B1B7C" w14:paraId="62BA079C" w14:textId="77777777" w:rsidTr="00177998">
        <w:trPr>
          <w:trHeight w:val="20"/>
        </w:trPr>
        <w:tc>
          <w:tcPr>
            <w:tcW w:w="7686" w:type="dxa"/>
            <w:tcBorders>
              <w:top w:val="nil"/>
              <w:left w:val="nil"/>
              <w:bottom w:val="nil"/>
              <w:right w:val="nil"/>
            </w:tcBorders>
            <w:shd w:val="clear" w:color="auto" w:fill="auto"/>
          </w:tcPr>
          <w:p w14:paraId="73FBBE95" w14:textId="691C76CC"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 </w:t>
            </w:r>
            <w:proofErr w:type="gramStart"/>
            <w:r w:rsidRPr="001B1B7C">
              <w:rPr>
                <w:rFonts w:eastAsia="Times New Roman" w:cs="Arial"/>
                <w:sz w:val="18"/>
                <w:szCs w:val="18"/>
                <w:lang w:val="en-GB" w:bidi="th-TH"/>
              </w:rPr>
              <w:t>Non-Current</w:t>
            </w:r>
            <w:proofErr w:type="gramEnd"/>
          </w:p>
        </w:tc>
        <w:tc>
          <w:tcPr>
            <w:tcW w:w="1771" w:type="dxa"/>
            <w:tcBorders>
              <w:top w:val="nil"/>
              <w:left w:val="nil"/>
              <w:bottom w:val="nil"/>
              <w:right w:val="nil"/>
            </w:tcBorders>
            <w:shd w:val="clear" w:color="auto" w:fill="FAFAFA"/>
          </w:tcPr>
          <w:p w14:paraId="1BCB564A" w14:textId="03734B55"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38</w:t>
            </w:r>
            <w:r w:rsidR="00FD2C1E" w:rsidRPr="001B1B7C">
              <w:rPr>
                <w:rFonts w:eastAsia="Times New Roman" w:cs="Arial"/>
                <w:sz w:val="18"/>
                <w:szCs w:val="18"/>
                <w:lang w:val="en-GB" w:bidi="th-TH"/>
              </w:rPr>
              <w:t>.</w:t>
            </w:r>
            <w:r w:rsidRPr="006E7209">
              <w:rPr>
                <w:rFonts w:eastAsia="Times New Roman" w:cs="Arial"/>
                <w:sz w:val="18"/>
                <w:szCs w:val="18"/>
                <w:lang w:val="en-GB" w:bidi="th-TH"/>
              </w:rPr>
              <w:t>53</w:t>
            </w:r>
          </w:p>
        </w:tc>
      </w:tr>
      <w:tr w:rsidR="00FD2C1E" w:rsidRPr="001B1B7C" w14:paraId="1E13FAEB" w14:textId="77777777" w:rsidTr="00177998">
        <w:trPr>
          <w:trHeight w:val="20"/>
        </w:trPr>
        <w:tc>
          <w:tcPr>
            <w:tcW w:w="7686" w:type="dxa"/>
            <w:tcBorders>
              <w:top w:val="nil"/>
              <w:left w:val="nil"/>
              <w:bottom w:val="nil"/>
              <w:right w:val="nil"/>
            </w:tcBorders>
            <w:shd w:val="clear" w:color="auto" w:fill="auto"/>
          </w:tcPr>
          <w:p w14:paraId="5E99C3B1" w14:textId="3341F2A1"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Derivative assets </w:t>
            </w:r>
            <w:r>
              <w:rPr>
                <w:rFonts w:eastAsia="Times New Roman" w:cs="Arial"/>
                <w:sz w:val="18"/>
                <w:szCs w:val="18"/>
                <w:lang w:val="en-GB" w:bidi="th-TH"/>
              </w:rPr>
              <w:t>-</w:t>
            </w:r>
            <w:r w:rsidRPr="001B1B7C">
              <w:rPr>
                <w:rFonts w:eastAsia="Times New Roman" w:cs="Arial"/>
                <w:sz w:val="18"/>
                <w:szCs w:val="18"/>
                <w:lang w:val="en-GB" w:bidi="th-TH"/>
              </w:rPr>
              <w:t xml:space="preserve"> </w:t>
            </w:r>
            <w:proofErr w:type="gramStart"/>
            <w:r w:rsidRPr="001B1B7C">
              <w:rPr>
                <w:rFonts w:eastAsia="Times New Roman" w:cs="Arial"/>
                <w:sz w:val="18"/>
                <w:szCs w:val="18"/>
                <w:lang w:val="en-GB" w:bidi="th-TH"/>
              </w:rPr>
              <w:t>Non-Current</w:t>
            </w:r>
            <w:proofErr w:type="gramEnd"/>
          </w:p>
        </w:tc>
        <w:tc>
          <w:tcPr>
            <w:tcW w:w="1771" w:type="dxa"/>
            <w:tcBorders>
              <w:top w:val="nil"/>
              <w:left w:val="nil"/>
              <w:bottom w:val="nil"/>
              <w:right w:val="nil"/>
            </w:tcBorders>
            <w:shd w:val="clear" w:color="auto" w:fill="FAFAFA"/>
          </w:tcPr>
          <w:p w14:paraId="4BF556E9" w14:textId="039D9F12"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41</w:t>
            </w:r>
            <w:r w:rsidR="00FD2C1E" w:rsidRPr="001B1B7C">
              <w:rPr>
                <w:rFonts w:eastAsia="Times New Roman" w:cs="Arial"/>
                <w:sz w:val="18"/>
                <w:szCs w:val="18"/>
                <w:lang w:val="en-GB" w:bidi="th-TH"/>
              </w:rPr>
              <w:t>.</w:t>
            </w:r>
            <w:r w:rsidRPr="006E7209">
              <w:rPr>
                <w:rFonts w:eastAsia="Times New Roman" w:cs="Arial"/>
                <w:sz w:val="18"/>
                <w:szCs w:val="18"/>
                <w:lang w:val="en-GB" w:bidi="th-TH"/>
              </w:rPr>
              <w:t>38</w:t>
            </w:r>
          </w:p>
        </w:tc>
      </w:tr>
      <w:tr w:rsidR="00FD2C1E" w:rsidRPr="001B1B7C" w14:paraId="2C51EB78" w14:textId="77777777" w:rsidTr="00177998">
        <w:trPr>
          <w:trHeight w:val="20"/>
        </w:trPr>
        <w:tc>
          <w:tcPr>
            <w:tcW w:w="7686" w:type="dxa"/>
            <w:tcBorders>
              <w:top w:val="nil"/>
              <w:left w:val="nil"/>
              <w:bottom w:val="nil"/>
              <w:right w:val="nil"/>
            </w:tcBorders>
            <w:shd w:val="clear" w:color="auto" w:fill="auto"/>
          </w:tcPr>
          <w:p w14:paraId="2AC9BC45"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184864DB" w14:textId="45E6A11A"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220</w:t>
            </w:r>
            <w:r w:rsidR="00FD2C1E" w:rsidRPr="001B1B7C">
              <w:rPr>
                <w:rFonts w:eastAsia="Times New Roman" w:cs="Arial"/>
                <w:sz w:val="18"/>
                <w:szCs w:val="18"/>
                <w:lang w:val="en-GB" w:bidi="th-TH"/>
              </w:rPr>
              <w:t>.</w:t>
            </w:r>
            <w:r w:rsidRPr="006E7209">
              <w:rPr>
                <w:rFonts w:eastAsia="Times New Roman" w:cs="Arial"/>
                <w:sz w:val="18"/>
                <w:szCs w:val="18"/>
                <w:lang w:val="en-GB" w:bidi="th-TH"/>
              </w:rPr>
              <w:t>79</w:t>
            </w:r>
          </w:p>
        </w:tc>
      </w:tr>
      <w:tr w:rsidR="00FD2C1E" w:rsidRPr="001B1B7C" w14:paraId="1F1592A9" w14:textId="77777777" w:rsidTr="00177998">
        <w:trPr>
          <w:trHeight w:val="20"/>
        </w:trPr>
        <w:tc>
          <w:tcPr>
            <w:tcW w:w="7686" w:type="dxa"/>
            <w:tcBorders>
              <w:top w:val="nil"/>
              <w:left w:val="nil"/>
              <w:bottom w:val="nil"/>
              <w:right w:val="nil"/>
            </w:tcBorders>
            <w:shd w:val="clear" w:color="auto" w:fill="auto"/>
          </w:tcPr>
          <w:p w14:paraId="5DC32020"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Property, </w:t>
            </w:r>
            <w:proofErr w:type="gramStart"/>
            <w:r w:rsidRPr="001B1B7C">
              <w:rPr>
                <w:rFonts w:eastAsia="Times New Roman" w:cs="Arial"/>
                <w:sz w:val="18"/>
                <w:szCs w:val="18"/>
                <w:lang w:val="en-GB" w:bidi="th-TH"/>
              </w:rPr>
              <w:t>plant</w:t>
            </w:r>
            <w:proofErr w:type="gramEnd"/>
            <w:r w:rsidRPr="001B1B7C">
              <w:rPr>
                <w:rFonts w:eastAsia="Times New Roman" w:cs="Arial"/>
                <w:sz w:val="18"/>
                <w:szCs w:val="18"/>
                <w:lang w:val="en-GB" w:bidi="th-TH"/>
              </w:rPr>
              <w:t xml:space="preserve"> and equipment</w:t>
            </w:r>
          </w:p>
        </w:tc>
        <w:tc>
          <w:tcPr>
            <w:tcW w:w="1771" w:type="dxa"/>
            <w:tcBorders>
              <w:top w:val="nil"/>
              <w:left w:val="nil"/>
              <w:bottom w:val="nil"/>
              <w:right w:val="nil"/>
            </w:tcBorders>
            <w:shd w:val="clear" w:color="auto" w:fill="FAFAFA"/>
          </w:tcPr>
          <w:p w14:paraId="21B45B0C" w14:textId="307BC515"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51</w:t>
            </w:r>
            <w:r w:rsidR="00FD2C1E" w:rsidRPr="001B1B7C">
              <w:rPr>
                <w:rFonts w:eastAsia="Times New Roman" w:cs="Arial"/>
                <w:sz w:val="18"/>
                <w:szCs w:val="18"/>
                <w:lang w:val="en-GB" w:bidi="th-TH"/>
              </w:rPr>
              <w:t>,</w:t>
            </w:r>
            <w:r w:rsidRPr="006E7209">
              <w:rPr>
                <w:rFonts w:eastAsia="Times New Roman" w:cs="Arial"/>
                <w:sz w:val="18"/>
                <w:szCs w:val="18"/>
                <w:lang w:val="en-GB" w:bidi="th-TH"/>
              </w:rPr>
              <w:t>659</w:t>
            </w:r>
            <w:r w:rsidR="00FD2C1E" w:rsidRPr="001B1B7C">
              <w:rPr>
                <w:rFonts w:eastAsia="Times New Roman" w:cs="Arial"/>
                <w:sz w:val="18"/>
                <w:szCs w:val="18"/>
                <w:lang w:val="en-GB" w:bidi="th-TH"/>
              </w:rPr>
              <w:t>.</w:t>
            </w:r>
            <w:r w:rsidRPr="006E7209">
              <w:rPr>
                <w:rFonts w:eastAsia="Times New Roman" w:cs="Arial"/>
                <w:sz w:val="18"/>
                <w:szCs w:val="18"/>
                <w:lang w:val="en-GB" w:bidi="th-TH"/>
              </w:rPr>
              <w:t>14</w:t>
            </w:r>
          </w:p>
        </w:tc>
      </w:tr>
      <w:tr w:rsidR="00FD2C1E" w:rsidRPr="001B1B7C" w14:paraId="33C6301F" w14:textId="77777777" w:rsidTr="00177998">
        <w:trPr>
          <w:trHeight w:val="20"/>
        </w:trPr>
        <w:tc>
          <w:tcPr>
            <w:tcW w:w="7686" w:type="dxa"/>
            <w:tcBorders>
              <w:top w:val="nil"/>
              <w:left w:val="nil"/>
              <w:bottom w:val="nil"/>
              <w:right w:val="nil"/>
            </w:tcBorders>
            <w:shd w:val="clear" w:color="auto" w:fill="auto"/>
          </w:tcPr>
          <w:p w14:paraId="19A812D2"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5FE6C952" w14:textId="11961E26"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13</w:t>
            </w:r>
            <w:r w:rsidR="00FD2C1E" w:rsidRPr="001B1B7C">
              <w:rPr>
                <w:rFonts w:eastAsia="Times New Roman" w:cs="Arial"/>
                <w:sz w:val="18"/>
                <w:szCs w:val="18"/>
                <w:lang w:val="en-GB" w:bidi="th-TH"/>
              </w:rPr>
              <w:t>,</w:t>
            </w:r>
            <w:r w:rsidRPr="006E7209">
              <w:rPr>
                <w:rFonts w:eastAsia="Times New Roman" w:cs="Arial"/>
                <w:sz w:val="18"/>
                <w:szCs w:val="18"/>
                <w:lang w:val="en-GB" w:bidi="th-TH"/>
              </w:rPr>
              <w:t>925</w:t>
            </w:r>
            <w:r w:rsidR="00FD2C1E" w:rsidRPr="001B1B7C">
              <w:rPr>
                <w:rFonts w:eastAsia="Times New Roman" w:cs="Arial"/>
                <w:sz w:val="18"/>
                <w:szCs w:val="18"/>
                <w:lang w:val="en-GB" w:bidi="th-TH"/>
              </w:rPr>
              <w:t>.</w:t>
            </w:r>
            <w:r w:rsidRPr="006E7209">
              <w:rPr>
                <w:rFonts w:eastAsia="Times New Roman" w:cs="Arial"/>
                <w:sz w:val="18"/>
                <w:szCs w:val="18"/>
                <w:lang w:val="en-GB" w:bidi="th-TH"/>
              </w:rPr>
              <w:t>94</w:t>
            </w:r>
          </w:p>
        </w:tc>
      </w:tr>
      <w:tr w:rsidR="00FD2C1E" w:rsidRPr="001B1B7C" w14:paraId="7B4C2305" w14:textId="77777777" w:rsidTr="00177998">
        <w:trPr>
          <w:trHeight w:val="20"/>
        </w:trPr>
        <w:tc>
          <w:tcPr>
            <w:tcW w:w="7686" w:type="dxa"/>
            <w:tcBorders>
              <w:top w:val="nil"/>
              <w:left w:val="nil"/>
              <w:bottom w:val="nil"/>
              <w:right w:val="nil"/>
            </w:tcBorders>
            <w:shd w:val="clear" w:color="auto" w:fill="auto"/>
          </w:tcPr>
          <w:p w14:paraId="5530ED3A"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5109AD59" w14:textId="33E41702"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39</w:t>
            </w:r>
            <w:r w:rsidR="00FD2C1E" w:rsidRPr="001B1B7C">
              <w:rPr>
                <w:rFonts w:eastAsia="Times New Roman" w:cs="Arial"/>
                <w:sz w:val="18"/>
                <w:szCs w:val="18"/>
                <w:lang w:val="en-GB" w:bidi="th-TH"/>
              </w:rPr>
              <w:t>,</w:t>
            </w:r>
            <w:r w:rsidRPr="006E7209">
              <w:rPr>
                <w:rFonts w:eastAsia="Times New Roman" w:cs="Arial"/>
                <w:sz w:val="18"/>
                <w:szCs w:val="18"/>
                <w:lang w:val="en-GB" w:bidi="th-TH"/>
              </w:rPr>
              <w:t>716</w:t>
            </w:r>
            <w:r w:rsidR="00FD2C1E" w:rsidRPr="001B1B7C">
              <w:rPr>
                <w:rFonts w:eastAsia="Times New Roman" w:cs="Arial"/>
                <w:sz w:val="18"/>
                <w:szCs w:val="18"/>
                <w:lang w:val="en-GB" w:bidi="th-TH"/>
              </w:rPr>
              <w:t>.</w:t>
            </w:r>
            <w:r w:rsidRPr="006E7209">
              <w:rPr>
                <w:rFonts w:eastAsia="Times New Roman" w:cs="Arial"/>
                <w:sz w:val="18"/>
                <w:szCs w:val="18"/>
                <w:lang w:val="en-GB" w:bidi="th-TH"/>
              </w:rPr>
              <w:t>78</w:t>
            </w:r>
          </w:p>
        </w:tc>
      </w:tr>
      <w:tr w:rsidR="00FD2C1E" w:rsidRPr="001B1B7C" w14:paraId="36F2BF49" w14:textId="77777777" w:rsidTr="00177998">
        <w:trPr>
          <w:trHeight w:val="20"/>
        </w:trPr>
        <w:tc>
          <w:tcPr>
            <w:tcW w:w="7686" w:type="dxa"/>
            <w:tcBorders>
              <w:top w:val="nil"/>
              <w:left w:val="nil"/>
              <w:bottom w:val="nil"/>
              <w:right w:val="nil"/>
            </w:tcBorders>
            <w:shd w:val="clear" w:color="auto" w:fill="auto"/>
          </w:tcPr>
          <w:p w14:paraId="32E8620A"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Deferred tax assets</w:t>
            </w:r>
          </w:p>
        </w:tc>
        <w:tc>
          <w:tcPr>
            <w:tcW w:w="1771" w:type="dxa"/>
            <w:tcBorders>
              <w:top w:val="nil"/>
              <w:left w:val="nil"/>
              <w:bottom w:val="nil"/>
              <w:right w:val="nil"/>
            </w:tcBorders>
            <w:shd w:val="clear" w:color="auto" w:fill="FAFAFA"/>
          </w:tcPr>
          <w:p w14:paraId="1805F0C7" w14:textId="2A34BC2D"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7</w:t>
            </w:r>
            <w:r w:rsidR="00FD2C1E" w:rsidRPr="001B1B7C">
              <w:rPr>
                <w:rFonts w:eastAsia="Times New Roman" w:cs="Arial"/>
                <w:sz w:val="18"/>
                <w:szCs w:val="18"/>
                <w:lang w:val="en-GB" w:bidi="th-TH"/>
              </w:rPr>
              <w:t>,</w:t>
            </w:r>
            <w:r w:rsidRPr="006E7209">
              <w:rPr>
                <w:rFonts w:eastAsia="Times New Roman" w:cs="Arial"/>
                <w:sz w:val="18"/>
                <w:szCs w:val="18"/>
                <w:lang w:val="en-GB" w:bidi="th-TH"/>
              </w:rPr>
              <w:t>698</w:t>
            </w:r>
            <w:r w:rsidR="00FD2C1E" w:rsidRPr="001B1B7C">
              <w:rPr>
                <w:rFonts w:eastAsia="Times New Roman" w:cs="Arial"/>
                <w:sz w:val="18"/>
                <w:szCs w:val="18"/>
                <w:lang w:val="en-GB" w:bidi="th-TH"/>
              </w:rPr>
              <w:t>.</w:t>
            </w:r>
            <w:r w:rsidRPr="006E7209">
              <w:rPr>
                <w:rFonts w:eastAsia="Times New Roman" w:cs="Arial"/>
                <w:sz w:val="18"/>
                <w:szCs w:val="18"/>
                <w:lang w:val="en-GB" w:bidi="th-TH"/>
              </w:rPr>
              <w:t>32</w:t>
            </w:r>
          </w:p>
        </w:tc>
      </w:tr>
      <w:tr w:rsidR="00FD2C1E" w:rsidRPr="001B1B7C" w14:paraId="37277A33" w14:textId="77777777" w:rsidTr="00177998">
        <w:trPr>
          <w:trHeight w:val="20"/>
        </w:trPr>
        <w:tc>
          <w:tcPr>
            <w:tcW w:w="7686" w:type="dxa"/>
            <w:tcBorders>
              <w:top w:val="nil"/>
              <w:left w:val="nil"/>
              <w:bottom w:val="nil"/>
              <w:right w:val="nil"/>
            </w:tcBorders>
            <w:shd w:val="clear" w:color="auto" w:fill="auto"/>
          </w:tcPr>
          <w:p w14:paraId="19A127D1"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56813DAA" w14:textId="61E9EFD5"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4</w:t>
            </w:r>
            <w:r w:rsidR="00FD2C1E" w:rsidRPr="001B1B7C">
              <w:rPr>
                <w:rFonts w:eastAsia="Times New Roman" w:cs="Arial"/>
                <w:sz w:val="18"/>
                <w:szCs w:val="18"/>
                <w:lang w:val="en-GB" w:bidi="th-TH"/>
              </w:rPr>
              <w:t>,</w:t>
            </w:r>
            <w:r w:rsidRPr="006E7209">
              <w:rPr>
                <w:rFonts w:eastAsia="Times New Roman" w:cs="Arial"/>
                <w:sz w:val="18"/>
                <w:szCs w:val="18"/>
                <w:lang w:val="en-GB" w:bidi="th-TH"/>
              </w:rPr>
              <w:t>024</w:t>
            </w:r>
            <w:r w:rsidR="00FD2C1E" w:rsidRPr="001B1B7C">
              <w:rPr>
                <w:rFonts w:eastAsia="Times New Roman" w:cs="Arial"/>
                <w:sz w:val="18"/>
                <w:szCs w:val="18"/>
                <w:lang w:val="en-GB" w:bidi="th-TH"/>
              </w:rPr>
              <w:t>.</w:t>
            </w:r>
            <w:r w:rsidRPr="006E7209">
              <w:rPr>
                <w:rFonts w:eastAsia="Times New Roman" w:cs="Arial"/>
                <w:sz w:val="18"/>
                <w:szCs w:val="18"/>
                <w:lang w:val="en-GB" w:bidi="th-TH"/>
              </w:rPr>
              <w:t>51</w:t>
            </w:r>
          </w:p>
        </w:tc>
      </w:tr>
      <w:tr w:rsidR="00FD2C1E" w:rsidRPr="001B1B7C" w14:paraId="37DB2C1A" w14:textId="77777777" w:rsidTr="00177998">
        <w:trPr>
          <w:trHeight w:val="20"/>
        </w:trPr>
        <w:tc>
          <w:tcPr>
            <w:tcW w:w="7686" w:type="dxa"/>
            <w:tcBorders>
              <w:top w:val="nil"/>
              <w:left w:val="nil"/>
              <w:bottom w:val="nil"/>
              <w:right w:val="nil"/>
            </w:tcBorders>
            <w:shd w:val="clear" w:color="auto" w:fill="auto"/>
          </w:tcPr>
          <w:p w14:paraId="0087CF66"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Short-term borrowings</w:t>
            </w:r>
          </w:p>
        </w:tc>
        <w:tc>
          <w:tcPr>
            <w:tcW w:w="1771" w:type="dxa"/>
            <w:tcBorders>
              <w:top w:val="nil"/>
              <w:left w:val="nil"/>
              <w:bottom w:val="nil"/>
              <w:right w:val="nil"/>
            </w:tcBorders>
            <w:shd w:val="clear" w:color="auto" w:fill="FAFAFA"/>
          </w:tcPr>
          <w:p w14:paraId="752C1980" w14:textId="61FA3EDF"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4</w:t>
            </w:r>
            <w:r w:rsidRPr="001B1B7C">
              <w:rPr>
                <w:rFonts w:eastAsia="Times New Roman" w:cs="Arial"/>
                <w:sz w:val="18"/>
                <w:szCs w:val="18"/>
                <w:lang w:val="en-GB" w:bidi="th-TH"/>
              </w:rPr>
              <w:t>,</w:t>
            </w:r>
            <w:r w:rsidR="006E7209" w:rsidRPr="006E7209">
              <w:rPr>
                <w:rFonts w:eastAsia="Times New Roman" w:cs="Arial"/>
                <w:sz w:val="18"/>
                <w:szCs w:val="18"/>
                <w:lang w:val="en-GB" w:bidi="th-TH"/>
              </w:rPr>
              <w:t>000</w:t>
            </w:r>
            <w:r w:rsidRPr="001B1B7C">
              <w:rPr>
                <w:rFonts w:eastAsia="Times New Roman" w:cs="Arial"/>
                <w:sz w:val="18"/>
                <w:szCs w:val="18"/>
                <w:lang w:val="en-GB" w:bidi="th-TH"/>
              </w:rPr>
              <w:t>.</w:t>
            </w:r>
            <w:r w:rsidR="006E7209" w:rsidRPr="006E7209">
              <w:rPr>
                <w:rFonts w:eastAsia="Times New Roman" w:cs="Arial"/>
                <w:sz w:val="18"/>
                <w:szCs w:val="18"/>
                <w:lang w:val="en-GB" w:bidi="th-TH"/>
              </w:rPr>
              <w:t>00</w:t>
            </w:r>
            <w:r w:rsidRPr="001B1B7C">
              <w:rPr>
                <w:rFonts w:eastAsia="Times New Roman" w:cs="Arial"/>
                <w:sz w:val="18"/>
                <w:szCs w:val="18"/>
                <w:lang w:val="en-GB" w:bidi="th-TH"/>
              </w:rPr>
              <w:t>)</w:t>
            </w:r>
          </w:p>
        </w:tc>
      </w:tr>
      <w:tr w:rsidR="00FD2C1E" w:rsidRPr="001B1B7C" w14:paraId="3F2B3168" w14:textId="77777777" w:rsidTr="00177998">
        <w:trPr>
          <w:trHeight w:val="20"/>
        </w:trPr>
        <w:tc>
          <w:tcPr>
            <w:tcW w:w="7686" w:type="dxa"/>
            <w:tcBorders>
              <w:top w:val="nil"/>
              <w:left w:val="nil"/>
              <w:bottom w:val="nil"/>
              <w:right w:val="nil"/>
            </w:tcBorders>
            <w:shd w:val="clear" w:color="auto" w:fill="auto"/>
          </w:tcPr>
          <w:p w14:paraId="6E37B656" w14:textId="3635F8A4"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Derivative liabilities - Current</w:t>
            </w:r>
          </w:p>
        </w:tc>
        <w:tc>
          <w:tcPr>
            <w:tcW w:w="1771" w:type="dxa"/>
            <w:tcBorders>
              <w:top w:val="nil"/>
              <w:left w:val="nil"/>
              <w:bottom w:val="nil"/>
              <w:right w:val="nil"/>
            </w:tcBorders>
            <w:shd w:val="clear" w:color="auto" w:fill="FAFAFA"/>
          </w:tcPr>
          <w:p w14:paraId="6A5AF9BA" w14:textId="068E2FD4"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34</w:t>
            </w:r>
            <w:r w:rsidRPr="001B1B7C">
              <w:rPr>
                <w:rFonts w:eastAsia="Times New Roman" w:cs="Arial"/>
                <w:sz w:val="18"/>
                <w:szCs w:val="18"/>
                <w:lang w:val="en-GB" w:bidi="th-TH"/>
              </w:rPr>
              <w:t>.</w:t>
            </w:r>
            <w:r w:rsidR="006E7209" w:rsidRPr="006E7209">
              <w:rPr>
                <w:rFonts w:eastAsia="Times New Roman" w:cs="Arial"/>
                <w:sz w:val="18"/>
                <w:szCs w:val="18"/>
                <w:lang w:val="en-GB" w:bidi="th-TH"/>
              </w:rPr>
              <w:t>05</w:t>
            </w:r>
            <w:r w:rsidRPr="001B1B7C">
              <w:rPr>
                <w:rFonts w:eastAsia="Times New Roman" w:cs="Arial"/>
                <w:sz w:val="18"/>
                <w:szCs w:val="18"/>
                <w:lang w:val="en-GB" w:bidi="th-TH"/>
              </w:rPr>
              <w:t>)</w:t>
            </w:r>
          </w:p>
        </w:tc>
      </w:tr>
      <w:tr w:rsidR="00FD2C1E" w:rsidRPr="001B1B7C" w14:paraId="7EBEB3D5" w14:textId="77777777" w:rsidTr="00177998">
        <w:trPr>
          <w:trHeight w:val="20"/>
        </w:trPr>
        <w:tc>
          <w:tcPr>
            <w:tcW w:w="7686" w:type="dxa"/>
            <w:tcBorders>
              <w:top w:val="nil"/>
              <w:left w:val="nil"/>
              <w:bottom w:val="nil"/>
              <w:right w:val="nil"/>
            </w:tcBorders>
            <w:shd w:val="clear" w:color="auto" w:fill="auto"/>
          </w:tcPr>
          <w:p w14:paraId="77133EA4"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38570DF1" w14:textId="2B63EBBF"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28</w:t>
            </w:r>
            <w:r w:rsidRPr="001B1B7C">
              <w:rPr>
                <w:rFonts w:eastAsia="Times New Roman" w:cs="Arial"/>
                <w:sz w:val="18"/>
                <w:szCs w:val="18"/>
                <w:lang w:val="en-GB" w:bidi="th-TH"/>
              </w:rPr>
              <w:t>,</w:t>
            </w:r>
            <w:r w:rsidR="006E7209" w:rsidRPr="006E7209">
              <w:rPr>
                <w:rFonts w:eastAsia="Times New Roman" w:cs="Arial"/>
                <w:sz w:val="18"/>
                <w:szCs w:val="18"/>
                <w:lang w:val="en-GB" w:bidi="th-TH"/>
              </w:rPr>
              <w:t>532</w:t>
            </w:r>
            <w:r w:rsidRPr="001B1B7C">
              <w:rPr>
                <w:rFonts w:eastAsia="Times New Roman" w:cs="Arial"/>
                <w:sz w:val="18"/>
                <w:szCs w:val="18"/>
                <w:lang w:val="en-GB" w:bidi="th-TH"/>
              </w:rPr>
              <w:t>.</w:t>
            </w:r>
            <w:r w:rsidR="006E7209" w:rsidRPr="006E7209">
              <w:rPr>
                <w:rFonts w:eastAsia="Times New Roman" w:cs="Arial"/>
                <w:sz w:val="18"/>
                <w:szCs w:val="18"/>
                <w:lang w:val="en-GB" w:bidi="th-TH"/>
              </w:rPr>
              <w:t>79</w:t>
            </w:r>
            <w:r w:rsidRPr="001B1B7C">
              <w:rPr>
                <w:rFonts w:eastAsia="Times New Roman" w:cs="Arial"/>
                <w:sz w:val="18"/>
                <w:szCs w:val="18"/>
                <w:lang w:val="en-GB" w:bidi="th-TH"/>
              </w:rPr>
              <w:t>)</w:t>
            </w:r>
          </w:p>
        </w:tc>
      </w:tr>
      <w:tr w:rsidR="00FD2C1E" w:rsidRPr="001B1B7C" w14:paraId="73D736F4" w14:textId="77777777" w:rsidTr="00177998">
        <w:trPr>
          <w:trHeight w:val="20"/>
        </w:trPr>
        <w:tc>
          <w:tcPr>
            <w:tcW w:w="7686" w:type="dxa"/>
            <w:tcBorders>
              <w:top w:val="nil"/>
              <w:left w:val="nil"/>
              <w:bottom w:val="nil"/>
              <w:right w:val="nil"/>
            </w:tcBorders>
            <w:shd w:val="clear" w:color="auto" w:fill="auto"/>
          </w:tcPr>
          <w:p w14:paraId="7505F80C"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0109E65D" w14:textId="7A3FD75F"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5</w:t>
            </w:r>
            <w:r w:rsidRPr="001B1B7C">
              <w:rPr>
                <w:rFonts w:eastAsia="Times New Roman" w:cs="Arial"/>
                <w:sz w:val="18"/>
                <w:szCs w:val="18"/>
                <w:lang w:val="en-GB" w:bidi="th-TH"/>
              </w:rPr>
              <w:t>,</w:t>
            </w:r>
            <w:r w:rsidR="006E7209" w:rsidRPr="006E7209">
              <w:rPr>
                <w:rFonts w:eastAsia="Times New Roman" w:cs="Arial"/>
                <w:sz w:val="18"/>
                <w:szCs w:val="18"/>
                <w:lang w:val="en-GB" w:bidi="th-TH"/>
              </w:rPr>
              <w:t>555</w:t>
            </w:r>
            <w:r w:rsidRPr="001B1B7C">
              <w:rPr>
                <w:rFonts w:eastAsia="Times New Roman" w:cs="Arial"/>
                <w:sz w:val="18"/>
                <w:szCs w:val="18"/>
                <w:lang w:val="en-GB" w:bidi="th-TH"/>
              </w:rPr>
              <w:t>.</w:t>
            </w:r>
            <w:r w:rsidR="006E7209" w:rsidRPr="006E7209">
              <w:rPr>
                <w:rFonts w:eastAsia="Times New Roman" w:cs="Arial"/>
                <w:sz w:val="18"/>
                <w:szCs w:val="18"/>
                <w:lang w:val="en-GB" w:bidi="th-TH"/>
              </w:rPr>
              <w:t>63</w:t>
            </w:r>
            <w:r w:rsidRPr="001B1B7C">
              <w:rPr>
                <w:rFonts w:eastAsia="Times New Roman" w:cs="Arial"/>
                <w:sz w:val="18"/>
                <w:szCs w:val="18"/>
                <w:lang w:val="en-GB" w:bidi="th-TH"/>
              </w:rPr>
              <w:t>)</w:t>
            </w:r>
          </w:p>
        </w:tc>
      </w:tr>
      <w:tr w:rsidR="00FD2C1E" w:rsidRPr="001B1B7C" w14:paraId="72790566" w14:textId="77777777" w:rsidTr="00177998">
        <w:trPr>
          <w:trHeight w:val="20"/>
        </w:trPr>
        <w:tc>
          <w:tcPr>
            <w:tcW w:w="7686" w:type="dxa"/>
            <w:tcBorders>
              <w:top w:val="nil"/>
              <w:left w:val="nil"/>
              <w:bottom w:val="nil"/>
              <w:right w:val="nil"/>
            </w:tcBorders>
            <w:shd w:val="clear" w:color="auto" w:fill="auto"/>
          </w:tcPr>
          <w:p w14:paraId="22641F30"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long-term borrowings</w:t>
            </w:r>
          </w:p>
        </w:tc>
        <w:tc>
          <w:tcPr>
            <w:tcW w:w="1771" w:type="dxa"/>
            <w:tcBorders>
              <w:top w:val="nil"/>
              <w:left w:val="nil"/>
              <w:bottom w:val="nil"/>
              <w:right w:val="nil"/>
            </w:tcBorders>
            <w:shd w:val="clear" w:color="auto" w:fill="FAFAFA"/>
          </w:tcPr>
          <w:p w14:paraId="760D2CB5" w14:textId="4A62AE03"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9</w:t>
            </w:r>
            <w:r w:rsidRPr="001B1B7C">
              <w:rPr>
                <w:rFonts w:eastAsia="Times New Roman" w:cs="Arial"/>
                <w:sz w:val="18"/>
                <w:szCs w:val="18"/>
                <w:lang w:val="en-GB" w:bidi="th-TH"/>
              </w:rPr>
              <w:t>,</w:t>
            </w:r>
            <w:r w:rsidR="006E7209" w:rsidRPr="006E7209">
              <w:rPr>
                <w:rFonts w:eastAsia="Times New Roman" w:cs="Arial"/>
                <w:sz w:val="18"/>
                <w:szCs w:val="18"/>
                <w:lang w:val="en-GB" w:bidi="th-TH"/>
              </w:rPr>
              <w:t>841</w:t>
            </w:r>
            <w:r w:rsidRPr="001B1B7C">
              <w:rPr>
                <w:rFonts w:eastAsia="Times New Roman" w:cs="Arial"/>
                <w:sz w:val="18"/>
                <w:szCs w:val="18"/>
                <w:lang w:val="en-GB" w:bidi="th-TH"/>
              </w:rPr>
              <w:t>.</w:t>
            </w:r>
            <w:r w:rsidR="006E7209" w:rsidRPr="006E7209">
              <w:rPr>
                <w:rFonts w:eastAsia="Times New Roman" w:cs="Arial"/>
                <w:sz w:val="18"/>
                <w:szCs w:val="18"/>
                <w:lang w:val="en-GB" w:bidi="th-TH"/>
              </w:rPr>
              <w:t>33</w:t>
            </w:r>
            <w:r w:rsidRPr="001B1B7C">
              <w:rPr>
                <w:rFonts w:eastAsia="Times New Roman" w:cs="Arial"/>
                <w:sz w:val="18"/>
                <w:szCs w:val="18"/>
                <w:lang w:val="en-GB" w:bidi="th-TH"/>
              </w:rPr>
              <w:t>)</w:t>
            </w:r>
          </w:p>
        </w:tc>
      </w:tr>
      <w:tr w:rsidR="00FD2C1E" w:rsidRPr="001B1B7C" w14:paraId="33269601" w14:textId="77777777" w:rsidTr="00177998">
        <w:trPr>
          <w:trHeight w:val="20"/>
        </w:trPr>
        <w:tc>
          <w:tcPr>
            <w:tcW w:w="7686" w:type="dxa"/>
            <w:tcBorders>
              <w:top w:val="nil"/>
              <w:left w:val="nil"/>
              <w:bottom w:val="nil"/>
              <w:right w:val="nil"/>
            </w:tcBorders>
            <w:shd w:val="clear" w:color="auto" w:fill="auto"/>
          </w:tcPr>
          <w:p w14:paraId="27D11EC1"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1C959FF7" w14:textId="7AF7D10C"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831</w:t>
            </w:r>
            <w:r w:rsidRPr="001B1B7C">
              <w:rPr>
                <w:rFonts w:eastAsia="Times New Roman" w:cs="Arial"/>
                <w:sz w:val="18"/>
                <w:szCs w:val="18"/>
                <w:lang w:val="en-GB" w:bidi="th-TH"/>
              </w:rPr>
              <w:t>.</w:t>
            </w:r>
            <w:r w:rsidR="006E7209" w:rsidRPr="006E7209">
              <w:rPr>
                <w:rFonts w:eastAsia="Times New Roman" w:cs="Arial"/>
                <w:sz w:val="18"/>
                <w:szCs w:val="18"/>
                <w:lang w:val="en-GB" w:bidi="th-TH"/>
              </w:rPr>
              <w:t>70</w:t>
            </w:r>
            <w:r w:rsidRPr="001B1B7C">
              <w:rPr>
                <w:rFonts w:eastAsia="Times New Roman" w:cs="Arial"/>
                <w:sz w:val="18"/>
                <w:szCs w:val="18"/>
                <w:lang w:val="en-GB" w:bidi="th-TH"/>
              </w:rPr>
              <w:t>)</w:t>
            </w:r>
          </w:p>
        </w:tc>
      </w:tr>
      <w:tr w:rsidR="00FD2C1E" w:rsidRPr="001B1B7C" w14:paraId="62AE41DC" w14:textId="77777777" w:rsidTr="00177998">
        <w:trPr>
          <w:trHeight w:val="20"/>
        </w:trPr>
        <w:tc>
          <w:tcPr>
            <w:tcW w:w="7686" w:type="dxa"/>
            <w:tcBorders>
              <w:top w:val="nil"/>
              <w:left w:val="nil"/>
              <w:bottom w:val="nil"/>
              <w:right w:val="nil"/>
            </w:tcBorders>
            <w:shd w:val="clear" w:color="auto" w:fill="auto"/>
          </w:tcPr>
          <w:p w14:paraId="6A5584F2"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borrowings</w:t>
            </w:r>
          </w:p>
        </w:tc>
        <w:tc>
          <w:tcPr>
            <w:tcW w:w="1771" w:type="dxa"/>
            <w:tcBorders>
              <w:top w:val="nil"/>
              <w:left w:val="nil"/>
              <w:bottom w:val="nil"/>
              <w:right w:val="nil"/>
            </w:tcBorders>
            <w:shd w:val="clear" w:color="auto" w:fill="FAFAFA"/>
          </w:tcPr>
          <w:p w14:paraId="6DDA16EC" w14:textId="7660C9CA"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49</w:t>
            </w:r>
            <w:r w:rsidRPr="001B1B7C">
              <w:rPr>
                <w:rFonts w:eastAsia="Times New Roman" w:cs="Arial"/>
                <w:sz w:val="18"/>
                <w:szCs w:val="18"/>
                <w:lang w:val="en-GB" w:bidi="th-TH"/>
              </w:rPr>
              <w:t>,</w:t>
            </w:r>
            <w:r w:rsidR="006E7209" w:rsidRPr="006E7209">
              <w:rPr>
                <w:rFonts w:eastAsia="Times New Roman" w:cs="Arial"/>
                <w:sz w:val="18"/>
                <w:szCs w:val="18"/>
                <w:lang w:val="en-GB" w:bidi="th-TH"/>
              </w:rPr>
              <w:t>190</w:t>
            </w:r>
            <w:r w:rsidRPr="001B1B7C">
              <w:rPr>
                <w:rFonts w:eastAsia="Times New Roman" w:cs="Arial"/>
                <w:sz w:val="18"/>
                <w:szCs w:val="18"/>
                <w:lang w:val="en-GB" w:bidi="th-TH"/>
              </w:rPr>
              <w:t>.</w:t>
            </w:r>
            <w:r w:rsidR="006E7209" w:rsidRPr="006E7209">
              <w:rPr>
                <w:rFonts w:eastAsia="Times New Roman" w:cs="Arial"/>
                <w:sz w:val="18"/>
                <w:szCs w:val="18"/>
                <w:lang w:val="en-GB" w:bidi="th-TH"/>
              </w:rPr>
              <w:t>47</w:t>
            </w:r>
            <w:r w:rsidRPr="001B1B7C">
              <w:rPr>
                <w:rFonts w:eastAsia="Times New Roman" w:cs="Arial"/>
                <w:sz w:val="18"/>
                <w:szCs w:val="18"/>
                <w:lang w:val="en-GB" w:bidi="th-TH"/>
              </w:rPr>
              <w:t>)</w:t>
            </w:r>
          </w:p>
        </w:tc>
      </w:tr>
      <w:tr w:rsidR="00FD2C1E" w:rsidRPr="001B1B7C" w14:paraId="74C1EA9D" w14:textId="77777777" w:rsidTr="00177998">
        <w:trPr>
          <w:trHeight w:val="20"/>
        </w:trPr>
        <w:tc>
          <w:tcPr>
            <w:tcW w:w="7686" w:type="dxa"/>
            <w:tcBorders>
              <w:top w:val="nil"/>
              <w:left w:val="nil"/>
              <w:bottom w:val="nil"/>
              <w:right w:val="nil"/>
            </w:tcBorders>
            <w:shd w:val="clear" w:color="auto" w:fill="auto"/>
          </w:tcPr>
          <w:p w14:paraId="522184F0" w14:textId="4CC49F5B" w:rsidR="00FD2C1E" w:rsidRPr="001B1B7C" w:rsidRDefault="00FD2C1E" w:rsidP="00FD2C1E">
            <w:pPr>
              <w:spacing w:after="0" w:line="240" w:lineRule="auto"/>
              <w:ind w:left="-85"/>
              <w:jc w:val="both"/>
              <w:rPr>
                <w:rFonts w:eastAsia="Times New Roman" w:cs="Arial"/>
                <w:sz w:val="18"/>
                <w:szCs w:val="18"/>
                <w:cs/>
                <w:lang w:val="en-GB" w:bidi="th-TH"/>
              </w:rPr>
            </w:pPr>
            <w:r w:rsidRPr="001B1B7C">
              <w:rPr>
                <w:rFonts w:eastAsia="Times New Roman" w:cs="Arial"/>
                <w:sz w:val="18"/>
                <w:szCs w:val="18"/>
                <w:lang w:val="en-GB" w:bidi="th-TH"/>
              </w:rPr>
              <w:t xml:space="preserve">Derivative liabilities - </w:t>
            </w:r>
            <w:proofErr w:type="gramStart"/>
            <w:r w:rsidRPr="001B1B7C">
              <w:rPr>
                <w:rFonts w:eastAsia="Times New Roman" w:cs="Arial"/>
                <w:sz w:val="18"/>
                <w:szCs w:val="18"/>
                <w:lang w:val="en-GB" w:bidi="th-TH"/>
              </w:rPr>
              <w:t>Non-Current</w:t>
            </w:r>
            <w:proofErr w:type="gramEnd"/>
          </w:p>
        </w:tc>
        <w:tc>
          <w:tcPr>
            <w:tcW w:w="1771" w:type="dxa"/>
            <w:tcBorders>
              <w:top w:val="nil"/>
              <w:left w:val="nil"/>
              <w:bottom w:val="nil"/>
              <w:right w:val="nil"/>
            </w:tcBorders>
            <w:shd w:val="clear" w:color="auto" w:fill="FAFAFA"/>
          </w:tcPr>
          <w:p w14:paraId="6AF5DA3B" w14:textId="6B61E24A"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73</w:t>
            </w:r>
            <w:r w:rsidRPr="001B1B7C">
              <w:rPr>
                <w:rFonts w:eastAsia="Times New Roman" w:cs="Arial"/>
                <w:sz w:val="18"/>
                <w:szCs w:val="18"/>
                <w:lang w:val="en-GB" w:bidi="th-TH"/>
              </w:rPr>
              <w:t>.</w:t>
            </w:r>
            <w:r w:rsidR="006E7209" w:rsidRPr="006E7209">
              <w:rPr>
                <w:rFonts w:eastAsia="Times New Roman" w:cs="Arial"/>
                <w:sz w:val="18"/>
                <w:szCs w:val="18"/>
                <w:lang w:val="en-GB" w:bidi="th-TH"/>
              </w:rPr>
              <w:t>61</w:t>
            </w:r>
            <w:r w:rsidRPr="001B1B7C">
              <w:rPr>
                <w:rFonts w:eastAsia="Times New Roman" w:cs="Arial"/>
                <w:sz w:val="18"/>
                <w:szCs w:val="18"/>
                <w:lang w:val="en-GB" w:bidi="th-TH"/>
              </w:rPr>
              <w:t>)</w:t>
            </w:r>
          </w:p>
        </w:tc>
      </w:tr>
      <w:tr w:rsidR="00FD2C1E" w:rsidRPr="001B1B7C" w14:paraId="63B75999" w14:textId="77777777" w:rsidTr="00177998">
        <w:trPr>
          <w:trHeight w:val="20"/>
        </w:trPr>
        <w:tc>
          <w:tcPr>
            <w:tcW w:w="7686" w:type="dxa"/>
            <w:tcBorders>
              <w:top w:val="nil"/>
              <w:left w:val="nil"/>
              <w:bottom w:val="nil"/>
              <w:right w:val="nil"/>
            </w:tcBorders>
            <w:shd w:val="clear" w:color="auto" w:fill="auto"/>
          </w:tcPr>
          <w:p w14:paraId="4E527981"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D0C1611" w14:textId="54AFC8F3"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w:t>
            </w:r>
            <w:r w:rsidRPr="001B1B7C">
              <w:rPr>
                <w:rFonts w:eastAsia="Times New Roman" w:cs="Arial"/>
                <w:sz w:val="18"/>
                <w:szCs w:val="18"/>
                <w:lang w:val="en-GB" w:bidi="th-TH"/>
              </w:rPr>
              <w:t>,</w:t>
            </w:r>
            <w:r w:rsidR="006E7209" w:rsidRPr="006E7209">
              <w:rPr>
                <w:rFonts w:eastAsia="Times New Roman" w:cs="Arial"/>
                <w:sz w:val="18"/>
                <w:szCs w:val="18"/>
                <w:lang w:val="en-GB" w:bidi="th-TH"/>
              </w:rPr>
              <w:t>216</w:t>
            </w:r>
            <w:r w:rsidRPr="001B1B7C">
              <w:rPr>
                <w:rFonts w:eastAsia="Times New Roman" w:cs="Arial"/>
                <w:sz w:val="18"/>
                <w:szCs w:val="18"/>
                <w:lang w:val="en-GB" w:bidi="th-TH"/>
              </w:rPr>
              <w:t>.</w:t>
            </w:r>
            <w:r w:rsidR="006E7209" w:rsidRPr="006E7209">
              <w:rPr>
                <w:rFonts w:eastAsia="Times New Roman" w:cs="Arial"/>
                <w:sz w:val="18"/>
                <w:szCs w:val="18"/>
                <w:lang w:val="en-GB" w:bidi="th-TH"/>
              </w:rPr>
              <w:t>00</w:t>
            </w:r>
            <w:r w:rsidRPr="001B1B7C">
              <w:rPr>
                <w:rFonts w:eastAsia="Times New Roman" w:cs="Arial"/>
                <w:sz w:val="18"/>
                <w:szCs w:val="18"/>
                <w:lang w:val="en-GB" w:bidi="th-TH"/>
              </w:rPr>
              <w:t>)</w:t>
            </w:r>
          </w:p>
        </w:tc>
      </w:tr>
      <w:tr w:rsidR="00FD2C1E" w:rsidRPr="001B1B7C" w14:paraId="63C1C37E" w14:textId="77777777" w:rsidTr="00177998">
        <w:trPr>
          <w:trHeight w:val="20"/>
        </w:trPr>
        <w:tc>
          <w:tcPr>
            <w:tcW w:w="7686" w:type="dxa"/>
            <w:tcBorders>
              <w:top w:val="nil"/>
              <w:left w:val="nil"/>
              <w:bottom w:val="nil"/>
              <w:right w:val="nil"/>
            </w:tcBorders>
            <w:shd w:val="clear" w:color="auto" w:fill="auto"/>
          </w:tcPr>
          <w:p w14:paraId="0BF5311B" w14:textId="47ABEA75"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r w:rsidRPr="001B1B7C">
              <w:rPr>
                <w:rFonts w:eastAsia="Times New Roman" w:cs="Arial"/>
                <w:sz w:val="18"/>
                <w:szCs w:val="18"/>
                <w:cs/>
                <w:lang w:val="en-GB" w:bidi="th-TH"/>
              </w:rPr>
              <w:t xml:space="preserve"> </w:t>
            </w:r>
          </w:p>
        </w:tc>
        <w:tc>
          <w:tcPr>
            <w:tcW w:w="1771" w:type="dxa"/>
            <w:tcBorders>
              <w:top w:val="nil"/>
              <w:left w:val="nil"/>
              <w:bottom w:val="nil"/>
              <w:right w:val="nil"/>
            </w:tcBorders>
            <w:shd w:val="clear" w:color="auto" w:fill="FAFAFA"/>
          </w:tcPr>
          <w:p w14:paraId="58698936" w14:textId="3542C985"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10</w:t>
            </w:r>
            <w:r w:rsidRPr="001B1B7C">
              <w:rPr>
                <w:rFonts w:eastAsia="Times New Roman" w:cs="Arial"/>
                <w:sz w:val="18"/>
                <w:szCs w:val="18"/>
                <w:lang w:val="en-GB" w:bidi="th-TH"/>
              </w:rPr>
              <w:t>,</w:t>
            </w:r>
            <w:r w:rsidR="006E7209" w:rsidRPr="006E7209">
              <w:rPr>
                <w:rFonts w:eastAsia="Times New Roman" w:cs="Arial"/>
                <w:sz w:val="18"/>
                <w:szCs w:val="18"/>
                <w:lang w:val="en-GB" w:bidi="th-TH"/>
              </w:rPr>
              <w:t>227</w:t>
            </w:r>
            <w:r w:rsidRPr="001B1B7C">
              <w:rPr>
                <w:rFonts w:eastAsia="Times New Roman" w:cs="Arial"/>
                <w:sz w:val="18"/>
                <w:szCs w:val="18"/>
                <w:lang w:val="en-GB" w:bidi="th-TH"/>
              </w:rPr>
              <w:t>.</w:t>
            </w:r>
            <w:r w:rsidR="006E7209" w:rsidRPr="006E7209">
              <w:rPr>
                <w:rFonts w:eastAsia="Times New Roman" w:cs="Arial"/>
                <w:sz w:val="18"/>
                <w:szCs w:val="18"/>
                <w:lang w:val="en-GB" w:bidi="th-TH"/>
              </w:rPr>
              <w:t>43</w:t>
            </w:r>
            <w:r w:rsidRPr="001B1B7C">
              <w:rPr>
                <w:rFonts w:eastAsia="Times New Roman" w:cs="Arial"/>
                <w:sz w:val="18"/>
                <w:szCs w:val="18"/>
                <w:lang w:val="en-GB" w:bidi="th-TH"/>
              </w:rPr>
              <w:t>)</w:t>
            </w:r>
          </w:p>
        </w:tc>
      </w:tr>
      <w:tr w:rsidR="00FD2C1E" w:rsidRPr="001B1B7C" w14:paraId="3BCEB72B" w14:textId="77777777" w:rsidTr="00177998">
        <w:trPr>
          <w:trHeight w:val="20"/>
        </w:trPr>
        <w:tc>
          <w:tcPr>
            <w:tcW w:w="7686" w:type="dxa"/>
            <w:tcBorders>
              <w:top w:val="nil"/>
              <w:left w:val="nil"/>
              <w:bottom w:val="nil"/>
              <w:right w:val="nil"/>
            </w:tcBorders>
            <w:shd w:val="clear" w:color="auto" w:fill="auto"/>
          </w:tcPr>
          <w:p w14:paraId="1B75A1AD"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Liabilities under agreements and licences for operation</w:t>
            </w:r>
          </w:p>
        </w:tc>
        <w:tc>
          <w:tcPr>
            <w:tcW w:w="1771" w:type="dxa"/>
            <w:tcBorders>
              <w:top w:val="nil"/>
              <w:left w:val="nil"/>
              <w:bottom w:val="nil"/>
              <w:right w:val="nil"/>
            </w:tcBorders>
            <w:shd w:val="clear" w:color="auto" w:fill="FAFAFA"/>
          </w:tcPr>
          <w:p w14:paraId="0AC828B7" w14:textId="1400ABBF"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24</w:t>
            </w:r>
            <w:r w:rsidRPr="001B1B7C">
              <w:rPr>
                <w:rFonts w:eastAsia="Times New Roman" w:cs="Arial"/>
                <w:sz w:val="18"/>
                <w:szCs w:val="18"/>
                <w:lang w:val="en-GB" w:bidi="th-TH"/>
              </w:rPr>
              <w:t>,</w:t>
            </w:r>
            <w:r w:rsidR="006E7209" w:rsidRPr="006E7209">
              <w:rPr>
                <w:rFonts w:eastAsia="Times New Roman" w:cs="Arial"/>
                <w:sz w:val="18"/>
                <w:szCs w:val="18"/>
                <w:lang w:val="en-GB" w:bidi="th-TH"/>
              </w:rPr>
              <w:t>001</w:t>
            </w:r>
            <w:r w:rsidRPr="001B1B7C">
              <w:rPr>
                <w:rFonts w:eastAsia="Times New Roman" w:cs="Arial"/>
                <w:sz w:val="18"/>
                <w:szCs w:val="18"/>
                <w:lang w:val="en-GB" w:bidi="th-TH"/>
              </w:rPr>
              <w:t>.</w:t>
            </w:r>
            <w:r w:rsidR="006E7209" w:rsidRPr="006E7209">
              <w:rPr>
                <w:rFonts w:eastAsia="Times New Roman" w:cs="Arial"/>
                <w:sz w:val="18"/>
                <w:szCs w:val="18"/>
                <w:lang w:val="en-GB" w:bidi="th-TH"/>
              </w:rPr>
              <w:t>08</w:t>
            </w:r>
            <w:r w:rsidRPr="001B1B7C">
              <w:rPr>
                <w:rFonts w:eastAsia="Times New Roman" w:cs="Arial"/>
                <w:sz w:val="18"/>
                <w:szCs w:val="18"/>
                <w:lang w:val="en-GB" w:bidi="th-TH"/>
              </w:rPr>
              <w:t>)</w:t>
            </w:r>
          </w:p>
        </w:tc>
      </w:tr>
      <w:tr w:rsidR="00FD2C1E" w:rsidRPr="001B1B7C" w14:paraId="7CE0848B" w14:textId="77777777" w:rsidTr="00177998">
        <w:trPr>
          <w:trHeight w:val="20"/>
        </w:trPr>
        <w:tc>
          <w:tcPr>
            <w:tcW w:w="7686" w:type="dxa"/>
            <w:tcBorders>
              <w:top w:val="nil"/>
              <w:left w:val="nil"/>
              <w:bottom w:val="nil"/>
              <w:right w:val="nil"/>
            </w:tcBorders>
            <w:shd w:val="clear" w:color="auto" w:fill="auto"/>
          </w:tcPr>
          <w:p w14:paraId="0455B96D"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7B7450A" w14:textId="68FC3AA9"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456</w:t>
            </w:r>
            <w:r w:rsidRPr="001B1B7C">
              <w:rPr>
                <w:rFonts w:eastAsia="Times New Roman" w:cs="Arial"/>
                <w:sz w:val="18"/>
                <w:szCs w:val="18"/>
                <w:lang w:val="en-GB" w:bidi="th-TH"/>
              </w:rPr>
              <w:t>.</w:t>
            </w:r>
            <w:r w:rsidR="006E7209" w:rsidRPr="006E7209">
              <w:rPr>
                <w:rFonts w:eastAsia="Times New Roman" w:cs="Arial"/>
                <w:sz w:val="18"/>
                <w:szCs w:val="18"/>
                <w:lang w:val="en-GB" w:bidi="th-TH"/>
              </w:rPr>
              <w:t>74</w:t>
            </w:r>
            <w:r w:rsidRPr="001B1B7C">
              <w:rPr>
                <w:rFonts w:eastAsia="Times New Roman" w:cs="Arial"/>
                <w:sz w:val="18"/>
                <w:szCs w:val="18"/>
                <w:lang w:val="en-GB" w:bidi="th-TH"/>
              </w:rPr>
              <w:t>)</w:t>
            </w:r>
          </w:p>
        </w:tc>
      </w:tr>
      <w:tr w:rsidR="00FD2C1E" w:rsidRPr="001B1B7C" w14:paraId="033B9E46" w14:textId="77777777" w:rsidTr="00177998">
        <w:trPr>
          <w:trHeight w:val="20"/>
        </w:trPr>
        <w:tc>
          <w:tcPr>
            <w:tcW w:w="7686" w:type="dxa"/>
            <w:tcBorders>
              <w:top w:val="nil"/>
              <w:left w:val="nil"/>
              <w:bottom w:val="nil"/>
              <w:right w:val="nil"/>
            </w:tcBorders>
            <w:shd w:val="clear" w:color="auto" w:fill="auto"/>
          </w:tcPr>
          <w:p w14:paraId="4C49C8A0"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45A26CFA" w14:textId="66667752"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w:t>
            </w:r>
            <w:r w:rsidRPr="001B1B7C">
              <w:rPr>
                <w:rFonts w:eastAsia="Times New Roman" w:cs="Arial"/>
                <w:sz w:val="18"/>
                <w:szCs w:val="18"/>
                <w:lang w:val="en-GB" w:bidi="th-TH"/>
              </w:rPr>
              <w:t>,</w:t>
            </w:r>
            <w:r w:rsidR="006E7209" w:rsidRPr="006E7209">
              <w:rPr>
                <w:rFonts w:eastAsia="Times New Roman" w:cs="Arial"/>
                <w:sz w:val="18"/>
                <w:szCs w:val="18"/>
                <w:lang w:val="en-GB" w:bidi="th-TH"/>
              </w:rPr>
              <w:t>164</w:t>
            </w:r>
            <w:r w:rsidRPr="001B1B7C">
              <w:rPr>
                <w:rFonts w:eastAsia="Times New Roman" w:cs="Arial"/>
                <w:sz w:val="18"/>
                <w:szCs w:val="18"/>
                <w:lang w:val="en-GB" w:bidi="th-TH"/>
              </w:rPr>
              <w:t>.</w:t>
            </w:r>
            <w:r w:rsidR="006E7209" w:rsidRPr="006E7209">
              <w:rPr>
                <w:rFonts w:eastAsia="Times New Roman" w:cs="Arial"/>
                <w:sz w:val="18"/>
                <w:szCs w:val="18"/>
                <w:lang w:val="en-GB" w:bidi="th-TH"/>
              </w:rPr>
              <w:t>87</w:t>
            </w:r>
            <w:r w:rsidRPr="001B1B7C">
              <w:rPr>
                <w:rFonts w:eastAsia="Times New Roman" w:cs="Arial"/>
                <w:sz w:val="18"/>
                <w:szCs w:val="18"/>
                <w:lang w:val="en-GB" w:bidi="th-TH"/>
              </w:rPr>
              <w:t>)</w:t>
            </w:r>
          </w:p>
        </w:tc>
      </w:tr>
      <w:tr w:rsidR="00FD2C1E" w:rsidRPr="001B1B7C" w14:paraId="4E93B98E" w14:textId="77777777" w:rsidTr="00177998">
        <w:trPr>
          <w:trHeight w:val="20"/>
        </w:trPr>
        <w:tc>
          <w:tcPr>
            <w:tcW w:w="7686" w:type="dxa"/>
            <w:tcBorders>
              <w:top w:val="nil"/>
              <w:left w:val="nil"/>
              <w:bottom w:val="nil"/>
              <w:right w:val="nil"/>
            </w:tcBorders>
            <w:shd w:val="clear" w:color="auto" w:fill="auto"/>
          </w:tcPr>
          <w:p w14:paraId="213382AD"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5028F6DF" w14:textId="07FA27CC"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5</w:t>
            </w:r>
            <w:r w:rsidRPr="001B1B7C">
              <w:rPr>
                <w:rFonts w:eastAsia="Times New Roman" w:cs="Arial"/>
                <w:sz w:val="18"/>
                <w:szCs w:val="18"/>
                <w:lang w:val="en-GB" w:bidi="th-TH"/>
              </w:rPr>
              <w:t>.</w:t>
            </w:r>
            <w:r w:rsidR="006E7209" w:rsidRPr="006E7209">
              <w:rPr>
                <w:rFonts w:eastAsia="Times New Roman" w:cs="Arial"/>
                <w:sz w:val="18"/>
                <w:szCs w:val="18"/>
                <w:lang w:val="en-GB" w:bidi="th-TH"/>
              </w:rPr>
              <w:t>28</w:t>
            </w:r>
            <w:r w:rsidRPr="001B1B7C">
              <w:rPr>
                <w:rFonts w:eastAsia="Times New Roman" w:cs="Arial"/>
                <w:sz w:val="18"/>
                <w:szCs w:val="18"/>
                <w:lang w:val="en-GB" w:bidi="th-TH"/>
              </w:rPr>
              <w:t>)</w:t>
            </w:r>
          </w:p>
        </w:tc>
      </w:tr>
      <w:tr w:rsidR="00FD2C1E" w:rsidRPr="001B1B7C" w14:paraId="1BC29407" w14:textId="77777777" w:rsidTr="00B32354">
        <w:trPr>
          <w:trHeight w:val="20"/>
        </w:trPr>
        <w:tc>
          <w:tcPr>
            <w:tcW w:w="7686" w:type="dxa"/>
            <w:tcBorders>
              <w:top w:val="nil"/>
              <w:left w:val="nil"/>
              <w:bottom w:val="nil"/>
              <w:right w:val="nil"/>
            </w:tcBorders>
          </w:tcPr>
          <w:p w14:paraId="48571B70" w14:textId="77777777" w:rsidR="00FD2C1E" w:rsidRPr="001B1B7C" w:rsidRDefault="00FD2C1E" w:rsidP="00FD2C1E">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C474D3" w14:textId="77777777" w:rsidR="00FD2C1E" w:rsidRPr="001B1B7C" w:rsidRDefault="00FD2C1E" w:rsidP="00FD2C1E">
            <w:pPr>
              <w:spacing w:after="0" w:line="240" w:lineRule="auto"/>
              <w:ind w:left="-40" w:right="-72"/>
              <w:jc w:val="right"/>
              <w:rPr>
                <w:rFonts w:eastAsia="Times New Roman" w:cs="Arial"/>
                <w:b/>
                <w:bCs/>
                <w:sz w:val="18"/>
                <w:szCs w:val="18"/>
                <w:lang w:val="en-GB" w:bidi="th-TH"/>
              </w:rPr>
            </w:pPr>
          </w:p>
        </w:tc>
      </w:tr>
      <w:tr w:rsidR="00FD2C1E" w:rsidRPr="001B1B7C" w14:paraId="5A675326" w14:textId="77777777" w:rsidTr="00B32354">
        <w:trPr>
          <w:trHeight w:val="20"/>
        </w:trPr>
        <w:tc>
          <w:tcPr>
            <w:tcW w:w="7686" w:type="dxa"/>
            <w:tcBorders>
              <w:top w:val="nil"/>
              <w:left w:val="nil"/>
              <w:bottom w:val="nil"/>
              <w:right w:val="nil"/>
            </w:tcBorders>
          </w:tcPr>
          <w:p w14:paraId="12B58E10" w14:textId="77777777" w:rsidR="00FD2C1E" w:rsidRPr="001B1B7C" w:rsidRDefault="00FD2C1E" w:rsidP="00FD2C1E">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5A17B428" w14:textId="51B92938"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5</w:t>
            </w:r>
            <w:r w:rsidR="00FD2C1E" w:rsidRPr="001B1B7C">
              <w:rPr>
                <w:rFonts w:eastAsia="Times New Roman" w:cs="Arial"/>
                <w:sz w:val="18"/>
                <w:szCs w:val="18"/>
                <w:lang w:val="en-GB" w:bidi="th-TH"/>
              </w:rPr>
              <w:t>,</w:t>
            </w:r>
            <w:r w:rsidRPr="006E7209">
              <w:rPr>
                <w:rFonts w:eastAsia="Times New Roman" w:cs="Arial"/>
                <w:sz w:val="18"/>
                <w:szCs w:val="18"/>
                <w:lang w:val="en-GB" w:bidi="th-TH"/>
              </w:rPr>
              <w:t>570</w:t>
            </w:r>
            <w:r w:rsidR="00FD2C1E" w:rsidRPr="001B1B7C">
              <w:rPr>
                <w:rFonts w:eastAsia="Times New Roman" w:cs="Arial"/>
                <w:sz w:val="18"/>
                <w:szCs w:val="18"/>
                <w:lang w:val="en-GB" w:bidi="th-TH"/>
              </w:rPr>
              <w:t>.</w:t>
            </w:r>
            <w:r w:rsidRPr="006E7209">
              <w:rPr>
                <w:rFonts w:eastAsia="Times New Roman" w:cs="Arial"/>
                <w:sz w:val="18"/>
                <w:szCs w:val="18"/>
                <w:lang w:val="en-GB" w:bidi="th-TH"/>
              </w:rPr>
              <w:t>75</w:t>
            </w:r>
          </w:p>
        </w:tc>
      </w:tr>
      <w:tr w:rsidR="00FD2C1E" w:rsidRPr="001B1B7C" w14:paraId="6247DF18" w14:textId="77777777" w:rsidTr="00B32354">
        <w:trPr>
          <w:trHeight w:val="20"/>
        </w:trPr>
        <w:tc>
          <w:tcPr>
            <w:tcW w:w="7686" w:type="dxa"/>
            <w:tcBorders>
              <w:top w:val="nil"/>
              <w:left w:val="nil"/>
              <w:bottom w:val="nil"/>
              <w:right w:val="nil"/>
            </w:tcBorders>
          </w:tcPr>
          <w:p w14:paraId="48EDB2DE" w14:textId="77777777" w:rsidR="00FD2C1E" w:rsidRPr="001B1B7C" w:rsidRDefault="00FD2C1E" w:rsidP="00FD2C1E">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61F3D539" w14:textId="77777777" w:rsidR="00FD2C1E" w:rsidRPr="001B1B7C" w:rsidRDefault="00FD2C1E" w:rsidP="00FD2C1E">
            <w:pPr>
              <w:spacing w:after="0" w:line="240" w:lineRule="auto"/>
              <w:ind w:left="-40" w:right="-72"/>
              <w:jc w:val="right"/>
              <w:rPr>
                <w:rFonts w:eastAsia="Times New Roman" w:cs="Arial"/>
                <w:sz w:val="18"/>
                <w:szCs w:val="18"/>
                <w:lang w:val="en-GB" w:bidi="th-TH"/>
              </w:rPr>
            </w:pPr>
          </w:p>
        </w:tc>
      </w:tr>
      <w:tr w:rsidR="00FD2C1E" w:rsidRPr="001B1B7C" w14:paraId="42778F2A" w14:textId="77777777" w:rsidTr="00B32354">
        <w:trPr>
          <w:trHeight w:val="20"/>
        </w:trPr>
        <w:tc>
          <w:tcPr>
            <w:tcW w:w="7686" w:type="dxa"/>
            <w:tcBorders>
              <w:top w:val="nil"/>
              <w:left w:val="nil"/>
              <w:bottom w:val="nil"/>
              <w:right w:val="nil"/>
            </w:tcBorders>
          </w:tcPr>
          <w:p w14:paraId="292C8A91" w14:textId="77777777" w:rsidR="00FD2C1E" w:rsidRPr="001B1B7C" w:rsidRDefault="00FD2C1E" w:rsidP="00FD2C1E">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2CCCA8E1" w14:textId="70390894"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117</w:t>
            </w:r>
            <w:r w:rsidR="00FD2C1E" w:rsidRPr="001B1B7C">
              <w:rPr>
                <w:rFonts w:eastAsia="Times New Roman" w:cs="Arial"/>
                <w:sz w:val="18"/>
                <w:szCs w:val="18"/>
                <w:lang w:val="en-GB" w:bidi="th-TH"/>
              </w:rPr>
              <w:t>,</w:t>
            </w:r>
            <w:r w:rsidRPr="006E7209">
              <w:rPr>
                <w:rFonts w:eastAsia="Times New Roman" w:cs="Arial"/>
                <w:sz w:val="18"/>
                <w:szCs w:val="18"/>
                <w:lang w:val="en-GB" w:bidi="th-TH"/>
              </w:rPr>
              <w:t>856</w:t>
            </w:r>
            <w:r w:rsidR="00FD2C1E" w:rsidRPr="001B1B7C">
              <w:rPr>
                <w:rFonts w:eastAsia="Times New Roman" w:cs="Arial"/>
                <w:sz w:val="18"/>
                <w:szCs w:val="18"/>
                <w:lang w:val="en-GB" w:bidi="th-TH"/>
              </w:rPr>
              <w:t>.</w:t>
            </w:r>
            <w:r w:rsidRPr="006E7209">
              <w:rPr>
                <w:rFonts w:eastAsia="Times New Roman" w:cs="Arial"/>
                <w:sz w:val="18"/>
                <w:szCs w:val="18"/>
                <w:lang w:val="en-GB" w:bidi="th-TH"/>
              </w:rPr>
              <w:t>33</w:t>
            </w:r>
          </w:p>
        </w:tc>
      </w:tr>
    </w:tbl>
    <w:p w14:paraId="521AB9DF" w14:textId="77777777" w:rsidR="00D01755" w:rsidRPr="001B1B7C" w:rsidRDefault="00D01755">
      <w:pPr>
        <w:spacing w:after="0" w:line="240" w:lineRule="auto"/>
        <w:rPr>
          <w:rFonts w:eastAsia="Times New Roman" w:cs="Arial"/>
          <w:sz w:val="18"/>
          <w:szCs w:val="18"/>
          <w:lang w:bidi="th-TH"/>
        </w:rPr>
      </w:pPr>
      <w:r w:rsidRPr="001B1B7C">
        <w:rPr>
          <w:rFonts w:eastAsia="Times New Roman" w:cs="Arial"/>
          <w:sz w:val="18"/>
          <w:szCs w:val="18"/>
          <w:lang w:bidi="th-TH"/>
        </w:rPr>
        <w:br w:type="page"/>
      </w:r>
    </w:p>
    <w:p w14:paraId="1519CA0A" w14:textId="77777777" w:rsidR="00D01755" w:rsidRPr="001B1B7C" w:rsidRDefault="00D01755" w:rsidP="00E1274A">
      <w:pPr>
        <w:tabs>
          <w:tab w:val="left" w:pos="900"/>
        </w:tabs>
        <w:spacing w:after="0" w:line="240" w:lineRule="auto"/>
        <w:jc w:val="both"/>
        <w:rPr>
          <w:rFonts w:eastAsia="Times New Roman" w:cs="Arial"/>
          <w:sz w:val="18"/>
          <w:szCs w:val="18"/>
          <w:lang w:bidi="th-TH"/>
        </w:rPr>
      </w:pPr>
    </w:p>
    <w:p w14:paraId="70C3B521" w14:textId="7CDEBE66" w:rsidR="00E1274A" w:rsidRPr="001B1B7C" w:rsidRDefault="00E1274A" w:rsidP="00E1274A">
      <w:pPr>
        <w:tabs>
          <w:tab w:val="left" w:pos="900"/>
        </w:tabs>
        <w:spacing w:after="0" w:line="240" w:lineRule="auto"/>
        <w:jc w:val="both"/>
        <w:rPr>
          <w:rFonts w:eastAsia="Times New Roman" w:cs="Arial"/>
          <w:sz w:val="18"/>
          <w:szCs w:val="18"/>
          <w:lang w:bidi="th-TH"/>
        </w:rPr>
      </w:pPr>
      <w:r w:rsidRPr="001B1B7C">
        <w:rPr>
          <w:rFonts w:eastAsia="Times New Roman" w:cs="Arial"/>
          <w:sz w:val="18"/>
          <w:szCs w:val="18"/>
          <w:lang w:bidi="th-TH"/>
        </w:rPr>
        <w:t xml:space="preserve">In </w:t>
      </w:r>
      <w:r w:rsidR="00E729BD" w:rsidRPr="001B1B7C">
        <w:rPr>
          <w:rFonts w:eastAsia="Times New Roman" w:cs="Arial"/>
          <w:sz w:val="18"/>
          <w:szCs w:val="18"/>
          <w:lang w:bidi="th-TH"/>
        </w:rPr>
        <w:t xml:space="preserve">the </w:t>
      </w:r>
      <w:proofErr w:type="spellStart"/>
      <w:r w:rsidRPr="001B1B7C">
        <w:rPr>
          <w:rFonts w:eastAsia="Times New Roman" w:cs="Arial"/>
          <w:sz w:val="18"/>
          <w:szCs w:val="18"/>
          <w:lang w:bidi="th-TH"/>
        </w:rPr>
        <w:t>seperated</w:t>
      </w:r>
      <w:proofErr w:type="spellEnd"/>
      <w:r w:rsidRPr="001B1B7C">
        <w:rPr>
          <w:rFonts w:eastAsia="Times New Roman" w:cs="Arial"/>
          <w:sz w:val="18"/>
          <w:szCs w:val="18"/>
          <w:lang w:bidi="th-TH"/>
        </w:rPr>
        <w:t xml:space="preserve"> financial information, the considerations paid for </w:t>
      </w:r>
      <w:proofErr w:type="gramStart"/>
      <w:r w:rsidRPr="001B1B7C">
        <w:rPr>
          <w:rFonts w:eastAsia="Times New Roman" w:cs="Arial"/>
          <w:sz w:val="18"/>
          <w:szCs w:val="18"/>
          <w:lang w:bidi="th-TH"/>
        </w:rPr>
        <w:t>dtac</w:t>
      </w:r>
      <w:proofErr w:type="gramEnd"/>
      <w:r w:rsidRPr="001B1B7C">
        <w:rPr>
          <w:rFonts w:eastAsia="Times New Roman" w:cs="Arial"/>
          <w:sz w:val="18"/>
          <w:szCs w:val="18"/>
          <w:lang w:bidi="th-TH"/>
        </w:rPr>
        <w:t xml:space="preserve"> and the amounts of the net assets acquired on </w:t>
      </w:r>
      <w:r w:rsidR="00BC2AC3">
        <w:rPr>
          <w:rFonts w:eastAsia="Times New Roman" w:cstheme="minorBidi"/>
          <w:sz w:val="18"/>
          <w:szCs w:val="18"/>
          <w:cs/>
          <w:lang w:bidi="th-TH"/>
        </w:rPr>
        <w:br/>
      </w:r>
      <w:r w:rsidR="006E7209" w:rsidRPr="006E7209">
        <w:rPr>
          <w:rFonts w:eastAsia="Times New Roman" w:cs="Arial"/>
          <w:sz w:val="18"/>
          <w:szCs w:val="18"/>
          <w:lang w:val="en-GB" w:bidi="th-TH"/>
        </w:rPr>
        <w:t>1</w:t>
      </w:r>
      <w:r w:rsidRPr="001B1B7C">
        <w:rPr>
          <w:rFonts w:eastAsia="Times New Roman" w:cs="Arial"/>
          <w:sz w:val="18"/>
          <w:szCs w:val="18"/>
          <w:lang w:bidi="th-TH"/>
        </w:rPr>
        <w:t xml:space="preserve"> March </w:t>
      </w:r>
      <w:r w:rsidR="006E7209" w:rsidRPr="006E7209">
        <w:rPr>
          <w:rFonts w:eastAsia="Times New Roman" w:cs="Arial"/>
          <w:sz w:val="18"/>
          <w:szCs w:val="18"/>
          <w:lang w:val="en-GB" w:bidi="th-TH"/>
        </w:rPr>
        <w:t>2023</w:t>
      </w:r>
      <w:r w:rsidRPr="001B1B7C">
        <w:rPr>
          <w:rFonts w:eastAsia="Times New Roman" w:cs="Arial"/>
          <w:sz w:val="18"/>
          <w:szCs w:val="18"/>
          <w:lang w:bidi="th-TH"/>
        </w:rPr>
        <w:t xml:space="preserve"> can be </w:t>
      </w:r>
      <w:proofErr w:type="spellStart"/>
      <w:r w:rsidRPr="001B1B7C">
        <w:rPr>
          <w:rFonts w:eastAsia="Times New Roman" w:cs="Arial"/>
          <w:sz w:val="18"/>
          <w:szCs w:val="18"/>
          <w:lang w:bidi="th-TH"/>
        </w:rPr>
        <w:t>analysed</w:t>
      </w:r>
      <w:proofErr w:type="spellEnd"/>
      <w:r w:rsidRPr="001B1B7C">
        <w:rPr>
          <w:rFonts w:eastAsia="Times New Roman" w:cs="Arial"/>
          <w:sz w:val="18"/>
          <w:szCs w:val="18"/>
          <w:lang w:bidi="th-TH"/>
        </w:rPr>
        <w:t xml:space="preserve"> as follows:</w:t>
      </w:r>
    </w:p>
    <w:p w14:paraId="1F089CA4" w14:textId="77777777" w:rsidR="00E1274A" w:rsidRPr="001B1B7C" w:rsidRDefault="00E1274A" w:rsidP="00E1274A">
      <w:pPr>
        <w:tabs>
          <w:tab w:val="left" w:pos="900"/>
        </w:tabs>
        <w:spacing w:after="0" w:line="240" w:lineRule="auto"/>
        <w:jc w:val="both"/>
        <w:rPr>
          <w:rFonts w:eastAsia="Times New Roman" w:cs="Arial"/>
          <w:spacing w:val="-2"/>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E1274A" w:rsidRPr="001B1B7C" w14:paraId="368C8A4F" w14:textId="77777777" w:rsidTr="00B32354">
        <w:trPr>
          <w:trHeight w:val="20"/>
        </w:trPr>
        <w:tc>
          <w:tcPr>
            <w:tcW w:w="7677" w:type="dxa"/>
            <w:tcBorders>
              <w:top w:val="nil"/>
              <w:left w:val="nil"/>
              <w:bottom w:val="nil"/>
              <w:right w:val="nil"/>
            </w:tcBorders>
            <w:shd w:val="clear" w:color="auto" w:fill="auto"/>
          </w:tcPr>
          <w:p w14:paraId="286DF78D" w14:textId="77777777" w:rsidR="00E1274A" w:rsidRPr="001B1B7C" w:rsidRDefault="00E1274A" w:rsidP="00B32354">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1DBEAA00"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E1274A" w:rsidRPr="001B1B7C" w14:paraId="431FEF5A" w14:textId="77777777" w:rsidTr="00B32354">
        <w:trPr>
          <w:trHeight w:val="20"/>
        </w:trPr>
        <w:tc>
          <w:tcPr>
            <w:tcW w:w="7677" w:type="dxa"/>
            <w:tcBorders>
              <w:top w:val="nil"/>
              <w:left w:val="nil"/>
              <w:bottom w:val="nil"/>
              <w:right w:val="nil"/>
            </w:tcBorders>
          </w:tcPr>
          <w:p w14:paraId="48A2B70A" w14:textId="77777777" w:rsidR="00E1274A" w:rsidRPr="001B1B7C" w:rsidRDefault="00E1274A" w:rsidP="00B32354">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2554D945" w14:textId="77777777" w:rsidR="00E1274A" w:rsidRPr="001B1B7C" w:rsidRDefault="00E1274A" w:rsidP="00B32354">
            <w:pPr>
              <w:spacing w:after="0" w:line="240" w:lineRule="auto"/>
              <w:ind w:left="-40" w:right="-72"/>
              <w:jc w:val="right"/>
              <w:rPr>
                <w:rFonts w:eastAsia="Times New Roman" w:cs="Arial"/>
                <w:b/>
                <w:bCs/>
                <w:sz w:val="18"/>
                <w:szCs w:val="18"/>
                <w:lang w:val="en-GB" w:bidi="th-TH"/>
              </w:rPr>
            </w:pPr>
          </w:p>
        </w:tc>
      </w:tr>
      <w:tr w:rsidR="00E1274A" w:rsidRPr="001B1B7C" w14:paraId="07E84C1A" w14:textId="77777777" w:rsidTr="00B32354">
        <w:trPr>
          <w:trHeight w:val="20"/>
        </w:trPr>
        <w:tc>
          <w:tcPr>
            <w:tcW w:w="7677" w:type="dxa"/>
            <w:tcBorders>
              <w:top w:val="nil"/>
              <w:left w:val="nil"/>
              <w:bottom w:val="nil"/>
              <w:right w:val="nil"/>
            </w:tcBorders>
          </w:tcPr>
          <w:p w14:paraId="3B2E2DE1" w14:textId="3F4BFE8E" w:rsidR="00E1274A" w:rsidRPr="001B1B7C" w:rsidRDefault="00E1274A" w:rsidP="00B32354">
            <w:pPr>
              <w:spacing w:after="0" w:line="240" w:lineRule="auto"/>
              <w:ind w:left="-85"/>
              <w:rPr>
                <w:rFonts w:eastAsia="Times New Roman" w:cs="Arial"/>
                <w:sz w:val="18"/>
                <w:szCs w:val="18"/>
                <w:cs/>
                <w:lang w:val="en-GB" w:bidi="th-TH"/>
              </w:rPr>
            </w:pPr>
            <w:r w:rsidRPr="001B1B7C">
              <w:rPr>
                <w:rFonts w:eastAsia="Times New Roman" w:cs="Arial"/>
                <w:sz w:val="18"/>
                <w:szCs w:val="18"/>
                <w:lang w:val="en-GB" w:bidi="th-TH"/>
              </w:rPr>
              <w:t>Consideration paid</w:t>
            </w:r>
            <w:r w:rsidR="008E3500" w:rsidRPr="001B1B7C">
              <w:rPr>
                <w:rFonts w:eastAsia="Times New Roman" w:cs="Arial"/>
                <w:sz w:val="18"/>
                <w:szCs w:val="18"/>
                <w:lang w:val="en-GB" w:bidi="th-TH"/>
              </w:rPr>
              <w:t xml:space="preserve"> (</w:t>
            </w:r>
            <w:r w:rsidR="006E7209" w:rsidRPr="006E7209">
              <w:rPr>
                <w:rFonts w:eastAsia="Times New Roman" w:cs="Arial"/>
                <w:sz w:val="18"/>
                <w:szCs w:val="18"/>
                <w:lang w:val="en-GB" w:bidi="th-TH"/>
              </w:rPr>
              <w:t>8</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4974536</w:t>
            </w:r>
            <w:r w:rsidR="008E3500" w:rsidRPr="001B1B7C">
              <w:rPr>
                <w:rFonts w:eastAsia="Times New Roman" w:cs="Arial"/>
                <w:sz w:val="18"/>
                <w:szCs w:val="18"/>
                <w:lang w:val="en-GB" w:bidi="th-TH"/>
              </w:rPr>
              <w:t xml:space="preserve"> baht per share x </w:t>
            </w:r>
            <w:r w:rsidR="006E7209" w:rsidRPr="006E7209">
              <w:rPr>
                <w:rFonts w:eastAsia="Times New Roman" w:cs="Arial"/>
                <w:sz w:val="18"/>
                <w:szCs w:val="18"/>
                <w:lang w:val="en-GB" w:bidi="th-TH"/>
              </w:rPr>
              <w:t>14</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525</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183</w:t>
            </w:r>
            <w:r w:rsidR="008E3500" w:rsidRPr="001B1B7C">
              <w:rPr>
                <w:rFonts w:eastAsia="Times New Roman" w:cs="Arial"/>
                <w:sz w:val="18"/>
                <w:szCs w:val="18"/>
                <w:lang w:val="en-GB" w:bidi="th-TH"/>
              </w:rPr>
              <w:t>,</w:t>
            </w:r>
            <w:r w:rsidR="006E7209" w:rsidRPr="006E7209">
              <w:rPr>
                <w:rFonts w:eastAsia="Times New Roman" w:cs="Arial"/>
                <w:sz w:val="18"/>
                <w:szCs w:val="18"/>
                <w:lang w:val="en-GB" w:bidi="th-TH"/>
              </w:rPr>
              <w:t>864</w:t>
            </w:r>
            <w:r w:rsidR="008E3500" w:rsidRPr="001B1B7C">
              <w:rPr>
                <w:rFonts w:eastAsia="Times New Roman" w:cs="Arial"/>
                <w:sz w:val="18"/>
                <w:szCs w:val="18"/>
                <w:lang w:val="en-GB" w:bidi="th-TH"/>
              </w:rPr>
              <w:t xml:space="preserve"> shares)</w:t>
            </w:r>
          </w:p>
        </w:tc>
        <w:tc>
          <w:tcPr>
            <w:tcW w:w="1771" w:type="dxa"/>
            <w:tcBorders>
              <w:top w:val="nil"/>
              <w:left w:val="nil"/>
              <w:bottom w:val="nil"/>
              <w:right w:val="nil"/>
            </w:tcBorders>
            <w:shd w:val="clear" w:color="auto" w:fill="FAFAFA"/>
          </w:tcPr>
          <w:p w14:paraId="75A2F6F0" w14:textId="20C9706F" w:rsidR="00E1274A" w:rsidRPr="001B1B7C" w:rsidRDefault="006E7209" w:rsidP="00B32354">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123</w:t>
            </w:r>
            <w:r w:rsidR="00FD2C1E" w:rsidRPr="001B1B7C">
              <w:rPr>
                <w:rFonts w:eastAsia="Times New Roman" w:cs="Arial"/>
                <w:sz w:val="18"/>
                <w:szCs w:val="18"/>
                <w:lang w:val="en-GB" w:bidi="th-TH"/>
              </w:rPr>
              <w:t>,</w:t>
            </w:r>
            <w:r w:rsidRPr="006E7209">
              <w:rPr>
                <w:rFonts w:eastAsia="Times New Roman" w:cs="Arial"/>
                <w:sz w:val="18"/>
                <w:szCs w:val="18"/>
                <w:lang w:val="en-GB" w:bidi="th-TH"/>
              </w:rPr>
              <w:t>427</w:t>
            </w:r>
            <w:r w:rsidR="00FD2C1E" w:rsidRPr="001B1B7C">
              <w:rPr>
                <w:rFonts w:eastAsia="Times New Roman" w:cs="Arial"/>
                <w:sz w:val="18"/>
                <w:szCs w:val="18"/>
                <w:lang w:val="en-GB" w:bidi="th-TH"/>
              </w:rPr>
              <w:t>.</w:t>
            </w:r>
            <w:r w:rsidRPr="006E7209">
              <w:rPr>
                <w:rFonts w:eastAsia="Times New Roman" w:cs="Arial"/>
                <w:sz w:val="18"/>
                <w:szCs w:val="18"/>
                <w:lang w:val="en-GB" w:bidi="th-TH"/>
              </w:rPr>
              <w:t>08</w:t>
            </w:r>
          </w:p>
        </w:tc>
      </w:tr>
    </w:tbl>
    <w:p w14:paraId="4B84BFFA" w14:textId="77777777" w:rsidR="00270981" w:rsidRPr="001B1B7C" w:rsidRDefault="00270981" w:rsidP="00E1274A">
      <w:pPr>
        <w:tabs>
          <w:tab w:val="left" w:pos="900"/>
        </w:tabs>
        <w:spacing w:after="0" w:line="240" w:lineRule="auto"/>
        <w:jc w:val="both"/>
        <w:rPr>
          <w:rFonts w:eastAsia="Times New Roman" w:cs="Arial"/>
          <w:spacing w:val="-2"/>
          <w:sz w:val="18"/>
          <w:szCs w:val="18"/>
          <w:lang w:bidi="th-TH"/>
        </w:rPr>
      </w:pPr>
    </w:p>
    <w:p w14:paraId="51CE01D1" w14:textId="6487DF0C" w:rsidR="00E1274A" w:rsidRPr="001B1B7C" w:rsidRDefault="00E1274A" w:rsidP="00E1274A">
      <w:pPr>
        <w:tabs>
          <w:tab w:val="left" w:pos="900"/>
        </w:tabs>
        <w:spacing w:after="0" w:line="240" w:lineRule="auto"/>
        <w:jc w:val="both"/>
        <w:rPr>
          <w:rFonts w:eastAsia="Times New Roman" w:cs="Arial"/>
          <w:spacing w:val="-2"/>
          <w:sz w:val="18"/>
          <w:szCs w:val="18"/>
          <w:lang w:bidi="th-TH"/>
        </w:rPr>
      </w:pPr>
      <w:proofErr w:type="spellStart"/>
      <w:r w:rsidRPr="001B1B7C">
        <w:rPr>
          <w:rFonts w:eastAsia="Times New Roman" w:cs="Arial"/>
          <w:spacing w:val="-2"/>
          <w:sz w:val="18"/>
          <w:szCs w:val="18"/>
          <w:lang w:bidi="th-TH"/>
        </w:rPr>
        <w:t>Recognised</w:t>
      </w:r>
      <w:proofErr w:type="spellEnd"/>
      <w:r w:rsidRPr="001B1B7C">
        <w:rPr>
          <w:rFonts w:eastAsia="Times New Roman" w:cs="Arial"/>
          <w:spacing w:val="-2"/>
          <w:sz w:val="18"/>
          <w:szCs w:val="18"/>
          <w:lang w:bidi="th-TH"/>
        </w:rPr>
        <w:t xml:space="preserve"> amounts of identifiable assets acquired and liabilities assumed are as follows :</w:t>
      </w:r>
    </w:p>
    <w:p w14:paraId="2A618433" w14:textId="77777777" w:rsidR="00D11208" w:rsidRPr="001B1B7C" w:rsidRDefault="00D11208" w:rsidP="00D11208">
      <w:pPr>
        <w:spacing w:after="0" w:line="240" w:lineRule="auto"/>
        <w:jc w:val="thaiDistribute"/>
        <w:rPr>
          <w:rFont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77998" w:rsidRPr="001B1B7C" w14:paraId="6E7DA35E" w14:textId="77777777" w:rsidTr="00B118E5">
        <w:trPr>
          <w:trHeight w:val="20"/>
        </w:trPr>
        <w:tc>
          <w:tcPr>
            <w:tcW w:w="7686" w:type="dxa"/>
            <w:tcBorders>
              <w:top w:val="nil"/>
              <w:left w:val="nil"/>
              <w:bottom w:val="nil"/>
              <w:right w:val="nil"/>
            </w:tcBorders>
            <w:shd w:val="clear" w:color="auto" w:fill="auto"/>
          </w:tcPr>
          <w:p w14:paraId="420E7870" w14:textId="77777777" w:rsidR="00177998" w:rsidRPr="001B1B7C" w:rsidRDefault="00177998"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402F37D4" w14:textId="78271B22" w:rsidR="00177998" w:rsidRPr="001B1B7C" w:rsidRDefault="00177998" w:rsidP="00177998">
            <w:pPr>
              <w:spacing w:after="0" w:line="240" w:lineRule="auto"/>
              <w:ind w:left="-40" w:right="-72"/>
              <w:jc w:val="right"/>
              <w:rPr>
                <w:rFonts w:eastAsia="Times New Roman" w:cs="Arial"/>
                <w:b/>
                <w:bCs/>
                <w:sz w:val="18"/>
                <w:szCs w:val="18"/>
                <w:lang w:val="en-GB" w:bidi="th-TH"/>
              </w:rPr>
            </w:pPr>
            <w:r w:rsidRPr="001B1B7C">
              <w:rPr>
                <w:rFonts w:eastAsia="Times New Roman" w:cs="Arial"/>
                <w:b/>
                <w:bCs/>
                <w:sz w:val="18"/>
                <w:szCs w:val="18"/>
                <w:lang w:val="en-GB" w:bidi="th-TH"/>
              </w:rPr>
              <w:t>Baht Million</w:t>
            </w:r>
          </w:p>
        </w:tc>
      </w:tr>
      <w:tr w:rsidR="00CA046D" w:rsidRPr="001B1B7C" w14:paraId="019099DF" w14:textId="77777777" w:rsidTr="00F94135">
        <w:trPr>
          <w:trHeight w:val="20"/>
        </w:trPr>
        <w:tc>
          <w:tcPr>
            <w:tcW w:w="7686" w:type="dxa"/>
            <w:tcBorders>
              <w:top w:val="nil"/>
              <w:left w:val="nil"/>
              <w:bottom w:val="nil"/>
              <w:right w:val="nil"/>
            </w:tcBorders>
            <w:shd w:val="clear" w:color="auto" w:fill="auto"/>
          </w:tcPr>
          <w:p w14:paraId="579A2ABC" w14:textId="77777777" w:rsidR="00CA046D" w:rsidRPr="001B1B7C" w:rsidRDefault="00CA046D" w:rsidP="00177998">
            <w:pPr>
              <w:spacing w:after="0" w:line="240" w:lineRule="auto"/>
              <w:ind w:left="-85"/>
              <w:jc w:val="both"/>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06659D1" w14:textId="77777777" w:rsidR="00CA046D" w:rsidRPr="001B1B7C" w:rsidRDefault="00CA046D" w:rsidP="00177998">
            <w:pPr>
              <w:spacing w:after="0" w:line="240" w:lineRule="auto"/>
              <w:ind w:left="-40" w:right="-72"/>
              <w:jc w:val="right"/>
              <w:rPr>
                <w:rFonts w:eastAsia="Times New Roman" w:cs="Arial"/>
                <w:b/>
                <w:bCs/>
                <w:sz w:val="18"/>
                <w:szCs w:val="18"/>
                <w:lang w:val="en-GB" w:bidi="th-TH"/>
              </w:rPr>
            </w:pPr>
          </w:p>
        </w:tc>
      </w:tr>
      <w:tr w:rsidR="00FD2C1E" w:rsidRPr="001B1B7C" w14:paraId="2B0E9163" w14:textId="77777777" w:rsidTr="00F94135">
        <w:trPr>
          <w:trHeight w:val="20"/>
        </w:trPr>
        <w:tc>
          <w:tcPr>
            <w:tcW w:w="7686" w:type="dxa"/>
            <w:tcBorders>
              <w:top w:val="nil"/>
              <w:left w:val="nil"/>
              <w:bottom w:val="nil"/>
              <w:right w:val="nil"/>
            </w:tcBorders>
            <w:shd w:val="clear" w:color="auto" w:fill="auto"/>
          </w:tcPr>
          <w:p w14:paraId="42A61CB1"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Cash and cash equivalents</w:t>
            </w:r>
          </w:p>
        </w:tc>
        <w:tc>
          <w:tcPr>
            <w:tcW w:w="1771" w:type="dxa"/>
            <w:tcBorders>
              <w:top w:val="nil"/>
              <w:left w:val="nil"/>
              <w:bottom w:val="nil"/>
              <w:right w:val="nil"/>
            </w:tcBorders>
            <w:shd w:val="clear" w:color="auto" w:fill="FAFAFA"/>
          </w:tcPr>
          <w:p w14:paraId="79A787B8" w14:textId="5A38425F"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w:t>
            </w:r>
            <w:r w:rsidR="00FD2C1E" w:rsidRPr="001B1B7C">
              <w:rPr>
                <w:rFonts w:eastAsia="Times New Roman" w:cs="Arial"/>
                <w:sz w:val="18"/>
                <w:szCs w:val="18"/>
                <w:lang w:val="en-GB" w:bidi="th-TH"/>
              </w:rPr>
              <w:t>,</w:t>
            </w:r>
            <w:r w:rsidRPr="006E7209">
              <w:rPr>
                <w:rFonts w:eastAsia="Times New Roman" w:cs="Arial"/>
                <w:sz w:val="18"/>
                <w:szCs w:val="18"/>
                <w:lang w:val="en-GB" w:bidi="th-TH"/>
              </w:rPr>
              <w:t>086</w:t>
            </w:r>
            <w:r w:rsidR="00FD2C1E" w:rsidRPr="001B1B7C">
              <w:rPr>
                <w:rFonts w:eastAsia="Times New Roman" w:cs="Arial"/>
                <w:sz w:val="18"/>
                <w:szCs w:val="18"/>
                <w:lang w:val="en-GB" w:bidi="th-TH"/>
              </w:rPr>
              <w:t>.</w:t>
            </w:r>
            <w:r w:rsidRPr="006E7209">
              <w:rPr>
                <w:rFonts w:eastAsia="Times New Roman" w:cs="Arial"/>
                <w:sz w:val="18"/>
                <w:szCs w:val="18"/>
                <w:lang w:val="en-GB" w:bidi="th-TH"/>
              </w:rPr>
              <w:t>45</w:t>
            </w:r>
          </w:p>
        </w:tc>
      </w:tr>
      <w:tr w:rsidR="00FD2C1E" w:rsidRPr="001B1B7C" w14:paraId="1BFF935A" w14:textId="77777777" w:rsidTr="00177998">
        <w:trPr>
          <w:trHeight w:val="20"/>
        </w:trPr>
        <w:tc>
          <w:tcPr>
            <w:tcW w:w="7686" w:type="dxa"/>
            <w:tcBorders>
              <w:top w:val="nil"/>
              <w:left w:val="nil"/>
              <w:bottom w:val="nil"/>
              <w:right w:val="nil"/>
            </w:tcBorders>
            <w:shd w:val="clear" w:color="auto" w:fill="auto"/>
          </w:tcPr>
          <w:p w14:paraId="68EC3A09"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receivables</w:t>
            </w:r>
          </w:p>
        </w:tc>
        <w:tc>
          <w:tcPr>
            <w:tcW w:w="1771" w:type="dxa"/>
            <w:tcBorders>
              <w:top w:val="nil"/>
              <w:left w:val="nil"/>
              <w:bottom w:val="nil"/>
              <w:right w:val="nil"/>
            </w:tcBorders>
            <w:shd w:val="clear" w:color="auto" w:fill="FAFAFA"/>
          </w:tcPr>
          <w:p w14:paraId="497B5884" w14:textId="218FBA23"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15</w:t>
            </w:r>
            <w:r w:rsidR="00FD2C1E" w:rsidRPr="001B1B7C">
              <w:rPr>
                <w:rFonts w:eastAsia="Times New Roman" w:cs="Arial"/>
                <w:sz w:val="18"/>
                <w:szCs w:val="18"/>
                <w:lang w:val="en-GB" w:bidi="th-TH"/>
              </w:rPr>
              <w:t>,</w:t>
            </w:r>
            <w:r w:rsidRPr="006E7209">
              <w:rPr>
                <w:rFonts w:eastAsia="Times New Roman" w:cs="Arial"/>
                <w:sz w:val="18"/>
                <w:szCs w:val="18"/>
                <w:lang w:val="en-GB" w:bidi="th-TH"/>
              </w:rPr>
              <w:t>055</w:t>
            </w:r>
            <w:r w:rsidR="00FD2C1E" w:rsidRPr="001B1B7C">
              <w:rPr>
                <w:rFonts w:eastAsia="Times New Roman" w:cs="Arial"/>
                <w:sz w:val="18"/>
                <w:szCs w:val="18"/>
                <w:lang w:val="en-GB" w:bidi="th-TH"/>
              </w:rPr>
              <w:t>.</w:t>
            </w:r>
            <w:r w:rsidRPr="006E7209">
              <w:rPr>
                <w:rFonts w:eastAsia="Times New Roman" w:cs="Arial"/>
                <w:sz w:val="18"/>
                <w:szCs w:val="18"/>
                <w:lang w:val="en-GB" w:bidi="th-TH"/>
              </w:rPr>
              <w:t>42</w:t>
            </w:r>
          </w:p>
        </w:tc>
      </w:tr>
      <w:tr w:rsidR="00FD2C1E" w:rsidRPr="001B1B7C" w14:paraId="3CFFE321" w14:textId="77777777" w:rsidTr="00177998">
        <w:trPr>
          <w:trHeight w:val="20"/>
        </w:trPr>
        <w:tc>
          <w:tcPr>
            <w:tcW w:w="7686" w:type="dxa"/>
            <w:tcBorders>
              <w:top w:val="nil"/>
              <w:left w:val="nil"/>
              <w:bottom w:val="nil"/>
              <w:right w:val="nil"/>
            </w:tcBorders>
            <w:shd w:val="clear" w:color="auto" w:fill="auto"/>
          </w:tcPr>
          <w:p w14:paraId="36C49D8A"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Inventories</w:t>
            </w:r>
          </w:p>
        </w:tc>
        <w:tc>
          <w:tcPr>
            <w:tcW w:w="1771" w:type="dxa"/>
            <w:tcBorders>
              <w:top w:val="nil"/>
              <w:left w:val="nil"/>
              <w:bottom w:val="nil"/>
              <w:right w:val="nil"/>
            </w:tcBorders>
            <w:shd w:val="clear" w:color="auto" w:fill="FAFAFA"/>
          </w:tcPr>
          <w:p w14:paraId="2FDC99AA" w14:textId="59DE3A84"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0</w:t>
            </w:r>
            <w:r w:rsidR="00FD2C1E" w:rsidRPr="001B1B7C">
              <w:rPr>
                <w:rFonts w:eastAsia="Times New Roman" w:cs="Arial"/>
                <w:sz w:val="18"/>
                <w:szCs w:val="18"/>
                <w:lang w:val="en-GB" w:bidi="th-TH"/>
              </w:rPr>
              <w:t>.</w:t>
            </w:r>
            <w:r w:rsidRPr="006E7209">
              <w:rPr>
                <w:rFonts w:eastAsia="Times New Roman" w:cs="Arial"/>
                <w:sz w:val="18"/>
                <w:szCs w:val="18"/>
                <w:lang w:val="en-GB" w:bidi="th-TH"/>
              </w:rPr>
              <w:t>66</w:t>
            </w:r>
          </w:p>
        </w:tc>
      </w:tr>
      <w:tr w:rsidR="00FD2C1E" w:rsidRPr="001B1B7C" w14:paraId="663C6FC9" w14:textId="77777777" w:rsidTr="00177998">
        <w:trPr>
          <w:trHeight w:val="20"/>
        </w:trPr>
        <w:tc>
          <w:tcPr>
            <w:tcW w:w="7686" w:type="dxa"/>
            <w:tcBorders>
              <w:top w:val="nil"/>
              <w:left w:val="nil"/>
              <w:bottom w:val="nil"/>
              <w:right w:val="nil"/>
            </w:tcBorders>
            <w:shd w:val="clear" w:color="auto" w:fill="auto"/>
          </w:tcPr>
          <w:p w14:paraId="3FB930B2"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assets</w:t>
            </w:r>
          </w:p>
        </w:tc>
        <w:tc>
          <w:tcPr>
            <w:tcW w:w="1771" w:type="dxa"/>
            <w:tcBorders>
              <w:top w:val="nil"/>
              <w:left w:val="nil"/>
              <w:bottom w:val="nil"/>
              <w:right w:val="nil"/>
            </w:tcBorders>
            <w:shd w:val="clear" w:color="auto" w:fill="FAFAFA"/>
          </w:tcPr>
          <w:p w14:paraId="3E8DEFFC" w14:textId="1523E97E"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182</w:t>
            </w:r>
            <w:r w:rsidR="00FD2C1E" w:rsidRPr="001B1B7C">
              <w:rPr>
                <w:rFonts w:eastAsia="Times New Roman" w:cs="Arial"/>
                <w:sz w:val="18"/>
                <w:szCs w:val="18"/>
                <w:lang w:val="en-GB" w:bidi="th-TH"/>
              </w:rPr>
              <w:t>.</w:t>
            </w:r>
            <w:r w:rsidRPr="006E7209">
              <w:rPr>
                <w:rFonts w:eastAsia="Times New Roman" w:cs="Arial"/>
                <w:sz w:val="18"/>
                <w:szCs w:val="18"/>
                <w:lang w:val="en-GB" w:bidi="th-TH"/>
              </w:rPr>
              <w:t>11</w:t>
            </w:r>
          </w:p>
        </w:tc>
      </w:tr>
      <w:tr w:rsidR="00FD2C1E" w:rsidRPr="001B1B7C" w14:paraId="385F43EA" w14:textId="77777777" w:rsidTr="00177998">
        <w:trPr>
          <w:trHeight w:val="20"/>
        </w:trPr>
        <w:tc>
          <w:tcPr>
            <w:tcW w:w="7686" w:type="dxa"/>
            <w:tcBorders>
              <w:top w:val="nil"/>
              <w:left w:val="nil"/>
              <w:bottom w:val="nil"/>
              <w:right w:val="nil"/>
            </w:tcBorders>
            <w:shd w:val="clear" w:color="auto" w:fill="auto"/>
          </w:tcPr>
          <w:p w14:paraId="379958AC"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Long-term loans to related parties</w:t>
            </w:r>
          </w:p>
        </w:tc>
        <w:tc>
          <w:tcPr>
            <w:tcW w:w="1771" w:type="dxa"/>
            <w:tcBorders>
              <w:top w:val="nil"/>
              <w:left w:val="nil"/>
              <w:bottom w:val="nil"/>
              <w:right w:val="nil"/>
            </w:tcBorders>
            <w:shd w:val="clear" w:color="auto" w:fill="FAFAFA"/>
          </w:tcPr>
          <w:p w14:paraId="10EB927B" w14:textId="6DB21793"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12</w:t>
            </w:r>
            <w:r w:rsidR="00FD2C1E" w:rsidRPr="001B1B7C">
              <w:rPr>
                <w:rFonts w:eastAsia="Times New Roman" w:cs="Arial"/>
                <w:sz w:val="18"/>
                <w:szCs w:val="18"/>
                <w:lang w:val="en-GB" w:bidi="th-TH"/>
              </w:rPr>
              <w:t>,</w:t>
            </w:r>
            <w:r w:rsidRPr="006E7209">
              <w:rPr>
                <w:rFonts w:eastAsia="Times New Roman" w:cs="Arial"/>
                <w:sz w:val="18"/>
                <w:szCs w:val="18"/>
                <w:lang w:val="en-GB" w:bidi="th-TH"/>
              </w:rPr>
              <w:t>000</w:t>
            </w:r>
            <w:r w:rsidR="00FD2C1E" w:rsidRPr="001B1B7C">
              <w:rPr>
                <w:rFonts w:eastAsia="Times New Roman" w:cs="Arial"/>
                <w:sz w:val="18"/>
                <w:szCs w:val="18"/>
                <w:lang w:val="en-GB" w:bidi="th-TH"/>
              </w:rPr>
              <w:t>.</w:t>
            </w:r>
            <w:r w:rsidRPr="006E7209">
              <w:rPr>
                <w:rFonts w:eastAsia="Times New Roman" w:cs="Arial"/>
                <w:sz w:val="18"/>
                <w:szCs w:val="18"/>
                <w:lang w:val="en-GB" w:bidi="th-TH"/>
              </w:rPr>
              <w:t>00</w:t>
            </w:r>
          </w:p>
        </w:tc>
      </w:tr>
      <w:tr w:rsidR="00FD2C1E" w:rsidRPr="001B1B7C" w14:paraId="31D370AE" w14:textId="77777777" w:rsidTr="00177998">
        <w:trPr>
          <w:trHeight w:val="20"/>
        </w:trPr>
        <w:tc>
          <w:tcPr>
            <w:tcW w:w="7686" w:type="dxa"/>
            <w:tcBorders>
              <w:top w:val="nil"/>
              <w:left w:val="nil"/>
              <w:bottom w:val="nil"/>
              <w:right w:val="nil"/>
            </w:tcBorders>
            <w:shd w:val="clear" w:color="auto" w:fill="auto"/>
          </w:tcPr>
          <w:p w14:paraId="39BD2992"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Financial assets at fair value through profit or loss </w:t>
            </w:r>
          </w:p>
        </w:tc>
        <w:tc>
          <w:tcPr>
            <w:tcW w:w="1771" w:type="dxa"/>
            <w:tcBorders>
              <w:top w:val="nil"/>
              <w:left w:val="nil"/>
              <w:bottom w:val="nil"/>
              <w:right w:val="nil"/>
            </w:tcBorders>
            <w:shd w:val="clear" w:color="auto" w:fill="FAFAFA"/>
          </w:tcPr>
          <w:p w14:paraId="28F09D68" w14:textId="1A31EBEC"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1</w:t>
            </w:r>
            <w:r w:rsidR="00FD2C1E" w:rsidRPr="001B1B7C">
              <w:rPr>
                <w:rFonts w:eastAsia="Times New Roman" w:cs="Arial"/>
                <w:sz w:val="18"/>
                <w:szCs w:val="18"/>
                <w:lang w:val="en-GB" w:bidi="th-TH"/>
              </w:rPr>
              <w:t>.</w:t>
            </w:r>
            <w:r w:rsidRPr="006E7209">
              <w:rPr>
                <w:rFonts w:eastAsia="Times New Roman" w:cs="Arial"/>
                <w:sz w:val="18"/>
                <w:szCs w:val="18"/>
                <w:lang w:val="en-GB" w:bidi="th-TH"/>
              </w:rPr>
              <w:t>80</w:t>
            </w:r>
          </w:p>
        </w:tc>
      </w:tr>
      <w:tr w:rsidR="00FD2C1E" w:rsidRPr="001B1B7C" w14:paraId="06FE9937" w14:textId="77777777" w:rsidTr="00177998">
        <w:trPr>
          <w:trHeight w:val="20"/>
        </w:trPr>
        <w:tc>
          <w:tcPr>
            <w:tcW w:w="7686" w:type="dxa"/>
            <w:tcBorders>
              <w:top w:val="nil"/>
              <w:left w:val="nil"/>
              <w:bottom w:val="nil"/>
              <w:right w:val="nil"/>
            </w:tcBorders>
            <w:shd w:val="clear" w:color="auto" w:fill="auto"/>
          </w:tcPr>
          <w:p w14:paraId="17968B25"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subsidiaries</w:t>
            </w:r>
          </w:p>
        </w:tc>
        <w:tc>
          <w:tcPr>
            <w:tcW w:w="1771" w:type="dxa"/>
            <w:tcBorders>
              <w:top w:val="nil"/>
              <w:left w:val="nil"/>
              <w:bottom w:val="nil"/>
              <w:right w:val="nil"/>
            </w:tcBorders>
            <w:shd w:val="clear" w:color="auto" w:fill="FAFAFA"/>
          </w:tcPr>
          <w:p w14:paraId="0564CC4F" w14:textId="1E25649C"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69</w:t>
            </w:r>
            <w:r w:rsidR="00FD2C1E" w:rsidRPr="001B1B7C">
              <w:rPr>
                <w:rFonts w:eastAsia="Times New Roman" w:cs="Arial"/>
                <w:sz w:val="18"/>
                <w:szCs w:val="18"/>
                <w:lang w:val="en-GB" w:bidi="th-TH"/>
              </w:rPr>
              <w:t>,</w:t>
            </w:r>
            <w:r w:rsidRPr="006E7209">
              <w:rPr>
                <w:rFonts w:eastAsia="Times New Roman" w:cs="Arial"/>
                <w:sz w:val="18"/>
                <w:szCs w:val="18"/>
                <w:lang w:val="en-GB" w:bidi="th-TH"/>
              </w:rPr>
              <w:t>959</w:t>
            </w:r>
            <w:r w:rsidR="00FD2C1E" w:rsidRPr="001B1B7C">
              <w:rPr>
                <w:rFonts w:eastAsia="Times New Roman" w:cs="Arial"/>
                <w:sz w:val="18"/>
                <w:szCs w:val="18"/>
                <w:lang w:val="en-GB" w:bidi="th-TH"/>
              </w:rPr>
              <w:t>.</w:t>
            </w:r>
            <w:r w:rsidRPr="006E7209">
              <w:rPr>
                <w:rFonts w:eastAsia="Times New Roman" w:cs="Arial"/>
                <w:sz w:val="18"/>
                <w:szCs w:val="18"/>
                <w:lang w:val="en-GB" w:bidi="th-TH"/>
              </w:rPr>
              <w:t>24</w:t>
            </w:r>
          </w:p>
        </w:tc>
      </w:tr>
      <w:tr w:rsidR="00FD2C1E" w:rsidRPr="001B1B7C" w14:paraId="437E6F67" w14:textId="77777777" w:rsidTr="00177998">
        <w:trPr>
          <w:trHeight w:val="20"/>
        </w:trPr>
        <w:tc>
          <w:tcPr>
            <w:tcW w:w="7686" w:type="dxa"/>
            <w:tcBorders>
              <w:top w:val="nil"/>
              <w:left w:val="nil"/>
              <w:bottom w:val="nil"/>
              <w:right w:val="nil"/>
            </w:tcBorders>
            <w:shd w:val="clear" w:color="auto" w:fill="auto"/>
          </w:tcPr>
          <w:p w14:paraId="70489464"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Investment in associates and interests in joint ventures</w:t>
            </w:r>
          </w:p>
        </w:tc>
        <w:tc>
          <w:tcPr>
            <w:tcW w:w="1771" w:type="dxa"/>
            <w:tcBorders>
              <w:top w:val="nil"/>
              <w:left w:val="nil"/>
              <w:bottom w:val="nil"/>
              <w:right w:val="nil"/>
            </w:tcBorders>
            <w:shd w:val="clear" w:color="auto" w:fill="FAFAFA"/>
          </w:tcPr>
          <w:p w14:paraId="2B71B01F" w14:textId="5312B0E3"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50</w:t>
            </w:r>
            <w:r w:rsidR="00FD2C1E" w:rsidRPr="001B1B7C">
              <w:rPr>
                <w:rFonts w:eastAsia="Times New Roman" w:cs="Arial"/>
                <w:sz w:val="18"/>
                <w:szCs w:val="18"/>
                <w:lang w:val="en-GB" w:bidi="th-TH"/>
              </w:rPr>
              <w:t>.</w:t>
            </w:r>
            <w:r w:rsidRPr="006E7209">
              <w:rPr>
                <w:rFonts w:eastAsia="Times New Roman" w:cs="Arial"/>
                <w:sz w:val="18"/>
                <w:szCs w:val="18"/>
                <w:lang w:val="en-GB" w:bidi="th-TH"/>
              </w:rPr>
              <w:t>00</w:t>
            </w:r>
          </w:p>
        </w:tc>
      </w:tr>
      <w:tr w:rsidR="00FD2C1E" w:rsidRPr="001B1B7C" w14:paraId="4610F7EB" w14:textId="77777777" w:rsidTr="00177998">
        <w:trPr>
          <w:trHeight w:val="20"/>
        </w:trPr>
        <w:tc>
          <w:tcPr>
            <w:tcW w:w="7686" w:type="dxa"/>
            <w:tcBorders>
              <w:top w:val="nil"/>
              <w:left w:val="nil"/>
              <w:bottom w:val="nil"/>
              <w:right w:val="nil"/>
            </w:tcBorders>
            <w:shd w:val="clear" w:color="auto" w:fill="auto"/>
          </w:tcPr>
          <w:p w14:paraId="64848999"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Property, </w:t>
            </w:r>
            <w:proofErr w:type="gramStart"/>
            <w:r w:rsidRPr="001B1B7C">
              <w:rPr>
                <w:rFonts w:eastAsia="Times New Roman" w:cs="Arial"/>
                <w:sz w:val="18"/>
                <w:szCs w:val="18"/>
                <w:lang w:val="en-GB" w:bidi="th-TH"/>
              </w:rPr>
              <w:t>plant</w:t>
            </w:r>
            <w:proofErr w:type="gramEnd"/>
            <w:r w:rsidRPr="001B1B7C">
              <w:rPr>
                <w:rFonts w:eastAsia="Times New Roman" w:cs="Arial"/>
                <w:sz w:val="18"/>
                <w:szCs w:val="18"/>
                <w:lang w:val="en-GB" w:bidi="th-TH"/>
              </w:rPr>
              <w:t xml:space="preserve"> and equipment</w:t>
            </w:r>
          </w:p>
        </w:tc>
        <w:tc>
          <w:tcPr>
            <w:tcW w:w="1771" w:type="dxa"/>
            <w:tcBorders>
              <w:top w:val="nil"/>
              <w:left w:val="nil"/>
              <w:bottom w:val="nil"/>
              <w:right w:val="nil"/>
            </w:tcBorders>
            <w:shd w:val="clear" w:color="auto" w:fill="FAFAFA"/>
          </w:tcPr>
          <w:p w14:paraId="4B9FA1DA" w14:textId="09699E6F"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2</w:t>
            </w:r>
            <w:r w:rsidR="00FD2C1E" w:rsidRPr="001B1B7C">
              <w:rPr>
                <w:rFonts w:eastAsia="Times New Roman" w:cs="Arial"/>
                <w:sz w:val="18"/>
                <w:szCs w:val="18"/>
                <w:lang w:val="en-GB" w:bidi="th-TH"/>
              </w:rPr>
              <w:t>,</w:t>
            </w:r>
            <w:r w:rsidRPr="006E7209">
              <w:rPr>
                <w:rFonts w:eastAsia="Times New Roman" w:cs="Arial"/>
                <w:sz w:val="18"/>
                <w:szCs w:val="18"/>
                <w:lang w:val="en-GB" w:bidi="th-TH"/>
              </w:rPr>
              <w:t>894</w:t>
            </w:r>
            <w:r w:rsidR="00FD2C1E" w:rsidRPr="001B1B7C">
              <w:rPr>
                <w:rFonts w:eastAsia="Times New Roman" w:cs="Arial"/>
                <w:sz w:val="18"/>
                <w:szCs w:val="18"/>
                <w:lang w:val="en-GB" w:bidi="th-TH"/>
              </w:rPr>
              <w:t>.</w:t>
            </w:r>
            <w:r w:rsidRPr="006E7209">
              <w:rPr>
                <w:rFonts w:eastAsia="Times New Roman" w:cs="Arial"/>
                <w:sz w:val="18"/>
                <w:szCs w:val="18"/>
                <w:lang w:val="en-GB" w:bidi="th-TH"/>
              </w:rPr>
              <w:t>98</w:t>
            </w:r>
          </w:p>
        </w:tc>
      </w:tr>
      <w:tr w:rsidR="00FD2C1E" w:rsidRPr="001B1B7C" w14:paraId="5A460267" w14:textId="77777777" w:rsidTr="00177998">
        <w:trPr>
          <w:trHeight w:val="20"/>
        </w:trPr>
        <w:tc>
          <w:tcPr>
            <w:tcW w:w="7686" w:type="dxa"/>
            <w:tcBorders>
              <w:top w:val="nil"/>
              <w:left w:val="nil"/>
              <w:bottom w:val="nil"/>
              <w:right w:val="nil"/>
            </w:tcBorders>
            <w:shd w:val="clear" w:color="auto" w:fill="auto"/>
          </w:tcPr>
          <w:p w14:paraId="1403D667"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Right-of-use assets</w:t>
            </w:r>
          </w:p>
        </w:tc>
        <w:tc>
          <w:tcPr>
            <w:tcW w:w="1771" w:type="dxa"/>
            <w:tcBorders>
              <w:top w:val="nil"/>
              <w:left w:val="nil"/>
              <w:bottom w:val="nil"/>
              <w:right w:val="nil"/>
            </w:tcBorders>
            <w:shd w:val="clear" w:color="auto" w:fill="FAFAFA"/>
          </w:tcPr>
          <w:p w14:paraId="7244F3B3" w14:textId="1E29B729"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362</w:t>
            </w:r>
            <w:r w:rsidR="00FD2C1E" w:rsidRPr="001B1B7C">
              <w:rPr>
                <w:rFonts w:eastAsia="Times New Roman" w:cs="Arial"/>
                <w:sz w:val="18"/>
                <w:szCs w:val="18"/>
                <w:lang w:val="en-GB" w:bidi="th-TH"/>
              </w:rPr>
              <w:t>.</w:t>
            </w:r>
            <w:r w:rsidRPr="006E7209">
              <w:rPr>
                <w:rFonts w:eastAsia="Times New Roman" w:cs="Arial"/>
                <w:sz w:val="18"/>
                <w:szCs w:val="18"/>
                <w:lang w:val="en-GB" w:bidi="th-TH"/>
              </w:rPr>
              <w:t>99</w:t>
            </w:r>
          </w:p>
        </w:tc>
      </w:tr>
      <w:tr w:rsidR="00FD2C1E" w:rsidRPr="001B1B7C" w14:paraId="1625A02B" w14:textId="77777777" w:rsidTr="00177998">
        <w:trPr>
          <w:trHeight w:val="20"/>
        </w:trPr>
        <w:tc>
          <w:tcPr>
            <w:tcW w:w="7686" w:type="dxa"/>
            <w:tcBorders>
              <w:top w:val="nil"/>
              <w:left w:val="nil"/>
              <w:bottom w:val="nil"/>
              <w:right w:val="nil"/>
            </w:tcBorders>
            <w:shd w:val="clear" w:color="auto" w:fill="auto"/>
          </w:tcPr>
          <w:p w14:paraId="4AD7044E"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Intangible assets</w:t>
            </w:r>
          </w:p>
        </w:tc>
        <w:tc>
          <w:tcPr>
            <w:tcW w:w="1771" w:type="dxa"/>
            <w:tcBorders>
              <w:top w:val="nil"/>
              <w:left w:val="nil"/>
              <w:bottom w:val="nil"/>
              <w:right w:val="nil"/>
            </w:tcBorders>
            <w:shd w:val="clear" w:color="auto" w:fill="FAFAFA"/>
          </w:tcPr>
          <w:p w14:paraId="35CD0AD7" w14:textId="4EDE0FCF"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24</w:t>
            </w:r>
            <w:r w:rsidR="00FD2C1E" w:rsidRPr="001B1B7C">
              <w:rPr>
                <w:rFonts w:eastAsia="Times New Roman" w:cs="Arial"/>
                <w:sz w:val="18"/>
                <w:szCs w:val="18"/>
                <w:lang w:val="en-GB" w:bidi="th-TH"/>
              </w:rPr>
              <w:t>.</w:t>
            </w:r>
            <w:r w:rsidRPr="006E7209">
              <w:rPr>
                <w:rFonts w:eastAsia="Times New Roman" w:cs="Arial"/>
                <w:sz w:val="18"/>
                <w:szCs w:val="18"/>
                <w:lang w:val="en-GB" w:bidi="th-TH"/>
              </w:rPr>
              <w:t>86</w:t>
            </w:r>
          </w:p>
        </w:tc>
      </w:tr>
      <w:tr w:rsidR="00FD2C1E" w:rsidRPr="001B1B7C" w14:paraId="5F0CF1F9" w14:textId="77777777" w:rsidTr="00177998">
        <w:trPr>
          <w:trHeight w:val="20"/>
        </w:trPr>
        <w:tc>
          <w:tcPr>
            <w:tcW w:w="7686" w:type="dxa"/>
            <w:tcBorders>
              <w:top w:val="nil"/>
              <w:left w:val="nil"/>
              <w:bottom w:val="nil"/>
              <w:right w:val="nil"/>
            </w:tcBorders>
            <w:shd w:val="clear" w:color="auto" w:fill="auto"/>
          </w:tcPr>
          <w:p w14:paraId="31E47BDB"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assets</w:t>
            </w:r>
          </w:p>
        </w:tc>
        <w:tc>
          <w:tcPr>
            <w:tcW w:w="1771" w:type="dxa"/>
            <w:tcBorders>
              <w:top w:val="nil"/>
              <w:left w:val="nil"/>
              <w:bottom w:val="nil"/>
              <w:right w:val="nil"/>
            </w:tcBorders>
            <w:shd w:val="clear" w:color="auto" w:fill="FAFAFA"/>
          </w:tcPr>
          <w:p w14:paraId="257044D2" w14:textId="4271A314"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796</w:t>
            </w:r>
            <w:r w:rsidR="00FD2C1E" w:rsidRPr="001B1B7C">
              <w:rPr>
                <w:rFonts w:eastAsia="Times New Roman" w:cs="Arial"/>
                <w:sz w:val="18"/>
                <w:szCs w:val="18"/>
                <w:lang w:val="en-GB" w:bidi="th-TH"/>
              </w:rPr>
              <w:t>.</w:t>
            </w:r>
            <w:r w:rsidRPr="006E7209">
              <w:rPr>
                <w:rFonts w:eastAsia="Times New Roman" w:cs="Arial"/>
                <w:sz w:val="18"/>
                <w:szCs w:val="18"/>
                <w:lang w:val="en-GB" w:bidi="th-TH"/>
              </w:rPr>
              <w:t>32</w:t>
            </w:r>
          </w:p>
        </w:tc>
      </w:tr>
      <w:tr w:rsidR="00FD2C1E" w:rsidRPr="001B1B7C" w14:paraId="003ADBB4" w14:textId="77777777" w:rsidTr="00177998">
        <w:trPr>
          <w:trHeight w:val="20"/>
        </w:trPr>
        <w:tc>
          <w:tcPr>
            <w:tcW w:w="7686" w:type="dxa"/>
            <w:tcBorders>
              <w:top w:val="nil"/>
              <w:left w:val="nil"/>
              <w:bottom w:val="nil"/>
              <w:right w:val="nil"/>
            </w:tcBorders>
            <w:shd w:val="clear" w:color="auto" w:fill="auto"/>
          </w:tcPr>
          <w:p w14:paraId="0EABB474"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Trade and other payables</w:t>
            </w:r>
          </w:p>
        </w:tc>
        <w:tc>
          <w:tcPr>
            <w:tcW w:w="1771" w:type="dxa"/>
            <w:tcBorders>
              <w:top w:val="nil"/>
              <w:left w:val="nil"/>
              <w:bottom w:val="nil"/>
              <w:right w:val="nil"/>
            </w:tcBorders>
            <w:shd w:val="clear" w:color="auto" w:fill="FAFAFA"/>
          </w:tcPr>
          <w:p w14:paraId="6C367531" w14:textId="207D77AC"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12</w:t>
            </w:r>
            <w:r w:rsidRPr="001B1B7C">
              <w:rPr>
                <w:rFonts w:eastAsia="Times New Roman" w:cs="Arial"/>
                <w:sz w:val="18"/>
                <w:szCs w:val="18"/>
                <w:lang w:val="en-GB" w:bidi="th-TH"/>
              </w:rPr>
              <w:t>,</w:t>
            </w:r>
            <w:r w:rsidR="006E7209" w:rsidRPr="006E7209">
              <w:rPr>
                <w:rFonts w:eastAsia="Times New Roman" w:cs="Arial"/>
                <w:sz w:val="18"/>
                <w:szCs w:val="18"/>
                <w:lang w:val="en-GB" w:bidi="th-TH"/>
              </w:rPr>
              <w:t>322</w:t>
            </w:r>
            <w:r w:rsidRPr="001B1B7C">
              <w:rPr>
                <w:rFonts w:eastAsia="Times New Roman" w:cs="Arial"/>
                <w:sz w:val="18"/>
                <w:szCs w:val="18"/>
                <w:lang w:val="en-GB" w:bidi="th-TH"/>
              </w:rPr>
              <w:t>.</w:t>
            </w:r>
            <w:r w:rsidR="006E7209" w:rsidRPr="006E7209">
              <w:rPr>
                <w:rFonts w:eastAsia="Times New Roman" w:cs="Arial"/>
                <w:sz w:val="18"/>
                <w:szCs w:val="18"/>
                <w:lang w:val="en-GB" w:bidi="th-TH"/>
              </w:rPr>
              <w:t>02</w:t>
            </w:r>
            <w:r w:rsidRPr="001B1B7C">
              <w:rPr>
                <w:rFonts w:eastAsia="Times New Roman" w:cs="Arial"/>
                <w:sz w:val="18"/>
                <w:szCs w:val="18"/>
                <w:lang w:val="en-GB" w:bidi="th-TH"/>
              </w:rPr>
              <w:t>)</w:t>
            </w:r>
          </w:p>
        </w:tc>
      </w:tr>
      <w:tr w:rsidR="00FD2C1E" w:rsidRPr="001B1B7C" w14:paraId="1DB10033" w14:textId="77777777" w:rsidTr="00177998">
        <w:trPr>
          <w:trHeight w:val="20"/>
        </w:trPr>
        <w:tc>
          <w:tcPr>
            <w:tcW w:w="7686" w:type="dxa"/>
            <w:tcBorders>
              <w:top w:val="nil"/>
              <w:left w:val="nil"/>
              <w:bottom w:val="nil"/>
              <w:right w:val="nil"/>
            </w:tcBorders>
            <w:shd w:val="clear" w:color="auto" w:fill="auto"/>
          </w:tcPr>
          <w:p w14:paraId="6D0B4874"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Current portion of lease liabilities</w:t>
            </w:r>
          </w:p>
        </w:tc>
        <w:tc>
          <w:tcPr>
            <w:tcW w:w="1771" w:type="dxa"/>
            <w:tcBorders>
              <w:top w:val="nil"/>
              <w:left w:val="nil"/>
              <w:bottom w:val="nil"/>
              <w:right w:val="nil"/>
            </w:tcBorders>
            <w:shd w:val="clear" w:color="auto" w:fill="FAFAFA"/>
          </w:tcPr>
          <w:p w14:paraId="64E76F98" w14:textId="0EACD6F8"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256</w:t>
            </w:r>
            <w:r w:rsidRPr="001B1B7C">
              <w:rPr>
                <w:rFonts w:eastAsia="Times New Roman" w:cs="Arial"/>
                <w:sz w:val="18"/>
                <w:szCs w:val="18"/>
                <w:lang w:val="en-GB" w:bidi="th-TH"/>
              </w:rPr>
              <w:t>.</w:t>
            </w:r>
            <w:r w:rsidR="006E7209" w:rsidRPr="006E7209">
              <w:rPr>
                <w:rFonts w:eastAsia="Times New Roman" w:cs="Arial"/>
                <w:sz w:val="18"/>
                <w:szCs w:val="18"/>
                <w:lang w:val="en-GB" w:bidi="th-TH"/>
              </w:rPr>
              <w:t>08</w:t>
            </w:r>
            <w:r w:rsidRPr="001B1B7C">
              <w:rPr>
                <w:rFonts w:eastAsia="Times New Roman" w:cs="Arial"/>
                <w:sz w:val="18"/>
                <w:szCs w:val="18"/>
                <w:lang w:val="en-GB" w:bidi="th-TH"/>
              </w:rPr>
              <w:t>)</w:t>
            </w:r>
          </w:p>
        </w:tc>
      </w:tr>
      <w:tr w:rsidR="00FD2C1E" w:rsidRPr="001B1B7C" w14:paraId="1BF578BE" w14:textId="77777777" w:rsidTr="00177998">
        <w:trPr>
          <w:trHeight w:val="20"/>
        </w:trPr>
        <w:tc>
          <w:tcPr>
            <w:tcW w:w="7686" w:type="dxa"/>
            <w:tcBorders>
              <w:top w:val="nil"/>
              <w:left w:val="nil"/>
              <w:bottom w:val="nil"/>
              <w:right w:val="nil"/>
            </w:tcBorders>
            <w:shd w:val="clear" w:color="auto" w:fill="auto"/>
          </w:tcPr>
          <w:p w14:paraId="2A61602C"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current liabilities</w:t>
            </w:r>
          </w:p>
        </w:tc>
        <w:tc>
          <w:tcPr>
            <w:tcW w:w="1771" w:type="dxa"/>
            <w:tcBorders>
              <w:top w:val="nil"/>
              <w:left w:val="nil"/>
              <w:bottom w:val="nil"/>
              <w:right w:val="nil"/>
            </w:tcBorders>
            <w:shd w:val="clear" w:color="auto" w:fill="FAFAFA"/>
          </w:tcPr>
          <w:p w14:paraId="74B341F0" w14:textId="2B9DAEC6"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545</w:t>
            </w:r>
            <w:r w:rsidRPr="001B1B7C">
              <w:rPr>
                <w:rFonts w:eastAsia="Times New Roman" w:cs="Arial"/>
                <w:sz w:val="18"/>
                <w:szCs w:val="18"/>
                <w:lang w:val="en-GB" w:bidi="th-TH"/>
              </w:rPr>
              <w:t>.</w:t>
            </w:r>
            <w:r w:rsidR="006E7209" w:rsidRPr="006E7209">
              <w:rPr>
                <w:rFonts w:eastAsia="Times New Roman" w:cs="Arial"/>
                <w:sz w:val="18"/>
                <w:szCs w:val="18"/>
                <w:lang w:val="en-GB" w:bidi="th-TH"/>
              </w:rPr>
              <w:t>86</w:t>
            </w:r>
            <w:r w:rsidRPr="001B1B7C">
              <w:rPr>
                <w:rFonts w:eastAsia="Times New Roman" w:cs="Arial"/>
                <w:sz w:val="18"/>
                <w:szCs w:val="18"/>
                <w:lang w:val="en-GB" w:bidi="th-TH"/>
              </w:rPr>
              <w:t>)</w:t>
            </w:r>
          </w:p>
        </w:tc>
      </w:tr>
      <w:tr w:rsidR="00FD2C1E" w:rsidRPr="001B1B7C" w14:paraId="57E07A83" w14:textId="77777777" w:rsidTr="00177998">
        <w:trPr>
          <w:trHeight w:val="20"/>
        </w:trPr>
        <w:tc>
          <w:tcPr>
            <w:tcW w:w="7686" w:type="dxa"/>
            <w:tcBorders>
              <w:top w:val="nil"/>
              <w:left w:val="nil"/>
              <w:bottom w:val="nil"/>
              <w:right w:val="nil"/>
            </w:tcBorders>
            <w:shd w:val="clear" w:color="auto" w:fill="auto"/>
          </w:tcPr>
          <w:p w14:paraId="3325E1DF"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 xml:space="preserve">Deferred tax liabilities </w:t>
            </w:r>
          </w:p>
        </w:tc>
        <w:tc>
          <w:tcPr>
            <w:tcW w:w="1771" w:type="dxa"/>
            <w:tcBorders>
              <w:top w:val="nil"/>
              <w:left w:val="nil"/>
              <w:bottom w:val="nil"/>
              <w:right w:val="nil"/>
            </w:tcBorders>
            <w:shd w:val="clear" w:color="auto" w:fill="FAFAFA"/>
          </w:tcPr>
          <w:p w14:paraId="4F57017A" w14:textId="6BC7E450"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Browallia New"/>
                <w:sz w:val="18"/>
                <w:lang w:val="en-GB" w:bidi="th-TH"/>
              </w:rPr>
              <w:t>174</w:t>
            </w:r>
            <w:r w:rsidRPr="001B1B7C">
              <w:rPr>
                <w:rFonts w:eastAsia="Times New Roman" w:cs="Arial"/>
                <w:sz w:val="18"/>
                <w:szCs w:val="18"/>
                <w:lang w:val="en-GB" w:bidi="th-TH"/>
              </w:rPr>
              <w:t>.</w:t>
            </w:r>
            <w:r w:rsidR="006E7209" w:rsidRPr="006E7209">
              <w:rPr>
                <w:rFonts w:eastAsia="Times New Roman" w:cs="Arial"/>
                <w:sz w:val="18"/>
                <w:szCs w:val="18"/>
                <w:lang w:val="en-GB" w:bidi="th-TH"/>
              </w:rPr>
              <w:t>57</w:t>
            </w:r>
            <w:r w:rsidRPr="001B1B7C">
              <w:rPr>
                <w:rFonts w:eastAsia="Times New Roman" w:cs="Arial"/>
                <w:sz w:val="18"/>
                <w:szCs w:val="18"/>
                <w:lang w:val="en-GB" w:bidi="th-TH"/>
              </w:rPr>
              <w:t>)</w:t>
            </w:r>
          </w:p>
        </w:tc>
      </w:tr>
      <w:tr w:rsidR="00FD2C1E" w:rsidRPr="001B1B7C" w14:paraId="5F3752D4" w14:textId="77777777" w:rsidTr="00177998">
        <w:trPr>
          <w:trHeight w:val="20"/>
        </w:trPr>
        <w:tc>
          <w:tcPr>
            <w:tcW w:w="7686" w:type="dxa"/>
            <w:tcBorders>
              <w:top w:val="nil"/>
              <w:left w:val="nil"/>
              <w:bottom w:val="nil"/>
              <w:right w:val="nil"/>
            </w:tcBorders>
            <w:shd w:val="clear" w:color="auto" w:fill="auto"/>
          </w:tcPr>
          <w:p w14:paraId="59C8E195"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Lease liabilities</w:t>
            </w:r>
          </w:p>
        </w:tc>
        <w:tc>
          <w:tcPr>
            <w:tcW w:w="1771" w:type="dxa"/>
            <w:tcBorders>
              <w:top w:val="nil"/>
              <w:left w:val="nil"/>
              <w:bottom w:val="nil"/>
              <w:right w:val="nil"/>
            </w:tcBorders>
            <w:shd w:val="clear" w:color="auto" w:fill="FAFAFA"/>
          </w:tcPr>
          <w:p w14:paraId="0A8303D9" w14:textId="0174E1E0"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63</w:t>
            </w:r>
            <w:r w:rsidRPr="001B1B7C">
              <w:rPr>
                <w:rFonts w:eastAsia="Times New Roman" w:cs="Arial"/>
                <w:sz w:val="18"/>
                <w:szCs w:val="18"/>
                <w:lang w:val="en-GB" w:bidi="th-TH"/>
              </w:rPr>
              <w:t>.</w:t>
            </w:r>
            <w:r w:rsidR="006E7209" w:rsidRPr="006E7209">
              <w:rPr>
                <w:rFonts w:eastAsia="Times New Roman" w:cs="Arial"/>
                <w:sz w:val="18"/>
                <w:szCs w:val="18"/>
                <w:lang w:val="en-GB" w:bidi="th-TH"/>
              </w:rPr>
              <w:t>51</w:t>
            </w:r>
            <w:r w:rsidRPr="001B1B7C">
              <w:rPr>
                <w:rFonts w:eastAsia="Times New Roman" w:cs="Arial"/>
                <w:sz w:val="18"/>
                <w:szCs w:val="18"/>
                <w:lang w:val="en-GB" w:bidi="th-TH"/>
              </w:rPr>
              <w:t>)</w:t>
            </w:r>
          </w:p>
        </w:tc>
      </w:tr>
      <w:tr w:rsidR="00FD2C1E" w:rsidRPr="001B1B7C" w14:paraId="155739AD" w14:textId="77777777" w:rsidTr="00177998">
        <w:trPr>
          <w:trHeight w:val="20"/>
        </w:trPr>
        <w:tc>
          <w:tcPr>
            <w:tcW w:w="7686" w:type="dxa"/>
            <w:tcBorders>
              <w:top w:val="nil"/>
              <w:left w:val="nil"/>
              <w:bottom w:val="nil"/>
              <w:right w:val="nil"/>
            </w:tcBorders>
            <w:shd w:val="clear" w:color="auto" w:fill="auto"/>
          </w:tcPr>
          <w:p w14:paraId="6871754A"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Employee benefits obligations</w:t>
            </w:r>
          </w:p>
        </w:tc>
        <w:tc>
          <w:tcPr>
            <w:tcW w:w="1771" w:type="dxa"/>
            <w:tcBorders>
              <w:top w:val="nil"/>
              <w:left w:val="nil"/>
              <w:bottom w:val="nil"/>
              <w:right w:val="nil"/>
            </w:tcBorders>
            <w:shd w:val="clear" w:color="auto" w:fill="FAFAFA"/>
          </w:tcPr>
          <w:p w14:paraId="63AD95C3" w14:textId="75C5C90E"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456</w:t>
            </w:r>
            <w:r w:rsidRPr="001B1B7C">
              <w:rPr>
                <w:rFonts w:eastAsia="Times New Roman" w:cs="Arial"/>
                <w:sz w:val="18"/>
                <w:szCs w:val="18"/>
                <w:lang w:val="en-GB" w:bidi="th-TH"/>
              </w:rPr>
              <w:t>.</w:t>
            </w:r>
            <w:r w:rsidR="006E7209" w:rsidRPr="006E7209">
              <w:rPr>
                <w:rFonts w:eastAsia="Times New Roman" w:cs="Arial"/>
                <w:sz w:val="18"/>
                <w:szCs w:val="18"/>
                <w:lang w:val="en-GB" w:bidi="th-TH"/>
              </w:rPr>
              <w:t>74</w:t>
            </w:r>
            <w:r w:rsidRPr="001B1B7C">
              <w:rPr>
                <w:rFonts w:eastAsia="Times New Roman" w:cs="Arial"/>
                <w:sz w:val="18"/>
                <w:szCs w:val="18"/>
                <w:lang w:val="en-GB" w:bidi="th-TH"/>
              </w:rPr>
              <w:t>)</w:t>
            </w:r>
          </w:p>
        </w:tc>
      </w:tr>
      <w:tr w:rsidR="00FD2C1E" w:rsidRPr="001B1B7C" w14:paraId="29843E39" w14:textId="77777777" w:rsidTr="00177998">
        <w:trPr>
          <w:trHeight w:val="20"/>
        </w:trPr>
        <w:tc>
          <w:tcPr>
            <w:tcW w:w="7686" w:type="dxa"/>
            <w:tcBorders>
              <w:top w:val="nil"/>
              <w:left w:val="nil"/>
              <w:bottom w:val="nil"/>
              <w:right w:val="nil"/>
            </w:tcBorders>
            <w:shd w:val="clear" w:color="auto" w:fill="auto"/>
          </w:tcPr>
          <w:p w14:paraId="4E4C6189"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Provisions</w:t>
            </w:r>
          </w:p>
        </w:tc>
        <w:tc>
          <w:tcPr>
            <w:tcW w:w="1771" w:type="dxa"/>
            <w:tcBorders>
              <w:top w:val="nil"/>
              <w:left w:val="nil"/>
              <w:bottom w:val="nil"/>
              <w:right w:val="nil"/>
            </w:tcBorders>
            <w:shd w:val="clear" w:color="auto" w:fill="FAFAFA"/>
          </w:tcPr>
          <w:p w14:paraId="6346ADBE" w14:textId="6FDD3261"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125</w:t>
            </w:r>
            <w:r w:rsidRPr="001B1B7C">
              <w:rPr>
                <w:rFonts w:eastAsia="Times New Roman" w:cs="Arial"/>
                <w:sz w:val="18"/>
                <w:szCs w:val="18"/>
                <w:lang w:val="en-GB" w:bidi="th-TH"/>
              </w:rPr>
              <w:t>.</w:t>
            </w:r>
            <w:r w:rsidR="006E7209" w:rsidRPr="006E7209">
              <w:rPr>
                <w:rFonts w:eastAsia="Times New Roman" w:cs="Arial"/>
                <w:sz w:val="18"/>
                <w:szCs w:val="18"/>
                <w:lang w:val="en-GB" w:bidi="th-TH"/>
              </w:rPr>
              <w:t>36</w:t>
            </w:r>
            <w:r w:rsidRPr="001B1B7C">
              <w:rPr>
                <w:rFonts w:eastAsia="Times New Roman" w:cs="Arial"/>
                <w:sz w:val="18"/>
                <w:szCs w:val="18"/>
                <w:lang w:val="en-GB" w:bidi="th-TH"/>
              </w:rPr>
              <w:t>)</w:t>
            </w:r>
          </w:p>
        </w:tc>
      </w:tr>
      <w:tr w:rsidR="00FD2C1E" w:rsidRPr="001B1B7C" w14:paraId="13368099" w14:textId="77777777" w:rsidTr="00177998">
        <w:trPr>
          <w:trHeight w:val="20"/>
        </w:trPr>
        <w:tc>
          <w:tcPr>
            <w:tcW w:w="7686" w:type="dxa"/>
            <w:tcBorders>
              <w:top w:val="nil"/>
              <w:left w:val="nil"/>
              <w:bottom w:val="nil"/>
              <w:right w:val="nil"/>
            </w:tcBorders>
            <w:shd w:val="clear" w:color="auto" w:fill="auto"/>
          </w:tcPr>
          <w:p w14:paraId="5153CF45" w14:textId="77777777" w:rsidR="00FD2C1E" w:rsidRPr="001B1B7C" w:rsidRDefault="00FD2C1E" w:rsidP="00FD2C1E">
            <w:pPr>
              <w:spacing w:after="0" w:line="240" w:lineRule="auto"/>
              <w:ind w:left="-85"/>
              <w:jc w:val="both"/>
              <w:rPr>
                <w:rFonts w:eastAsia="Times New Roman" w:cs="Arial"/>
                <w:sz w:val="18"/>
                <w:szCs w:val="18"/>
                <w:lang w:val="en-GB" w:bidi="th-TH"/>
              </w:rPr>
            </w:pPr>
            <w:r w:rsidRPr="001B1B7C">
              <w:rPr>
                <w:rFonts w:eastAsia="Times New Roman" w:cs="Arial"/>
                <w:sz w:val="18"/>
                <w:szCs w:val="18"/>
                <w:lang w:val="en-GB" w:bidi="th-TH"/>
              </w:rPr>
              <w:t>Other non-current liabilities</w:t>
            </w:r>
          </w:p>
        </w:tc>
        <w:tc>
          <w:tcPr>
            <w:tcW w:w="1771" w:type="dxa"/>
            <w:tcBorders>
              <w:top w:val="nil"/>
              <w:left w:val="nil"/>
              <w:bottom w:val="nil"/>
              <w:right w:val="nil"/>
            </w:tcBorders>
            <w:shd w:val="clear" w:color="auto" w:fill="FAFAFA"/>
          </w:tcPr>
          <w:p w14:paraId="17437D9C" w14:textId="604853DA" w:rsidR="00FD2C1E" w:rsidRPr="001B1B7C" w:rsidRDefault="00FD2C1E" w:rsidP="00FD2C1E">
            <w:pPr>
              <w:spacing w:after="0" w:line="240" w:lineRule="auto"/>
              <w:ind w:left="-40" w:right="-72"/>
              <w:jc w:val="right"/>
              <w:rPr>
                <w:rFonts w:eastAsia="Times New Roman" w:cs="Arial"/>
                <w:sz w:val="18"/>
                <w:szCs w:val="18"/>
                <w:lang w:val="en-GB" w:bidi="th-TH"/>
              </w:rPr>
            </w:pPr>
            <w:r w:rsidRPr="001B1B7C">
              <w:rPr>
                <w:rFonts w:eastAsia="Times New Roman" w:cs="Arial"/>
                <w:sz w:val="18"/>
                <w:szCs w:val="18"/>
                <w:lang w:val="en-GB" w:bidi="th-TH"/>
              </w:rPr>
              <w:t>(</w:t>
            </w:r>
            <w:r w:rsidR="006E7209" w:rsidRPr="006E7209">
              <w:rPr>
                <w:rFonts w:eastAsia="Times New Roman" w:cs="Arial"/>
                <w:sz w:val="18"/>
                <w:szCs w:val="18"/>
                <w:lang w:val="en-GB" w:bidi="th-TH"/>
              </w:rPr>
              <w:t>1</w:t>
            </w:r>
            <w:r w:rsidRPr="001B1B7C">
              <w:rPr>
                <w:rFonts w:eastAsia="Times New Roman" w:cs="Arial"/>
                <w:sz w:val="18"/>
                <w:szCs w:val="18"/>
                <w:lang w:val="en-GB" w:bidi="th-TH"/>
              </w:rPr>
              <w:t>.</w:t>
            </w:r>
            <w:r w:rsidR="006E7209" w:rsidRPr="006E7209">
              <w:rPr>
                <w:rFonts w:eastAsia="Times New Roman" w:cs="Arial"/>
                <w:sz w:val="18"/>
                <w:szCs w:val="18"/>
                <w:lang w:val="en-GB" w:bidi="th-TH"/>
              </w:rPr>
              <w:t>31</w:t>
            </w:r>
            <w:r w:rsidRPr="001B1B7C">
              <w:rPr>
                <w:rFonts w:eastAsia="Times New Roman" w:cs="Arial"/>
                <w:sz w:val="18"/>
                <w:szCs w:val="18"/>
                <w:lang w:val="en-GB" w:bidi="th-TH"/>
              </w:rPr>
              <w:t>)</w:t>
            </w:r>
          </w:p>
        </w:tc>
      </w:tr>
      <w:tr w:rsidR="00FD2C1E" w:rsidRPr="001B1B7C" w14:paraId="01279BEB" w14:textId="77777777" w:rsidTr="00B32354">
        <w:trPr>
          <w:trHeight w:val="20"/>
        </w:trPr>
        <w:tc>
          <w:tcPr>
            <w:tcW w:w="7686" w:type="dxa"/>
            <w:tcBorders>
              <w:top w:val="nil"/>
              <w:left w:val="nil"/>
              <w:bottom w:val="nil"/>
              <w:right w:val="nil"/>
            </w:tcBorders>
          </w:tcPr>
          <w:p w14:paraId="12F78BED" w14:textId="77777777" w:rsidR="00FD2C1E" w:rsidRPr="001B1B7C" w:rsidRDefault="00FD2C1E" w:rsidP="00FD2C1E">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3DBFC64F" w14:textId="77777777" w:rsidR="00FD2C1E" w:rsidRPr="001B1B7C" w:rsidRDefault="00FD2C1E" w:rsidP="00FD2C1E">
            <w:pPr>
              <w:spacing w:after="0" w:line="240" w:lineRule="auto"/>
              <w:ind w:left="-40" w:right="-72"/>
              <w:jc w:val="right"/>
              <w:rPr>
                <w:rFonts w:eastAsia="Times New Roman" w:cs="Arial"/>
                <w:b/>
                <w:bCs/>
                <w:sz w:val="18"/>
                <w:szCs w:val="18"/>
                <w:lang w:val="en-GB" w:bidi="th-TH"/>
              </w:rPr>
            </w:pPr>
          </w:p>
        </w:tc>
      </w:tr>
      <w:tr w:rsidR="00FD2C1E" w:rsidRPr="001B1B7C" w14:paraId="001E38AB" w14:textId="77777777" w:rsidTr="00B32354">
        <w:trPr>
          <w:trHeight w:val="20"/>
        </w:trPr>
        <w:tc>
          <w:tcPr>
            <w:tcW w:w="7686" w:type="dxa"/>
            <w:tcBorders>
              <w:top w:val="nil"/>
              <w:left w:val="nil"/>
              <w:bottom w:val="nil"/>
              <w:right w:val="nil"/>
            </w:tcBorders>
          </w:tcPr>
          <w:p w14:paraId="67954A54" w14:textId="77777777" w:rsidR="00FD2C1E" w:rsidRPr="001B1B7C" w:rsidRDefault="00FD2C1E" w:rsidP="00FD2C1E">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Total identifiable net assets</w:t>
            </w:r>
          </w:p>
        </w:tc>
        <w:tc>
          <w:tcPr>
            <w:tcW w:w="1771" w:type="dxa"/>
            <w:tcBorders>
              <w:top w:val="nil"/>
              <w:left w:val="nil"/>
              <w:bottom w:val="single" w:sz="4" w:space="0" w:color="auto"/>
              <w:right w:val="nil"/>
            </w:tcBorders>
            <w:shd w:val="clear" w:color="auto" w:fill="FAFAFA"/>
          </w:tcPr>
          <w:p w14:paraId="65516F0D" w14:textId="774DF0D7" w:rsidR="00FD2C1E" w:rsidRPr="001B1B7C" w:rsidRDefault="006E7209" w:rsidP="00FD2C1E">
            <w:pPr>
              <w:spacing w:after="0" w:line="240" w:lineRule="auto"/>
              <w:ind w:left="-40" w:right="-72"/>
              <w:jc w:val="right"/>
              <w:rPr>
                <w:rFonts w:eastAsia="Times New Roman" w:cs="Arial"/>
                <w:sz w:val="18"/>
                <w:szCs w:val="18"/>
                <w:lang w:val="en-GB" w:bidi="th-TH"/>
              </w:rPr>
            </w:pPr>
            <w:r w:rsidRPr="006E7209">
              <w:rPr>
                <w:rFonts w:eastAsia="Times New Roman" w:cs="Arial"/>
                <w:sz w:val="18"/>
                <w:szCs w:val="18"/>
                <w:lang w:val="en-GB" w:bidi="th-TH"/>
              </w:rPr>
              <w:t>88</w:t>
            </w:r>
            <w:r w:rsidR="00FD2C1E" w:rsidRPr="001B1B7C">
              <w:rPr>
                <w:rFonts w:eastAsia="Times New Roman" w:cs="Arial"/>
                <w:sz w:val="18"/>
                <w:szCs w:val="18"/>
                <w:lang w:val="en-GB" w:bidi="th-TH"/>
              </w:rPr>
              <w:t>,</w:t>
            </w:r>
            <w:r w:rsidRPr="006E7209">
              <w:rPr>
                <w:rFonts w:eastAsia="Times New Roman" w:cs="Arial"/>
                <w:sz w:val="18"/>
                <w:szCs w:val="18"/>
                <w:lang w:val="en-GB" w:bidi="th-TH"/>
              </w:rPr>
              <w:t>469</w:t>
            </w:r>
            <w:r w:rsidR="00FD2C1E" w:rsidRPr="001B1B7C">
              <w:rPr>
                <w:rFonts w:eastAsia="Times New Roman" w:cs="Arial"/>
                <w:sz w:val="18"/>
                <w:szCs w:val="18"/>
                <w:lang w:val="en-GB" w:bidi="th-TH"/>
              </w:rPr>
              <w:t>.</w:t>
            </w:r>
            <w:r w:rsidRPr="006E7209">
              <w:rPr>
                <w:rFonts w:eastAsia="Times New Roman" w:cs="Arial"/>
                <w:sz w:val="18"/>
                <w:szCs w:val="18"/>
                <w:lang w:val="en-GB" w:bidi="th-TH"/>
              </w:rPr>
              <w:t>38</w:t>
            </w:r>
          </w:p>
        </w:tc>
      </w:tr>
      <w:tr w:rsidR="00FD2C1E" w:rsidRPr="001B1B7C" w14:paraId="73F95BB9" w14:textId="77777777" w:rsidTr="00B32354">
        <w:trPr>
          <w:trHeight w:val="20"/>
        </w:trPr>
        <w:tc>
          <w:tcPr>
            <w:tcW w:w="7686" w:type="dxa"/>
            <w:tcBorders>
              <w:top w:val="nil"/>
              <w:left w:val="nil"/>
              <w:bottom w:val="nil"/>
              <w:right w:val="nil"/>
            </w:tcBorders>
          </w:tcPr>
          <w:p w14:paraId="22709DAA" w14:textId="77777777" w:rsidR="00FD2C1E" w:rsidRPr="001B1B7C" w:rsidRDefault="00FD2C1E" w:rsidP="00FD2C1E">
            <w:pPr>
              <w:spacing w:after="0" w:line="240" w:lineRule="auto"/>
              <w:ind w:left="-85"/>
              <w:rPr>
                <w:rFonts w:eastAsia="Times New Roman" w:cs="Arial"/>
                <w:sz w:val="18"/>
                <w:szCs w:val="18"/>
                <w:lang w:val="en-GB" w:bidi="th-TH"/>
              </w:rPr>
            </w:pPr>
          </w:p>
        </w:tc>
        <w:tc>
          <w:tcPr>
            <w:tcW w:w="1771" w:type="dxa"/>
            <w:tcBorders>
              <w:top w:val="single" w:sz="4" w:space="0" w:color="auto"/>
              <w:left w:val="nil"/>
              <w:bottom w:val="nil"/>
              <w:right w:val="nil"/>
            </w:tcBorders>
            <w:shd w:val="clear" w:color="auto" w:fill="FAFAFA"/>
          </w:tcPr>
          <w:p w14:paraId="555D364F" w14:textId="77777777" w:rsidR="00FD2C1E" w:rsidRPr="001B1B7C" w:rsidRDefault="00FD2C1E" w:rsidP="00FD2C1E">
            <w:pPr>
              <w:spacing w:after="0" w:line="240" w:lineRule="auto"/>
              <w:ind w:left="-40" w:right="-72"/>
              <w:jc w:val="right"/>
              <w:rPr>
                <w:rFonts w:eastAsia="Times New Roman" w:cs="Arial"/>
                <w:sz w:val="18"/>
                <w:szCs w:val="18"/>
                <w:lang w:val="en-GB" w:bidi="th-TH"/>
              </w:rPr>
            </w:pPr>
          </w:p>
        </w:tc>
      </w:tr>
      <w:tr w:rsidR="00FD2C1E" w:rsidRPr="001B1B7C" w14:paraId="00339DA6" w14:textId="77777777" w:rsidTr="00B32354">
        <w:trPr>
          <w:trHeight w:val="20"/>
        </w:trPr>
        <w:tc>
          <w:tcPr>
            <w:tcW w:w="7686" w:type="dxa"/>
            <w:tcBorders>
              <w:top w:val="nil"/>
              <w:left w:val="nil"/>
              <w:bottom w:val="nil"/>
              <w:right w:val="nil"/>
            </w:tcBorders>
          </w:tcPr>
          <w:p w14:paraId="0ED7D817" w14:textId="77777777" w:rsidR="00FD2C1E" w:rsidRPr="001B1B7C" w:rsidRDefault="00FD2C1E" w:rsidP="00FD2C1E">
            <w:pPr>
              <w:spacing w:after="0" w:line="240" w:lineRule="auto"/>
              <w:ind w:left="-85"/>
              <w:rPr>
                <w:rFonts w:eastAsia="Times New Roman" w:cs="Arial"/>
                <w:sz w:val="18"/>
                <w:szCs w:val="18"/>
                <w:lang w:val="en-GB" w:bidi="th-TH"/>
              </w:rPr>
            </w:pPr>
            <w:r w:rsidRPr="001B1B7C">
              <w:rPr>
                <w:rFonts w:eastAsia="Times New Roman" w:cs="Arial"/>
                <w:sz w:val="18"/>
                <w:szCs w:val="18"/>
                <w:lang w:val="en-GB" w:bidi="th-TH"/>
              </w:rPr>
              <w:t>Goodwill</w:t>
            </w:r>
          </w:p>
        </w:tc>
        <w:tc>
          <w:tcPr>
            <w:tcW w:w="1771" w:type="dxa"/>
            <w:tcBorders>
              <w:top w:val="nil"/>
              <w:left w:val="nil"/>
              <w:bottom w:val="single" w:sz="4" w:space="0" w:color="auto"/>
              <w:right w:val="nil"/>
            </w:tcBorders>
            <w:shd w:val="clear" w:color="auto" w:fill="FAFAFA"/>
          </w:tcPr>
          <w:p w14:paraId="0989A2B5" w14:textId="75F57EED" w:rsidR="00FD2C1E" w:rsidRPr="00026FD6" w:rsidRDefault="006E7209" w:rsidP="00FD2C1E">
            <w:pPr>
              <w:spacing w:after="0" w:line="240" w:lineRule="auto"/>
              <w:ind w:left="-40" w:right="-72"/>
              <w:jc w:val="right"/>
              <w:rPr>
                <w:rFonts w:eastAsia="Times New Roman" w:cstheme="minorBidi"/>
                <w:sz w:val="18"/>
                <w:szCs w:val="18"/>
                <w:cs/>
                <w:lang w:val="en-GB" w:bidi="th-TH"/>
              </w:rPr>
            </w:pPr>
            <w:r w:rsidRPr="006E7209">
              <w:rPr>
                <w:rFonts w:eastAsia="Times New Roman" w:cs="Arial"/>
                <w:sz w:val="18"/>
                <w:szCs w:val="18"/>
                <w:lang w:val="en-GB" w:bidi="th-TH"/>
              </w:rPr>
              <w:t>34</w:t>
            </w:r>
            <w:r w:rsidR="00FD2C1E" w:rsidRPr="001B1B7C">
              <w:rPr>
                <w:rFonts w:eastAsia="Times New Roman" w:cs="Arial"/>
                <w:sz w:val="18"/>
                <w:szCs w:val="18"/>
                <w:lang w:val="en-GB" w:bidi="th-TH"/>
              </w:rPr>
              <w:t>,</w:t>
            </w:r>
            <w:r w:rsidRPr="006E7209">
              <w:rPr>
                <w:rFonts w:eastAsia="Times New Roman" w:cs="Arial"/>
                <w:sz w:val="18"/>
                <w:szCs w:val="18"/>
                <w:lang w:val="en-GB" w:bidi="th-TH"/>
              </w:rPr>
              <w:t>957</w:t>
            </w:r>
            <w:r w:rsidR="00FD2C1E" w:rsidRPr="001B1B7C">
              <w:rPr>
                <w:rFonts w:eastAsia="Times New Roman" w:cs="Arial"/>
                <w:sz w:val="18"/>
                <w:szCs w:val="18"/>
                <w:lang w:val="en-GB" w:bidi="th-TH"/>
              </w:rPr>
              <w:t>.</w:t>
            </w:r>
            <w:r w:rsidRPr="006E7209">
              <w:rPr>
                <w:rFonts w:eastAsia="Times New Roman" w:cs="Arial"/>
                <w:sz w:val="18"/>
                <w:szCs w:val="18"/>
                <w:lang w:val="en-GB" w:bidi="th-TH"/>
              </w:rPr>
              <w:t>70</w:t>
            </w:r>
          </w:p>
        </w:tc>
      </w:tr>
    </w:tbl>
    <w:p w14:paraId="2A37A57F" w14:textId="6368FE5F" w:rsidR="006C2D2A" w:rsidRPr="001B1B7C" w:rsidRDefault="006C2D2A" w:rsidP="000B02D9">
      <w:pPr>
        <w:spacing w:after="0" w:line="240" w:lineRule="auto"/>
        <w:rPr>
          <w:rFonts w:cs="Arial"/>
          <w:sz w:val="18"/>
          <w:szCs w:val="18"/>
        </w:rPr>
      </w:pPr>
    </w:p>
    <w:p w14:paraId="30ACCD62" w14:textId="77777777" w:rsidR="00A24944" w:rsidRDefault="00A24944" w:rsidP="00B0033D">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A5F28" w:rsidRPr="001B1B7C" w14:paraId="14F62A90" w14:textId="77777777" w:rsidTr="00F6068E">
        <w:trPr>
          <w:trHeight w:val="386"/>
        </w:trPr>
        <w:tc>
          <w:tcPr>
            <w:tcW w:w="9461" w:type="dxa"/>
            <w:shd w:val="clear" w:color="auto" w:fill="FFA543"/>
            <w:vAlign w:val="center"/>
          </w:tcPr>
          <w:p w14:paraId="5ECA60F3" w14:textId="40376FA4" w:rsidR="000A5F28" w:rsidRPr="001B1B7C" w:rsidRDefault="006E7209" w:rsidP="00F6068E">
            <w:pPr>
              <w:tabs>
                <w:tab w:val="left" w:pos="432"/>
              </w:tabs>
              <w:spacing w:after="0" w:line="240" w:lineRule="auto"/>
              <w:jc w:val="both"/>
              <w:rPr>
                <w:rFonts w:eastAsia="Arial Unicode MS" w:cs="Arial"/>
                <w:b/>
                <w:bCs/>
                <w:color w:val="FFFFFF"/>
                <w:sz w:val="18"/>
                <w:szCs w:val="18"/>
                <w:lang w:bidi="th-TH"/>
              </w:rPr>
            </w:pPr>
            <w:r w:rsidRPr="006E7209">
              <w:rPr>
                <w:rFonts w:eastAsia="Arial Unicode MS" w:cs="Arial"/>
                <w:b/>
                <w:bCs/>
                <w:color w:val="FFFFFF"/>
                <w:sz w:val="18"/>
                <w:szCs w:val="18"/>
                <w:lang w:val="en-GB" w:bidi="th-TH"/>
              </w:rPr>
              <w:t>27</w:t>
            </w:r>
            <w:r w:rsidR="000A5F28" w:rsidRPr="001B1B7C">
              <w:rPr>
                <w:rFonts w:eastAsia="Arial Unicode MS" w:cs="Arial"/>
                <w:b/>
                <w:bCs/>
                <w:color w:val="FFFFFF"/>
                <w:sz w:val="18"/>
                <w:szCs w:val="18"/>
                <w:lang w:bidi="th-TH"/>
              </w:rPr>
              <w:tab/>
            </w:r>
            <w:r w:rsidR="000A5F28" w:rsidRPr="007C05FC">
              <w:rPr>
                <w:rFonts w:cs="Arial"/>
                <w:b/>
                <w:bCs/>
                <w:color w:val="FFFFFF"/>
                <w:sz w:val="18"/>
                <w:szCs w:val="18"/>
              </w:rPr>
              <w:t>Event after reporting date</w:t>
            </w:r>
          </w:p>
        </w:tc>
      </w:tr>
    </w:tbl>
    <w:p w14:paraId="3ED0383E" w14:textId="63D5A779" w:rsidR="000A5F28" w:rsidRDefault="000A5F28" w:rsidP="00B0033D">
      <w:pPr>
        <w:spacing w:after="0" w:line="240" w:lineRule="auto"/>
        <w:jc w:val="both"/>
        <w:rPr>
          <w:rFonts w:cs="Arial"/>
          <w:sz w:val="18"/>
          <w:szCs w:val="18"/>
        </w:rPr>
      </w:pPr>
    </w:p>
    <w:p w14:paraId="53926E79" w14:textId="5E25444B" w:rsidR="00A30CCD" w:rsidRDefault="00A30CCD" w:rsidP="00A30CCD">
      <w:pPr>
        <w:spacing w:after="0" w:line="240" w:lineRule="auto"/>
        <w:jc w:val="both"/>
        <w:rPr>
          <w:rFonts w:eastAsia="Arial Unicode MS" w:cs="Arial"/>
          <w:sz w:val="18"/>
          <w:szCs w:val="18"/>
        </w:rPr>
      </w:pPr>
      <w:r w:rsidRPr="00D61278">
        <w:rPr>
          <w:color w:val="222222"/>
          <w:sz w:val="18"/>
          <w:szCs w:val="18"/>
          <w:shd w:val="clear" w:color="auto" w:fill="FFFFFF"/>
        </w:rPr>
        <w:t xml:space="preserve">On </w:t>
      </w:r>
      <w:r>
        <w:rPr>
          <w:color w:val="222222"/>
          <w:sz w:val="18"/>
          <w:szCs w:val="18"/>
          <w:shd w:val="clear" w:color="auto" w:fill="FFFFFF"/>
        </w:rPr>
        <w:t>12</w:t>
      </w:r>
      <w:r w:rsidRPr="00D61278">
        <w:rPr>
          <w:color w:val="222222"/>
          <w:sz w:val="18"/>
          <w:szCs w:val="18"/>
          <w:shd w:val="clear" w:color="auto" w:fill="FFFFFF"/>
        </w:rPr>
        <w:t xml:space="preserve"> </w:t>
      </w:r>
      <w:r>
        <w:rPr>
          <w:color w:val="222222"/>
          <w:sz w:val="18"/>
          <w:szCs w:val="18"/>
          <w:shd w:val="clear" w:color="auto" w:fill="FFFFFF"/>
        </w:rPr>
        <w:t>October</w:t>
      </w:r>
      <w:r w:rsidRPr="00D61278">
        <w:rPr>
          <w:color w:val="222222"/>
          <w:sz w:val="18"/>
          <w:szCs w:val="18"/>
          <w:shd w:val="clear" w:color="auto" w:fill="FFFFFF"/>
        </w:rPr>
        <w:t xml:space="preserve"> </w:t>
      </w:r>
      <w:r w:rsidRPr="006F735B">
        <w:rPr>
          <w:color w:val="222222"/>
          <w:sz w:val="18"/>
          <w:szCs w:val="18"/>
          <w:shd w:val="clear" w:color="auto" w:fill="FFFFFF"/>
        </w:rPr>
        <w:t>2023</w:t>
      </w:r>
      <w:r w:rsidRPr="00D61278">
        <w:rPr>
          <w:color w:val="222222"/>
          <w:sz w:val="18"/>
          <w:szCs w:val="18"/>
          <w:shd w:val="clear" w:color="auto" w:fill="FFFFFF"/>
        </w:rPr>
        <w:t xml:space="preserve">, the Company </w:t>
      </w:r>
      <w:r>
        <w:rPr>
          <w:rFonts w:eastAsia="Arial Unicode MS" w:cs="Arial"/>
          <w:sz w:val="18"/>
          <w:szCs w:val="18"/>
        </w:rPr>
        <w:t xml:space="preserve">issued </w:t>
      </w:r>
      <w:r w:rsidRPr="009127B6">
        <w:rPr>
          <w:rFonts w:eastAsia="Arial Unicode MS" w:cs="Arial"/>
          <w:sz w:val="18"/>
          <w:szCs w:val="18"/>
        </w:rPr>
        <w:t xml:space="preserve">the </w:t>
      </w:r>
      <w:r>
        <w:rPr>
          <w:rFonts w:eastAsia="Arial Unicode MS" w:cs="Arial"/>
          <w:sz w:val="18"/>
          <w:szCs w:val="18"/>
        </w:rPr>
        <w:t>bill of exchange</w:t>
      </w:r>
      <w:r w:rsidRPr="009127B6">
        <w:rPr>
          <w:rFonts w:eastAsia="Arial Unicode MS" w:cs="Arial"/>
          <w:sz w:val="18"/>
          <w:szCs w:val="18"/>
        </w:rPr>
        <w:t xml:space="preserve"> </w:t>
      </w:r>
      <w:r>
        <w:rPr>
          <w:rFonts w:eastAsia="Arial Unicode MS" w:cs="Arial"/>
          <w:sz w:val="18"/>
          <w:szCs w:val="18"/>
        </w:rPr>
        <w:t xml:space="preserve">for its ongoing operations. The face value is </w:t>
      </w:r>
      <w:r w:rsidRPr="00794425">
        <w:rPr>
          <w:rFonts w:eastAsia="Arial Unicode MS" w:cs="Arial"/>
          <w:sz w:val="18"/>
          <w:szCs w:val="18"/>
        </w:rPr>
        <w:t xml:space="preserve">Baht </w:t>
      </w:r>
      <w:r>
        <w:rPr>
          <w:rFonts w:eastAsia="Arial Unicode MS" w:cs="Arial"/>
          <w:sz w:val="18"/>
          <w:szCs w:val="18"/>
        </w:rPr>
        <w:t>2</w:t>
      </w:r>
      <w:r w:rsidRPr="00794425">
        <w:rPr>
          <w:rFonts w:eastAsia="Arial Unicode MS" w:cs="Arial"/>
          <w:sz w:val="18"/>
          <w:szCs w:val="18"/>
        </w:rPr>
        <w:t>,</w:t>
      </w:r>
      <w:r>
        <w:rPr>
          <w:rFonts w:eastAsia="Arial Unicode MS" w:cs="Arial"/>
          <w:sz w:val="18"/>
          <w:szCs w:val="18"/>
        </w:rPr>
        <w:t>00</w:t>
      </w:r>
      <w:r w:rsidRPr="006F735B">
        <w:rPr>
          <w:rFonts w:eastAsia="Arial Unicode MS" w:cs="Arial"/>
          <w:sz w:val="18"/>
          <w:szCs w:val="18"/>
        </w:rPr>
        <w:t>0</w:t>
      </w:r>
      <w:r>
        <w:rPr>
          <w:rFonts w:eastAsia="Arial Unicode MS" w:cs="Arial"/>
          <w:sz w:val="18"/>
          <w:szCs w:val="18"/>
        </w:rPr>
        <w:t>.</w:t>
      </w:r>
      <w:r w:rsidRPr="006F735B">
        <w:rPr>
          <w:rFonts w:eastAsia="Arial Unicode MS" w:cs="Arial"/>
          <w:sz w:val="18"/>
          <w:szCs w:val="18"/>
        </w:rPr>
        <w:t>00</w:t>
      </w:r>
      <w:r w:rsidRPr="00794425">
        <w:rPr>
          <w:rFonts w:eastAsia="Arial Unicode MS" w:cs="Arial"/>
          <w:sz w:val="18"/>
          <w:szCs w:val="18"/>
        </w:rPr>
        <w:t xml:space="preserve"> million and will be redeemed at maturity date on</w:t>
      </w:r>
      <w:r>
        <w:rPr>
          <w:rFonts w:eastAsia="Arial Unicode MS" w:cs="Arial"/>
          <w:sz w:val="18"/>
          <w:szCs w:val="18"/>
        </w:rPr>
        <w:t xml:space="preserve"> 11 April </w:t>
      </w:r>
      <w:r w:rsidRPr="006F735B">
        <w:rPr>
          <w:rFonts w:eastAsia="Arial Unicode MS" w:cs="Arial"/>
          <w:sz w:val="18"/>
          <w:szCs w:val="18"/>
        </w:rPr>
        <w:t>202</w:t>
      </w:r>
      <w:r>
        <w:rPr>
          <w:rFonts w:eastAsia="Arial Unicode MS" w:cs="Arial"/>
          <w:sz w:val="18"/>
          <w:szCs w:val="18"/>
        </w:rPr>
        <w:t>4.</w:t>
      </w:r>
    </w:p>
    <w:p w14:paraId="17AA870A" w14:textId="77777777" w:rsidR="00A30CCD" w:rsidRDefault="00A30CCD" w:rsidP="00A30CCD">
      <w:pPr>
        <w:spacing w:after="0" w:line="240" w:lineRule="auto"/>
        <w:jc w:val="both"/>
        <w:rPr>
          <w:rFonts w:eastAsia="Arial Unicode MS" w:cs="Arial"/>
          <w:sz w:val="18"/>
          <w:szCs w:val="18"/>
        </w:rPr>
      </w:pPr>
    </w:p>
    <w:p w14:paraId="411A50BD" w14:textId="5BDE4F9D" w:rsidR="00A30CCD" w:rsidRDefault="00A30CCD" w:rsidP="00A30CCD">
      <w:pPr>
        <w:spacing w:after="0" w:line="240" w:lineRule="auto"/>
        <w:jc w:val="both"/>
        <w:rPr>
          <w:rFonts w:eastAsia="Arial Unicode MS" w:cs="Browallia New"/>
          <w:sz w:val="18"/>
        </w:rPr>
      </w:pPr>
      <w:r w:rsidRPr="003D2213">
        <w:rPr>
          <w:rFonts w:eastAsia="Arial Unicode MS" w:cs="Arial"/>
          <w:spacing w:val="-4"/>
          <w:sz w:val="18"/>
          <w:szCs w:val="18"/>
        </w:rPr>
        <w:t xml:space="preserve">On </w:t>
      </w:r>
      <w:r w:rsidR="00C941D2" w:rsidRPr="003D2213">
        <w:rPr>
          <w:rFonts w:eastAsia="Arial Unicode MS" w:cs="Arial"/>
          <w:spacing w:val="-4"/>
          <w:sz w:val="18"/>
          <w:szCs w:val="18"/>
        </w:rPr>
        <w:t>7</w:t>
      </w:r>
      <w:r w:rsidRPr="003D2213">
        <w:rPr>
          <w:rFonts w:eastAsia="Arial Unicode MS" w:hint="cs"/>
          <w:spacing w:val="-4"/>
          <w:sz w:val="18"/>
          <w:szCs w:val="18"/>
          <w:cs/>
        </w:rPr>
        <w:t xml:space="preserve"> </w:t>
      </w:r>
      <w:r w:rsidRPr="003D2213">
        <w:rPr>
          <w:rFonts w:eastAsia="Arial Unicode MS"/>
          <w:spacing w:val="-4"/>
          <w:sz w:val="18"/>
          <w:szCs w:val="18"/>
        </w:rPr>
        <w:t>November</w:t>
      </w:r>
      <w:r w:rsidRPr="003D2213">
        <w:rPr>
          <w:rFonts w:eastAsia="Arial Unicode MS" w:cs="Arial"/>
          <w:spacing w:val="-4"/>
          <w:sz w:val="18"/>
          <w:szCs w:val="18"/>
        </w:rPr>
        <w:t xml:space="preserve"> 2023, </w:t>
      </w:r>
      <w:r w:rsidRPr="003D2213">
        <w:rPr>
          <w:color w:val="222222"/>
          <w:spacing w:val="-4"/>
          <w:sz w:val="18"/>
          <w:szCs w:val="18"/>
          <w:shd w:val="clear" w:color="auto" w:fill="FFFFFF"/>
        </w:rPr>
        <w:t>the Company</w:t>
      </w:r>
      <w:r w:rsidRPr="003D2213">
        <w:rPr>
          <w:rFonts w:eastAsia="Arial Unicode MS" w:cs="Arial"/>
          <w:spacing w:val="-4"/>
          <w:sz w:val="18"/>
          <w:szCs w:val="18"/>
        </w:rPr>
        <w:t xml:space="preserve"> issued the debentures </w:t>
      </w:r>
      <w:r w:rsidRPr="003D2213">
        <w:rPr>
          <w:rFonts w:eastAsia="Arial Unicode MS" w:cs="Browallia New"/>
          <w:spacing w:val="-4"/>
          <w:sz w:val="18"/>
        </w:rPr>
        <w:t>to refinance its maturing debt and for its ongoing operations</w:t>
      </w:r>
      <w:r>
        <w:rPr>
          <w:rFonts w:eastAsia="Arial Unicode MS" w:cs="Browallia New"/>
          <w:sz w:val="18"/>
        </w:rPr>
        <w:t xml:space="preserve"> </w:t>
      </w:r>
      <w:r w:rsidR="003D2213">
        <w:rPr>
          <w:rFonts w:eastAsia="Arial Unicode MS" w:cs="Browallia New"/>
          <w:sz w:val="18"/>
        </w:rPr>
        <w:br/>
      </w:r>
      <w:r>
        <w:rPr>
          <w:rFonts w:eastAsia="Arial Unicode MS" w:cs="Browallia New"/>
          <w:sz w:val="18"/>
        </w:rPr>
        <w:t>as following:</w:t>
      </w:r>
    </w:p>
    <w:p w14:paraId="42375D5B" w14:textId="77777777" w:rsidR="00A30CCD" w:rsidRPr="00A30CCD" w:rsidRDefault="00A30CCD" w:rsidP="00A30CCD">
      <w:pPr>
        <w:spacing w:after="0" w:line="240" w:lineRule="auto"/>
        <w:jc w:val="both"/>
        <w:rPr>
          <w:rFonts w:eastAsia="Arial Unicode MS" w:cs="Arial"/>
          <w:sz w:val="18"/>
          <w:szCs w:val="18"/>
        </w:rPr>
      </w:pPr>
    </w:p>
    <w:p w14:paraId="29982C9E" w14:textId="2E43C108" w:rsidR="00A30CCD" w:rsidRPr="006C0F22" w:rsidRDefault="00C941D2" w:rsidP="00A30CCD">
      <w:pPr>
        <w:numPr>
          <w:ilvl w:val="0"/>
          <w:numId w:val="28"/>
        </w:numPr>
        <w:spacing w:after="0" w:line="240" w:lineRule="auto"/>
        <w:jc w:val="thaiDistribute"/>
        <w:rPr>
          <w:rFonts w:eastAsia="Arial Unicode MS" w:cs="Arial"/>
          <w:sz w:val="18"/>
          <w:szCs w:val="18"/>
        </w:rPr>
      </w:pPr>
      <w:r>
        <w:rPr>
          <w:sz w:val="18"/>
          <w:szCs w:val="18"/>
        </w:rPr>
        <w:t>3.50</w:t>
      </w:r>
      <w:r w:rsidR="00A30CCD" w:rsidRPr="0041319F">
        <w:rPr>
          <w:rFonts w:cs="Arial"/>
          <w:sz w:val="18"/>
          <w:szCs w:val="18"/>
        </w:rPr>
        <w:t xml:space="preserve"> million units at par value Baht </w:t>
      </w:r>
      <w:r w:rsidR="00A30CCD" w:rsidRPr="006F735B">
        <w:rPr>
          <w:rFonts w:cs="Arial"/>
          <w:sz w:val="18"/>
          <w:szCs w:val="18"/>
        </w:rPr>
        <w:t>1</w:t>
      </w:r>
      <w:r w:rsidR="00A30CCD" w:rsidRPr="0041319F">
        <w:rPr>
          <w:rFonts w:cs="Arial"/>
          <w:sz w:val="18"/>
          <w:szCs w:val="18"/>
        </w:rPr>
        <w:t>,</w:t>
      </w:r>
      <w:r w:rsidR="00A30CCD" w:rsidRPr="006F735B">
        <w:rPr>
          <w:rFonts w:cs="Arial"/>
          <w:sz w:val="18"/>
          <w:szCs w:val="18"/>
        </w:rPr>
        <w:t>000</w:t>
      </w:r>
      <w:r w:rsidR="00A30CCD" w:rsidRPr="0041319F">
        <w:rPr>
          <w:rFonts w:cs="Arial"/>
          <w:sz w:val="18"/>
          <w:szCs w:val="18"/>
        </w:rPr>
        <w:t>.</w:t>
      </w:r>
      <w:r w:rsidR="00A30CCD" w:rsidRPr="006F735B">
        <w:rPr>
          <w:rFonts w:cs="Arial"/>
          <w:sz w:val="18"/>
          <w:szCs w:val="18"/>
        </w:rPr>
        <w:t>00</w:t>
      </w:r>
      <w:r w:rsidR="00A30CCD" w:rsidRPr="0041319F">
        <w:rPr>
          <w:rFonts w:cs="Arial"/>
          <w:sz w:val="18"/>
          <w:szCs w:val="18"/>
        </w:rPr>
        <w:t xml:space="preserve">, </w:t>
      </w:r>
      <w:proofErr w:type="spellStart"/>
      <w:r w:rsidR="00A30CCD" w:rsidRPr="0041319F">
        <w:rPr>
          <w:rFonts w:cs="Arial"/>
          <w:sz w:val="18"/>
          <w:szCs w:val="18"/>
        </w:rPr>
        <w:t>totalling</w:t>
      </w:r>
      <w:proofErr w:type="spellEnd"/>
      <w:r w:rsidR="00A30CCD" w:rsidRPr="0041319F">
        <w:rPr>
          <w:rFonts w:cs="Arial"/>
          <w:sz w:val="18"/>
          <w:szCs w:val="18"/>
        </w:rPr>
        <w:t xml:space="preserve"> Baht </w:t>
      </w:r>
      <w:r>
        <w:rPr>
          <w:rFonts w:cs="Arial"/>
          <w:sz w:val="18"/>
          <w:szCs w:val="18"/>
        </w:rPr>
        <w:t>3,500.</w:t>
      </w:r>
      <w:r w:rsidR="00867F6E">
        <w:rPr>
          <w:rFonts w:cs="Arial"/>
          <w:sz w:val="18"/>
          <w:szCs w:val="18"/>
        </w:rPr>
        <w:t>10</w:t>
      </w:r>
      <w:r w:rsidR="00A30CCD">
        <w:rPr>
          <w:rFonts w:cs="Arial"/>
          <w:sz w:val="18"/>
          <w:szCs w:val="18"/>
        </w:rPr>
        <w:t xml:space="preserve"> </w:t>
      </w:r>
      <w:r w:rsidR="00A30CCD" w:rsidRPr="00AE1B09">
        <w:rPr>
          <w:rFonts w:cs="Arial"/>
          <w:sz w:val="18"/>
          <w:szCs w:val="18"/>
        </w:rPr>
        <w:t>million</w:t>
      </w:r>
      <w:r w:rsidR="00A30CCD" w:rsidRPr="0041319F">
        <w:rPr>
          <w:rFonts w:cs="Arial"/>
          <w:sz w:val="18"/>
          <w:szCs w:val="18"/>
        </w:rPr>
        <w:t xml:space="preserve">. The debentures carry interest at the rate of </w:t>
      </w:r>
      <w:r>
        <w:rPr>
          <w:rFonts w:cs="Arial"/>
          <w:sz w:val="18"/>
          <w:szCs w:val="18"/>
        </w:rPr>
        <w:t>3.15</w:t>
      </w:r>
      <w:r w:rsidR="00A30CCD" w:rsidRPr="0041319F">
        <w:rPr>
          <w:rFonts w:cs="Arial"/>
          <w:sz w:val="18"/>
          <w:szCs w:val="18"/>
        </w:rPr>
        <w:t xml:space="preserve">% per annum and </w:t>
      </w:r>
      <w:r w:rsidR="00A30CCD" w:rsidRPr="0041319F">
        <w:rPr>
          <w:rFonts w:eastAsia="Arial Unicode MS" w:cs="Arial"/>
          <w:sz w:val="18"/>
          <w:szCs w:val="18"/>
        </w:rPr>
        <w:t>will be redeemed</w:t>
      </w:r>
      <w:r w:rsidR="00A30CCD">
        <w:rPr>
          <w:rFonts w:cs="Arial"/>
          <w:sz w:val="18"/>
          <w:szCs w:val="18"/>
        </w:rPr>
        <w:t xml:space="preserve"> </w:t>
      </w:r>
      <w:r w:rsidR="00A30CCD" w:rsidRPr="0041319F">
        <w:rPr>
          <w:rFonts w:cs="Arial"/>
          <w:sz w:val="18"/>
          <w:szCs w:val="18"/>
        </w:rPr>
        <w:t xml:space="preserve">at maturity date on </w:t>
      </w:r>
      <w:r>
        <w:rPr>
          <w:rFonts w:cs="Arial"/>
          <w:sz w:val="18"/>
          <w:szCs w:val="18"/>
        </w:rPr>
        <w:t>7 November 2024</w:t>
      </w:r>
      <w:r w:rsidR="006C0F22">
        <w:rPr>
          <w:rFonts w:cs="Browallia New"/>
          <w:sz w:val="18"/>
          <w:lang w:val="en-GB" w:bidi="th-TH"/>
        </w:rPr>
        <w:t>,</w:t>
      </w:r>
    </w:p>
    <w:p w14:paraId="1BC5BADF" w14:textId="0E1DC301" w:rsidR="006C0F22" w:rsidRPr="006C0F22" w:rsidRDefault="006C0F22" w:rsidP="006C0F22">
      <w:pPr>
        <w:numPr>
          <w:ilvl w:val="0"/>
          <w:numId w:val="28"/>
        </w:numPr>
        <w:spacing w:after="0" w:line="240" w:lineRule="auto"/>
        <w:jc w:val="thaiDistribute"/>
        <w:rPr>
          <w:rFonts w:eastAsia="Arial Unicode MS" w:cs="Arial"/>
          <w:sz w:val="18"/>
          <w:szCs w:val="18"/>
        </w:rPr>
      </w:pPr>
      <w:r>
        <w:rPr>
          <w:sz w:val="18"/>
          <w:szCs w:val="18"/>
        </w:rPr>
        <w:t>3.23</w:t>
      </w:r>
      <w:r w:rsidRPr="0041319F">
        <w:rPr>
          <w:rFonts w:cs="Arial"/>
          <w:sz w:val="18"/>
          <w:szCs w:val="18"/>
        </w:rPr>
        <w:t xml:space="preserve"> million units at par value Baht </w:t>
      </w:r>
      <w:r w:rsidRPr="006F735B">
        <w:rPr>
          <w:rFonts w:cs="Arial"/>
          <w:sz w:val="18"/>
          <w:szCs w:val="18"/>
        </w:rPr>
        <w:t>1</w:t>
      </w:r>
      <w:r w:rsidRPr="0041319F">
        <w:rPr>
          <w:rFonts w:cs="Arial"/>
          <w:sz w:val="18"/>
          <w:szCs w:val="18"/>
        </w:rPr>
        <w:t>,</w:t>
      </w:r>
      <w:r w:rsidRPr="006F735B">
        <w:rPr>
          <w:rFonts w:cs="Arial"/>
          <w:sz w:val="18"/>
          <w:szCs w:val="18"/>
        </w:rPr>
        <w:t>000</w:t>
      </w:r>
      <w:r w:rsidRPr="0041319F">
        <w:rPr>
          <w:rFonts w:cs="Arial"/>
          <w:sz w:val="18"/>
          <w:szCs w:val="18"/>
        </w:rPr>
        <w:t>.</w:t>
      </w:r>
      <w:r w:rsidRPr="006F735B">
        <w:rPr>
          <w:rFonts w:cs="Arial"/>
          <w:sz w:val="18"/>
          <w:szCs w:val="18"/>
        </w:rPr>
        <w:t>00</w:t>
      </w:r>
      <w:r w:rsidRPr="0041319F">
        <w:rPr>
          <w:rFonts w:cs="Arial"/>
          <w:sz w:val="18"/>
          <w:szCs w:val="18"/>
        </w:rPr>
        <w:t xml:space="preserve">, </w:t>
      </w:r>
      <w:proofErr w:type="spellStart"/>
      <w:r w:rsidRPr="0041319F">
        <w:rPr>
          <w:rFonts w:cs="Arial"/>
          <w:sz w:val="18"/>
          <w:szCs w:val="18"/>
        </w:rPr>
        <w:t>totalling</w:t>
      </w:r>
      <w:proofErr w:type="spellEnd"/>
      <w:r w:rsidRPr="0041319F">
        <w:rPr>
          <w:rFonts w:cs="Arial"/>
          <w:sz w:val="18"/>
          <w:szCs w:val="18"/>
        </w:rPr>
        <w:t xml:space="preserve"> Baht </w:t>
      </w:r>
      <w:r>
        <w:rPr>
          <w:rFonts w:cs="Arial"/>
          <w:sz w:val="18"/>
          <w:szCs w:val="18"/>
        </w:rPr>
        <w:t xml:space="preserve">3,234.00 </w:t>
      </w:r>
      <w:r w:rsidRPr="00AE1B09">
        <w:rPr>
          <w:rFonts w:cs="Arial"/>
          <w:sz w:val="18"/>
          <w:szCs w:val="18"/>
        </w:rPr>
        <w:t>million</w:t>
      </w:r>
      <w:r w:rsidRPr="0041319F">
        <w:rPr>
          <w:rFonts w:cs="Arial"/>
          <w:sz w:val="18"/>
          <w:szCs w:val="18"/>
        </w:rPr>
        <w:t xml:space="preserve">. The debentures carry interest at the rate of </w:t>
      </w:r>
      <w:r>
        <w:rPr>
          <w:rFonts w:cs="Arial"/>
          <w:sz w:val="18"/>
          <w:szCs w:val="18"/>
        </w:rPr>
        <w:t>3.74</w:t>
      </w:r>
      <w:r w:rsidRPr="0041319F">
        <w:rPr>
          <w:rFonts w:cs="Arial"/>
          <w:sz w:val="18"/>
          <w:szCs w:val="18"/>
        </w:rPr>
        <w:t xml:space="preserve">% per annum and </w:t>
      </w:r>
      <w:r w:rsidRPr="0041319F">
        <w:rPr>
          <w:rFonts w:eastAsia="Arial Unicode MS" w:cs="Arial"/>
          <w:sz w:val="18"/>
          <w:szCs w:val="18"/>
        </w:rPr>
        <w:t>will be redeemed</w:t>
      </w:r>
      <w:r>
        <w:rPr>
          <w:rFonts w:cs="Arial"/>
          <w:sz w:val="18"/>
          <w:szCs w:val="18"/>
        </w:rPr>
        <w:t xml:space="preserve"> </w:t>
      </w:r>
      <w:r w:rsidRPr="0041319F">
        <w:rPr>
          <w:rFonts w:cs="Arial"/>
          <w:sz w:val="18"/>
          <w:szCs w:val="18"/>
        </w:rPr>
        <w:t xml:space="preserve">at maturity date on </w:t>
      </w:r>
      <w:r>
        <w:rPr>
          <w:rFonts w:cs="Arial"/>
          <w:sz w:val="18"/>
          <w:szCs w:val="18"/>
        </w:rPr>
        <w:t>7 May 20</w:t>
      </w:r>
      <w:r>
        <w:rPr>
          <w:rFonts w:cstheme="minorBidi"/>
          <w:sz w:val="18"/>
          <w:lang w:val="en-GB" w:bidi="th-TH"/>
        </w:rPr>
        <w:t>26</w:t>
      </w:r>
      <w:r>
        <w:rPr>
          <w:rFonts w:cs="Arial"/>
          <w:sz w:val="18"/>
          <w:szCs w:val="18"/>
        </w:rPr>
        <w:t>,</w:t>
      </w:r>
    </w:p>
    <w:p w14:paraId="59368C45" w14:textId="6185A3BC" w:rsidR="00A30CCD" w:rsidRPr="0041319F" w:rsidRDefault="00C941D2" w:rsidP="00A30CCD">
      <w:pPr>
        <w:numPr>
          <w:ilvl w:val="0"/>
          <w:numId w:val="28"/>
        </w:numPr>
        <w:spacing w:after="0" w:line="240" w:lineRule="auto"/>
        <w:jc w:val="thaiDistribute"/>
        <w:rPr>
          <w:rFonts w:eastAsia="Arial Unicode MS" w:cs="Arial"/>
          <w:sz w:val="18"/>
          <w:szCs w:val="18"/>
        </w:rPr>
      </w:pPr>
      <w:r>
        <w:rPr>
          <w:sz w:val="18"/>
          <w:szCs w:val="18"/>
        </w:rPr>
        <w:t>2.42</w:t>
      </w:r>
      <w:r w:rsidR="00A30CCD" w:rsidRPr="0041319F">
        <w:rPr>
          <w:rFonts w:cs="Arial"/>
          <w:sz w:val="18"/>
          <w:szCs w:val="18"/>
        </w:rPr>
        <w:t xml:space="preserve"> million units at par value Baht </w:t>
      </w:r>
      <w:r w:rsidR="00A30CCD" w:rsidRPr="006F735B">
        <w:rPr>
          <w:rFonts w:cs="Arial"/>
          <w:sz w:val="18"/>
          <w:szCs w:val="18"/>
        </w:rPr>
        <w:t>1</w:t>
      </w:r>
      <w:r w:rsidR="00A30CCD" w:rsidRPr="0041319F">
        <w:rPr>
          <w:rFonts w:cs="Arial"/>
          <w:sz w:val="18"/>
          <w:szCs w:val="18"/>
        </w:rPr>
        <w:t>,</w:t>
      </w:r>
      <w:r w:rsidR="00A30CCD" w:rsidRPr="006F735B">
        <w:rPr>
          <w:rFonts w:cs="Arial"/>
          <w:sz w:val="18"/>
          <w:szCs w:val="18"/>
        </w:rPr>
        <w:t>000</w:t>
      </w:r>
      <w:r w:rsidR="00A30CCD" w:rsidRPr="0041319F">
        <w:rPr>
          <w:rFonts w:cs="Arial"/>
          <w:sz w:val="18"/>
          <w:szCs w:val="18"/>
        </w:rPr>
        <w:t>.</w:t>
      </w:r>
      <w:r w:rsidR="00A30CCD" w:rsidRPr="006F735B">
        <w:rPr>
          <w:rFonts w:cs="Arial"/>
          <w:sz w:val="18"/>
          <w:szCs w:val="18"/>
        </w:rPr>
        <w:t>00</w:t>
      </w:r>
      <w:r w:rsidR="00A30CCD" w:rsidRPr="0041319F">
        <w:rPr>
          <w:rFonts w:cs="Arial"/>
          <w:sz w:val="18"/>
          <w:szCs w:val="18"/>
        </w:rPr>
        <w:t xml:space="preserve">, </w:t>
      </w:r>
      <w:proofErr w:type="spellStart"/>
      <w:r w:rsidR="00A30CCD" w:rsidRPr="0041319F">
        <w:rPr>
          <w:rFonts w:cs="Arial"/>
          <w:sz w:val="18"/>
          <w:szCs w:val="18"/>
        </w:rPr>
        <w:t>totalling</w:t>
      </w:r>
      <w:proofErr w:type="spellEnd"/>
      <w:r w:rsidR="00A30CCD" w:rsidRPr="0041319F">
        <w:rPr>
          <w:rFonts w:cs="Arial"/>
          <w:sz w:val="18"/>
          <w:szCs w:val="18"/>
        </w:rPr>
        <w:t xml:space="preserve"> Baht </w:t>
      </w:r>
      <w:r>
        <w:rPr>
          <w:rFonts w:cs="Arial"/>
          <w:sz w:val="18"/>
          <w:szCs w:val="18"/>
        </w:rPr>
        <w:t>2,421.80</w:t>
      </w:r>
      <w:r w:rsidR="00A30CCD">
        <w:rPr>
          <w:rFonts w:cs="Arial"/>
          <w:sz w:val="18"/>
          <w:szCs w:val="18"/>
        </w:rPr>
        <w:t xml:space="preserve"> </w:t>
      </w:r>
      <w:r w:rsidR="00A30CCD" w:rsidRPr="00AE1B09">
        <w:rPr>
          <w:rFonts w:cs="Arial"/>
          <w:sz w:val="18"/>
          <w:szCs w:val="18"/>
        </w:rPr>
        <w:t>million</w:t>
      </w:r>
      <w:r w:rsidR="00A30CCD" w:rsidRPr="0041319F">
        <w:rPr>
          <w:rFonts w:cs="Arial"/>
          <w:sz w:val="18"/>
          <w:szCs w:val="18"/>
        </w:rPr>
        <w:t xml:space="preserve">. The debentures carry interest at the rate of </w:t>
      </w:r>
      <w:r>
        <w:rPr>
          <w:rFonts w:cs="Arial"/>
          <w:sz w:val="18"/>
          <w:szCs w:val="18"/>
        </w:rPr>
        <w:t>3.75</w:t>
      </w:r>
      <w:r w:rsidR="00A30CCD" w:rsidRPr="0041319F">
        <w:rPr>
          <w:rFonts w:cs="Arial"/>
          <w:sz w:val="18"/>
          <w:szCs w:val="18"/>
        </w:rPr>
        <w:t xml:space="preserve">% per annum and </w:t>
      </w:r>
      <w:r w:rsidR="00A30CCD" w:rsidRPr="0041319F">
        <w:rPr>
          <w:rFonts w:eastAsia="Arial Unicode MS" w:cs="Arial"/>
          <w:sz w:val="18"/>
          <w:szCs w:val="18"/>
        </w:rPr>
        <w:t>will be redeemed</w:t>
      </w:r>
      <w:r w:rsidR="00A30CCD">
        <w:rPr>
          <w:rFonts w:cs="Arial"/>
          <w:sz w:val="18"/>
          <w:szCs w:val="18"/>
        </w:rPr>
        <w:t xml:space="preserve"> </w:t>
      </w:r>
      <w:r w:rsidR="00A30CCD" w:rsidRPr="0041319F">
        <w:rPr>
          <w:rFonts w:cs="Arial"/>
          <w:sz w:val="18"/>
          <w:szCs w:val="18"/>
        </w:rPr>
        <w:t xml:space="preserve">at maturity date on </w:t>
      </w:r>
      <w:r>
        <w:rPr>
          <w:rFonts w:cs="Arial"/>
          <w:sz w:val="18"/>
          <w:szCs w:val="18"/>
        </w:rPr>
        <w:t>7 February 2027</w:t>
      </w:r>
      <w:r w:rsidR="006C0F22">
        <w:rPr>
          <w:rFonts w:cs="Arial"/>
          <w:sz w:val="18"/>
          <w:szCs w:val="18"/>
        </w:rPr>
        <w:t>,</w:t>
      </w:r>
    </w:p>
    <w:p w14:paraId="1CB00A83" w14:textId="699F882F" w:rsidR="00A30CCD" w:rsidRPr="0041319F" w:rsidRDefault="00C941D2" w:rsidP="00A30CCD">
      <w:pPr>
        <w:numPr>
          <w:ilvl w:val="0"/>
          <w:numId w:val="28"/>
        </w:numPr>
        <w:spacing w:after="0" w:line="240" w:lineRule="auto"/>
        <w:jc w:val="thaiDistribute"/>
        <w:rPr>
          <w:rFonts w:eastAsia="Arial Unicode MS" w:cs="Arial"/>
          <w:sz w:val="18"/>
          <w:szCs w:val="18"/>
        </w:rPr>
      </w:pPr>
      <w:r>
        <w:rPr>
          <w:sz w:val="18"/>
          <w:szCs w:val="18"/>
        </w:rPr>
        <w:t>1.74</w:t>
      </w:r>
      <w:r w:rsidR="00A30CCD" w:rsidRPr="0041319F">
        <w:rPr>
          <w:rFonts w:cs="Arial"/>
          <w:sz w:val="18"/>
          <w:szCs w:val="18"/>
        </w:rPr>
        <w:t xml:space="preserve"> million units at par value Baht </w:t>
      </w:r>
      <w:r w:rsidR="00A30CCD" w:rsidRPr="006F735B">
        <w:rPr>
          <w:rFonts w:cs="Arial"/>
          <w:sz w:val="18"/>
          <w:szCs w:val="18"/>
        </w:rPr>
        <w:t>1</w:t>
      </w:r>
      <w:r w:rsidR="00A30CCD" w:rsidRPr="0041319F">
        <w:rPr>
          <w:rFonts w:cs="Arial"/>
          <w:sz w:val="18"/>
          <w:szCs w:val="18"/>
        </w:rPr>
        <w:t>,</w:t>
      </w:r>
      <w:r w:rsidR="00A30CCD" w:rsidRPr="006F735B">
        <w:rPr>
          <w:rFonts w:cs="Arial"/>
          <w:sz w:val="18"/>
          <w:szCs w:val="18"/>
        </w:rPr>
        <w:t>000</w:t>
      </w:r>
      <w:r w:rsidR="00A30CCD" w:rsidRPr="0041319F">
        <w:rPr>
          <w:rFonts w:cs="Arial"/>
          <w:sz w:val="18"/>
          <w:szCs w:val="18"/>
        </w:rPr>
        <w:t>.</w:t>
      </w:r>
      <w:r w:rsidR="00A30CCD" w:rsidRPr="006F735B">
        <w:rPr>
          <w:rFonts w:cs="Arial"/>
          <w:sz w:val="18"/>
          <w:szCs w:val="18"/>
        </w:rPr>
        <w:t>00</w:t>
      </w:r>
      <w:r w:rsidR="00A30CCD" w:rsidRPr="0041319F">
        <w:rPr>
          <w:rFonts w:cs="Arial"/>
          <w:sz w:val="18"/>
          <w:szCs w:val="18"/>
        </w:rPr>
        <w:t xml:space="preserve">, </w:t>
      </w:r>
      <w:proofErr w:type="spellStart"/>
      <w:r w:rsidR="00A30CCD" w:rsidRPr="0041319F">
        <w:rPr>
          <w:rFonts w:cs="Arial"/>
          <w:sz w:val="18"/>
          <w:szCs w:val="18"/>
        </w:rPr>
        <w:t>totalling</w:t>
      </w:r>
      <w:proofErr w:type="spellEnd"/>
      <w:r w:rsidR="00A30CCD" w:rsidRPr="0041319F">
        <w:rPr>
          <w:rFonts w:cs="Arial"/>
          <w:sz w:val="18"/>
          <w:szCs w:val="18"/>
        </w:rPr>
        <w:t xml:space="preserve"> Baht </w:t>
      </w:r>
      <w:r>
        <w:rPr>
          <w:rFonts w:cs="Arial"/>
          <w:sz w:val="18"/>
          <w:szCs w:val="18"/>
        </w:rPr>
        <w:t>1,736.30</w:t>
      </w:r>
      <w:r w:rsidR="00A30CCD">
        <w:rPr>
          <w:rFonts w:cs="Arial"/>
          <w:sz w:val="18"/>
          <w:szCs w:val="18"/>
        </w:rPr>
        <w:t xml:space="preserve"> </w:t>
      </w:r>
      <w:r w:rsidR="00A30CCD" w:rsidRPr="00AE1B09">
        <w:rPr>
          <w:rFonts w:cs="Arial"/>
          <w:sz w:val="18"/>
          <w:szCs w:val="18"/>
        </w:rPr>
        <w:t>million</w:t>
      </w:r>
      <w:r w:rsidR="00A30CCD" w:rsidRPr="0041319F">
        <w:rPr>
          <w:rFonts w:cs="Arial"/>
          <w:sz w:val="18"/>
          <w:szCs w:val="18"/>
        </w:rPr>
        <w:t xml:space="preserve">. The debentures carry interest at the rate of </w:t>
      </w:r>
      <w:r>
        <w:rPr>
          <w:rFonts w:cs="Arial"/>
          <w:sz w:val="18"/>
          <w:szCs w:val="18"/>
        </w:rPr>
        <w:t>4.10</w:t>
      </w:r>
      <w:r w:rsidR="00A30CCD" w:rsidRPr="0041319F">
        <w:rPr>
          <w:rFonts w:cs="Arial"/>
          <w:sz w:val="18"/>
          <w:szCs w:val="18"/>
        </w:rPr>
        <w:t xml:space="preserve">% per annum and </w:t>
      </w:r>
      <w:r w:rsidR="00A30CCD" w:rsidRPr="0041319F">
        <w:rPr>
          <w:rFonts w:eastAsia="Arial Unicode MS" w:cs="Arial"/>
          <w:sz w:val="18"/>
          <w:szCs w:val="18"/>
        </w:rPr>
        <w:t>will be redeemed</w:t>
      </w:r>
      <w:r w:rsidR="00A30CCD">
        <w:rPr>
          <w:rFonts w:cs="Arial"/>
          <w:sz w:val="18"/>
          <w:szCs w:val="18"/>
        </w:rPr>
        <w:t xml:space="preserve"> </w:t>
      </w:r>
      <w:r w:rsidR="00A30CCD" w:rsidRPr="0041319F">
        <w:rPr>
          <w:rFonts w:cs="Arial"/>
          <w:sz w:val="18"/>
          <w:szCs w:val="18"/>
        </w:rPr>
        <w:t xml:space="preserve">at maturity date on </w:t>
      </w:r>
      <w:r>
        <w:rPr>
          <w:rFonts w:cs="Arial"/>
          <w:sz w:val="18"/>
          <w:szCs w:val="18"/>
        </w:rPr>
        <w:t>7 November 2028</w:t>
      </w:r>
      <w:r w:rsidR="006C0F22">
        <w:rPr>
          <w:rFonts w:cs="Arial"/>
          <w:sz w:val="18"/>
          <w:szCs w:val="18"/>
        </w:rPr>
        <w:t>,</w:t>
      </w:r>
    </w:p>
    <w:p w14:paraId="4D7D3C9C" w14:textId="2A6AD50D" w:rsidR="00C941D2" w:rsidRPr="0041319F" w:rsidRDefault="006C0F22" w:rsidP="00C941D2">
      <w:pPr>
        <w:numPr>
          <w:ilvl w:val="0"/>
          <w:numId w:val="28"/>
        </w:numPr>
        <w:spacing w:after="0" w:line="240" w:lineRule="auto"/>
        <w:jc w:val="thaiDistribute"/>
        <w:rPr>
          <w:rFonts w:eastAsia="Arial Unicode MS" w:cs="Arial"/>
          <w:sz w:val="18"/>
          <w:szCs w:val="18"/>
        </w:rPr>
      </w:pPr>
      <w:r>
        <w:rPr>
          <w:sz w:val="18"/>
          <w:szCs w:val="18"/>
        </w:rPr>
        <w:t>0</w:t>
      </w:r>
      <w:r w:rsidR="00C941D2">
        <w:rPr>
          <w:sz w:val="18"/>
          <w:szCs w:val="18"/>
        </w:rPr>
        <w:t>.</w:t>
      </w:r>
      <w:r>
        <w:rPr>
          <w:sz w:val="18"/>
          <w:szCs w:val="18"/>
        </w:rPr>
        <w:t>45</w:t>
      </w:r>
      <w:r w:rsidR="00C941D2" w:rsidRPr="0041319F">
        <w:rPr>
          <w:rFonts w:cs="Arial"/>
          <w:sz w:val="18"/>
          <w:szCs w:val="18"/>
        </w:rPr>
        <w:t xml:space="preserve"> million units at par value Baht </w:t>
      </w:r>
      <w:r w:rsidR="00C941D2" w:rsidRPr="006F735B">
        <w:rPr>
          <w:rFonts w:cs="Arial"/>
          <w:sz w:val="18"/>
          <w:szCs w:val="18"/>
        </w:rPr>
        <w:t>1</w:t>
      </w:r>
      <w:r w:rsidR="00C941D2" w:rsidRPr="0041319F">
        <w:rPr>
          <w:rFonts w:cs="Arial"/>
          <w:sz w:val="18"/>
          <w:szCs w:val="18"/>
        </w:rPr>
        <w:t>,</w:t>
      </w:r>
      <w:r w:rsidR="00C941D2" w:rsidRPr="006F735B">
        <w:rPr>
          <w:rFonts w:cs="Arial"/>
          <w:sz w:val="18"/>
          <w:szCs w:val="18"/>
        </w:rPr>
        <w:t>000</w:t>
      </w:r>
      <w:r w:rsidR="00C941D2" w:rsidRPr="0041319F">
        <w:rPr>
          <w:rFonts w:cs="Arial"/>
          <w:sz w:val="18"/>
          <w:szCs w:val="18"/>
        </w:rPr>
        <w:t>.</w:t>
      </w:r>
      <w:r w:rsidR="00C941D2" w:rsidRPr="006F735B">
        <w:rPr>
          <w:rFonts w:cs="Arial"/>
          <w:sz w:val="18"/>
          <w:szCs w:val="18"/>
        </w:rPr>
        <w:t>00</w:t>
      </w:r>
      <w:r w:rsidR="00C941D2" w:rsidRPr="0041319F">
        <w:rPr>
          <w:rFonts w:cs="Arial"/>
          <w:sz w:val="18"/>
          <w:szCs w:val="18"/>
        </w:rPr>
        <w:t xml:space="preserve">, </w:t>
      </w:r>
      <w:proofErr w:type="spellStart"/>
      <w:r w:rsidR="00C941D2" w:rsidRPr="0041319F">
        <w:rPr>
          <w:rFonts w:cs="Arial"/>
          <w:sz w:val="18"/>
          <w:szCs w:val="18"/>
        </w:rPr>
        <w:t>totalling</w:t>
      </w:r>
      <w:proofErr w:type="spellEnd"/>
      <w:r w:rsidR="00C941D2" w:rsidRPr="0041319F">
        <w:rPr>
          <w:rFonts w:cs="Arial"/>
          <w:sz w:val="18"/>
          <w:szCs w:val="18"/>
        </w:rPr>
        <w:t xml:space="preserve"> Baht </w:t>
      </w:r>
      <w:r>
        <w:rPr>
          <w:rFonts w:cs="Arial"/>
          <w:sz w:val="18"/>
          <w:szCs w:val="18"/>
        </w:rPr>
        <w:t>450</w:t>
      </w:r>
      <w:r w:rsidR="00C941D2">
        <w:rPr>
          <w:rFonts w:cs="Arial"/>
          <w:sz w:val="18"/>
          <w:szCs w:val="18"/>
        </w:rPr>
        <w:t>.</w:t>
      </w:r>
      <w:r>
        <w:rPr>
          <w:rFonts w:cs="Arial"/>
          <w:sz w:val="18"/>
          <w:szCs w:val="18"/>
        </w:rPr>
        <w:t>9</w:t>
      </w:r>
      <w:r w:rsidR="00C941D2">
        <w:rPr>
          <w:rFonts w:cs="Arial"/>
          <w:sz w:val="18"/>
          <w:szCs w:val="18"/>
        </w:rPr>
        <w:t xml:space="preserve">0 </w:t>
      </w:r>
      <w:r w:rsidR="00C941D2" w:rsidRPr="00AE1B09">
        <w:rPr>
          <w:rFonts w:cs="Arial"/>
          <w:sz w:val="18"/>
          <w:szCs w:val="18"/>
        </w:rPr>
        <w:t>million</w:t>
      </w:r>
      <w:r w:rsidR="00C941D2" w:rsidRPr="0041319F">
        <w:rPr>
          <w:rFonts w:cs="Arial"/>
          <w:sz w:val="18"/>
          <w:szCs w:val="18"/>
        </w:rPr>
        <w:t xml:space="preserve">. The debentures carry interest at the rate of </w:t>
      </w:r>
      <w:r w:rsidR="00C941D2">
        <w:rPr>
          <w:rFonts w:cs="Arial"/>
          <w:sz w:val="18"/>
          <w:szCs w:val="18"/>
        </w:rPr>
        <w:t>4.</w:t>
      </w:r>
      <w:r>
        <w:rPr>
          <w:rFonts w:cs="Arial"/>
          <w:sz w:val="18"/>
          <w:szCs w:val="18"/>
        </w:rPr>
        <w:t>35</w:t>
      </w:r>
      <w:r w:rsidR="00C941D2" w:rsidRPr="0041319F">
        <w:rPr>
          <w:rFonts w:cs="Arial"/>
          <w:sz w:val="18"/>
          <w:szCs w:val="18"/>
        </w:rPr>
        <w:t xml:space="preserve">% per annum and </w:t>
      </w:r>
      <w:r w:rsidR="00C941D2" w:rsidRPr="0041319F">
        <w:rPr>
          <w:rFonts w:eastAsia="Arial Unicode MS" w:cs="Arial"/>
          <w:sz w:val="18"/>
          <w:szCs w:val="18"/>
        </w:rPr>
        <w:t>will be redeemed</w:t>
      </w:r>
      <w:r w:rsidR="00C941D2">
        <w:rPr>
          <w:rFonts w:cs="Arial"/>
          <w:sz w:val="18"/>
          <w:szCs w:val="18"/>
        </w:rPr>
        <w:t xml:space="preserve"> </w:t>
      </w:r>
      <w:r w:rsidR="00C941D2" w:rsidRPr="0041319F">
        <w:rPr>
          <w:rFonts w:cs="Arial"/>
          <w:sz w:val="18"/>
          <w:szCs w:val="18"/>
        </w:rPr>
        <w:t xml:space="preserve">at maturity date on </w:t>
      </w:r>
      <w:r>
        <w:rPr>
          <w:rFonts w:cs="Arial"/>
          <w:sz w:val="18"/>
          <w:szCs w:val="18"/>
        </w:rPr>
        <w:t>7 November 20</w:t>
      </w:r>
      <w:r>
        <w:rPr>
          <w:rFonts w:cstheme="minorBidi"/>
          <w:sz w:val="18"/>
          <w:lang w:val="en-GB" w:bidi="th-TH"/>
        </w:rPr>
        <w:t>30</w:t>
      </w:r>
      <w:r>
        <w:rPr>
          <w:rFonts w:cs="Arial"/>
          <w:sz w:val="18"/>
          <w:szCs w:val="18"/>
        </w:rPr>
        <w:t>, and</w:t>
      </w:r>
    </w:p>
    <w:p w14:paraId="53515427" w14:textId="6A21D6ED" w:rsidR="00C941D2" w:rsidRPr="006C0F22" w:rsidRDefault="006C0F22" w:rsidP="00C941D2">
      <w:pPr>
        <w:numPr>
          <w:ilvl w:val="0"/>
          <w:numId w:val="28"/>
        </w:numPr>
        <w:spacing w:after="0" w:line="240" w:lineRule="auto"/>
        <w:jc w:val="thaiDistribute"/>
        <w:rPr>
          <w:rFonts w:eastAsia="Arial Unicode MS" w:cs="Arial"/>
          <w:sz w:val="18"/>
          <w:szCs w:val="18"/>
        </w:rPr>
      </w:pPr>
      <w:r>
        <w:rPr>
          <w:sz w:val="18"/>
          <w:szCs w:val="18"/>
        </w:rPr>
        <w:t>0</w:t>
      </w:r>
      <w:r w:rsidR="00C941D2">
        <w:rPr>
          <w:sz w:val="18"/>
          <w:szCs w:val="18"/>
        </w:rPr>
        <w:t>.</w:t>
      </w:r>
      <w:r>
        <w:rPr>
          <w:sz w:val="18"/>
          <w:szCs w:val="18"/>
        </w:rPr>
        <w:t>95</w:t>
      </w:r>
      <w:r w:rsidR="00C941D2" w:rsidRPr="0041319F">
        <w:rPr>
          <w:rFonts w:cs="Arial"/>
          <w:sz w:val="18"/>
          <w:szCs w:val="18"/>
        </w:rPr>
        <w:t xml:space="preserve"> million units at par value Baht </w:t>
      </w:r>
      <w:r w:rsidR="00C941D2" w:rsidRPr="006F735B">
        <w:rPr>
          <w:rFonts w:cs="Arial"/>
          <w:sz w:val="18"/>
          <w:szCs w:val="18"/>
        </w:rPr>
        <w:t>1</w:t>
      </w:r>
      <w:r w:rsidR="00C941D2" w:rsidRPr="0041319F">
        <w:rPr>
          <w:rFonts w:cs="Arial"/>
          <w:sz w:val="18"/>
          <w:szCs w:val="18"/>
        </w:rPr>
        <w:t>,</w:t>
      </w:r>
      <w:r w:rsidR="00C941D2" w:rsidRPr="006F735B">
        <w:rPr>
          <w:rFonts w:cs="Arial"/>
          <w:sz w:val="18"/>
          <w:szCs w:val="18"/>
        </w:rPr>
        <w:t>000</w:t>
      </w:r>
      <w:r w:rsidR="00C941D2" w:rsidRPr="0041319F">
        <w:rPr>
          <w:rFonts w:cs="Arial"/>
          <w:sz w:val="18"/>
          <w:szCs w:val="18"/>
        </w:rPr>
        <w:t>.</w:t>
      </w:r>
      <w:r w:rsidR="00C941D2" w:rsidRPr="006F735B">
        <w:rPr>
          <w:rFonts w:cs="Arial"/>
          <w:sz w:val="18"/>
          <w:szCs w:val="18"/>
        </w:rPr>
        <w:t>00</w:t>
      </w:r>
      <w:r w:rsidR="00C941D2" w:rsidRPr="0041319F">
        <w:rPr>
          <w:rFonts w:cs="Arial"/>
          <w:sz w:val="18"/>
          <w:szCs w:val="18"/>
        </w:rPr>
        <w:t xml:space="preserve">, </w:t>
      </w:r>
      <w:proofErr w:type="spellStart"/>
      <w:r w:rsidR="00C941D2" w:rsidRPr="0041319F">
        <w:rPr>
          <w:rFonts w:cs="Arial"/>
          <w:sz w:val="18"/>
          <w:szCs w:val="18"/>
        </w:rPr>
        <w:t>totalling</w:t>
      </w:r>
      <w:proofErr w:type="spellEnd"/>
      <w:r w:rsidR="00C941D2" w:rsidRPr="0041319F">
        <w:rPr>
          <w:rFonts w:cs="Arial"/>
          <w:sz w:val="18"/>
          <w:szCs w:val="18"/>
        </w:rPr>
        <w:t xml:space="preserve"> Baht </w:t>
      </w:r>
      <w:r>
        <w:rPr>
          <w:rFonts w:cs="Arial"/>
          <w:sz w:val="18"/>
          <w:szCs w:val="18"/>
        </w:rPr>
        <w:t>948</w:t>
      </w:r>
      <w:r w:rsidR="00C941D2">
        <w:rPr>
          <w:rFonts w:cs="Arial"/>
          <w:sz w:val="18"/>
          <w:szCs w:val="18"/>
        </w:rPr>
        <w:t>.</w:t>
      </w:r>
      <w:r>
        <w:rPr>
          <w:rFonts w:cs="Arial"/>
          <w:sz w:val="18"/>
          <w:szCs w:val="18"/>
        </w:rPr>
        <w:t>4</w:t>
      </w:r>
      <w:r w:rsidR="00C941D2">
        <w:rPr>
          <w:rFonts w:cs="Arial"/>
          <w:sz w:val="18"/>
          <w:szCs w:val="18"/>
        </w:rPr>
        <w:t xml:space="preserve">0 </w:t>
      </w:r>
      <w:r w:rsidR="00C941D2" w:rsidRPr="00AE1B09">
        <w:rPr>
          <w:rFonts w:cs="Arial"/>
          <w:sz w:val="18"/>
          <w:szCs w:val="18"/>
        </w:rPr>
        <w:t>million</w:t>
      </w:r>
      <w:r w:rsidR="00C941D2" w:rsidRPr="0041319F">
        <w:rPr>
          <w:rFonts w:cs="Arial"/>
          <w:sz w:val="18"/>
          <w:szCs w:val="18"/>
        </w:rPr>
        <w:t xml:space="preserve">. The debentures carry interest at the rate of </w:t>
      </w:r>
      <w:r w:rsidR="00C941D2">
        <w:rPr>
          <w:rFonts w:cs="Arial"/>
          <w:sz w:val="18"/>
          <w:szCs w:val="18"/>
        </w:rPr>
        <w:t>4.</w:t>
      </w:r>
      <w:r>
        <w:rPr>
          <w:rFonts w:cs="Arial"/>
          <w:sz w:val="18"/>
          <w:szCs w:val="18"/>
        </w:rPr>
        <w:t>60</w:t>
      </w:r>
      <w:r w:rsidR="00C941D2" w:rsidRPr="0041319F">
        <w:rPr>
          <w:rFonts w:cs="Arial"/>
          <w:sz w:val="18"/>
          <w:szCs w:val="18"/>
        </w:rPr>
        <w:t xml:space="preserve">% per annum and </w:t>
      </w:r>
      <w:r w:rsidR="00C941D2" w:rsidRPr="0041319F">
        <w:rPr>
          <w:rFonts w:eastAsia="Arial Unicode MS" w:cs="Arial"/>
          <w:sz w:val="18"/>
          <w:szCs w:val="18"/>
        </w:rPr>
        <w:t>will be redeemed</w:t>
      </w:r>
      <w:r w:rsidR="00C941D2">
        <w:rPr>
          <w:rFonts w:cs="Arial"/>
          <w:sz w:val="18"/>
          <w:szCs w:val="18"/>
        </w:rPr>
        <w:t xml:space="preserve"> </w:t>
      </w:r>
      <w:r w:rsidR="00C941D2" w:rsidRPr="0041319F">
        <w:rPr>
          <w:rFonts w:cs="Arial"/>
          <w:sz w:val="18"/>
          <w:szCs w:val="18"/>
        </w:rPr>
        <w:t xml:space="preserve">at maturity date on </w:t>
      </w:r>
      <w:r>
        <w:rPr>
          <w:rFonts w:cs="Arial"/>
          <w:sz w:val="18"/>
          <w:szCs w:val="18"/>
        </w:rPr>
        <w:t>7 November 20</w:t>
      </w:r>
      <w:r>
        <w:rPr>
          <w:rFonts w:cstheme="minorBidi"/>
          <w:sz w:val="18"/>
          <w:lang w:val="en-GB" w:bidi="th-TH"/>
        </w:rPr>
        <w:t>33</w:t>
      </w:r>
      <w:r w:rsidR="00C941D2">
        <w:rPr>
          <w:rFonts w:cs="Arial"/>
          <w:sz w:val="18"/>
          <w:szCs w:val="18"/>
        </w:rPr>
        <w:t>.</w:t>
      </w:r>
    </w:p>
    <w:p w14:paraId="48F26EDD" w14:textId="55E55D30" w:rsidR="00CD2391" w:rsidRDefault="00CD2391" w:rsidP="00941E2E">
      <w:pPr>
        <w:spacing w:after="0" w:line="240" w:lineRule="auto"/>
        <w:rPr>
          <w:rFonts w:cs="Arial"/>
          <w:sz w:val="18"/>
          <w:szCs w:val="18"/>
        </w:rPr>
      </w:pPr>
    </w:p>
    <w:p w14:paraId="5B34D061" w14:textId="77777777" w:rsidR="00A30CCD" w:rsidRPr="00941E2E" w:rsidRDefault="00A30CCD" w:rsidP="00941E2E">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7E07" w:rsidRPr="001B1B7C" w14:paraId="01435BD6" w14:textId="77777777" w:rsidTr="00F6068E">
        <w:trPr>
          <w:trHeight w:val="386"/>
        </w:trPr>
        <w:tc>
          <w:tcPr>
            <w:tcW w:w="9461" w:type="dxa"/>
            <w:shd w:val="clear" w:color="auto" w:fill="FFA543"/>
            <w:vAlign w:val="center"/>
          </w:tcPr>
          <w:p w14:paraId="69A1DA5F" w14:textId="441A4F19" w:rsidR="004B7E07" w:rsidRPr="001B1B7C" w:rsidRDefault="006E7209" w:rsidP="00F6068E">
            <w:pPr>
              <w:tabs>
                <w:tab w:val="left" w:pos="432"/>
              </w:tabs>
              <w:spacing w:after="0" w:line="240" w:lineRule="auto"/>
              <w:jc w:val="both"/>
              <w:rPr>
                <w:rFonts w:eastAsia="Arial Unicode MS" w:cs="Arial"/>
                <w:b/>
                <w:bCs/>
                <w:color w:val="FFFFFF"/>
                <w:sz w:val="18"/>
                <w:szCs w:val="18"/>
                <w:lang w:bidi="th-TH"/>
              </w:rPr>
            </w:pPr>
            <w:r w:rsidRPr="006E7209">
              <w:rPr>
                <w:rFonts w:eastAsia="Arial Unicode MS" w:cs="Arial"/>
                <w:b/>
                <w:bCs/>
                <w:color w:val="FFFFFF"/>
                <w:sz w:val="18"/>
                <w:szCs w:val="18"/>
                <w:lang w:val="en-GB" w:bidi="th-TH"/>
              </w:rPr>
              <w:t>28</w:t>
            </w:r>
            <w:r w:rsidR="004B7E07" w:rsidRPr="001B1B7C">
              <w:rPr>
                <w:rFonts w:eastAsia="Arial Unicode MS" w:cs="Arial"/>
                <w:b/>
                <w:bCs/>
                <w:color w:val="FFFFFF"/>
                <w:sz w:val="18"/>
                <w:szCs w:val="18"/>
                <w:lang w:bidi="th-TH"/>
              </w:rPr>
              <w:tab/>
            </w:r>
            <w:proofErr w:type="spellStart"/>
            <w:r w:rsidR="004B7E07" w:rsidRPr="001B1B7C">
              <w:rPr>
                <w:rFonts w:eastAsia="Arial Unicode MS" w:cs="Arial"/>
                <w:b/>
                <w:bCs/>
                <w:color w:val="FFFFFF"/>
                <w:sz w:val="18"/>
                <w:szCs w:val="18"/>
                <w:lang w:bidi="th-TH"/>
              </w:rPr>
              <w:t>Authorisation</w:t>
            </w:r>
            <w:proofErr w:type="spellEnd"/>
            <w:r w:rsidR="004B7E07" w:rsidRPr="001B1B7C">
              <w:rPr>
                <w:rFonts w:eastAsia="Arial Unicode MS" w:cs="Arial"/>
                <w:b/>
                <w:bCs/>
                <w:color w:val="FFFFFF"/>
                <w:sz w:val="18"/>
                <w:szCs w:val="18"/>
                <w:lang w:bidi="th-TH"/>
              </w:rPr>
              <w:t xml:space="preserve"> of financial information</w:t>
            </w:r>
          </w:p>
        </w:tc>
      </w:tr>
    </w:tbl>
    <w:p w14:paraId="1026D4BF" w14:textId="77777777" w:rsidR="004B7E07" w:rsidRPr="001B1B7C" w:rsidRDefault="004B7E07" w:rsidP="004B7E07">
      <w:pPr>
        <w:spacing w:after="0" w:line="240" w:lineRule="auto"/>
        <w:jc w:val="both"/>
        <w:rPr>
          <w:rFonts w:eastAsia="Arial Unicode MS" w:cs="Arial"/>
          <w:sz w:val="18"/>
          <w:szCs w:val="18"/>
          <w:lang w:bidi="th-TH"/>
        </w:rPr>
      </w:pPr>
    </w:p>
    <w:p w14:paraId="3CBC591D" w14:textId="0DF73932" w:rsidR="004B7E07" w:rsidRPr="002969E7" w:rsidRDefault="004B7E07" w:rsidP="004B7E07">
      <w:pPr>
        <w:spacing w:after="0" w:line="240" w:lineRule="auto"/>
        <w:jc w:val="both"/>
        <w:rPr>
          <w:rFonts w:cs="Arial"/>
          <w:sz w:val="18"/>
          <w:szCs w:val="18"/>
        </w:rPr>
      </w:pPr>
      <w:r w:rsidRPr="001B1B7C">
        <w:rPr>
          <w:rFonts w:cs="Arial"/>
          <w:sz w:val="18"/>
          <w:szCs w:val="18"/>
        </w:rPr>
        <w:t>The</w:t>
      </w:r>
      <w:r w:rsidRPr="001B1B7C">
        <w:rPr>
          <w:rFonts w:cs="Arial"/>
          <w:sz w:val="18"/>
          <w:szCs w:val="18"/>
          <w:cs/>
          <w:lang w:bidi="th-TH"/>
        </w:rPr>
        <w:t xml:space="preserve"> </w:t>
      </w:r>
      <w:r w:rsidRPr="001B1B7C">
        <w:rPr>
          <w:rFonts w:cs="Arial"/>
          <w:sz w:val="18"/>
          <w:szCs w:val="18"/>
        </w:rPr>
        <w:t xml:space="preserve">interim consolidated and separate financial information were </w:t>
      </w:r>
      <w:proofErr w:type="spellStart"/>
      <w:r w:rsidRPr="001B1B7C">
        <w:rPr>
          <w:rFonts w:cs="Arial"/>
          <w:sz w:val="18"/>
          <w:szCs w:val="18"/>
        </w:rPr>
        <w:t>authorised</w:t>
      </w:r>
      <w:proofErr w:type="spellEnd"/>
      <w:r w:rsidRPr="001B1B7C">
        <w:rPr>
          <w:rFonts w:cs="Arial"/>
          <w:sz w:val="18"/>
          <w:szCs w:val="18"/>
        </w:rPr>
        <w:t xml:space="preserve"> for issue by the </w:t>
      </w:r>
      <w:r>
        <w:rPr>
          <w:rFonts w:cs="Arial"/>
          <w:sz w:val="18"/>
          <w:szCs w:val="18"/>
        </w:rPr>
        <w:t>Board of Directors</w:t>
      </w:r>
      <w:r w:rsidRPr="001B1B7C">
        <w:rPr>
          <w:rFonts w:cs="Arial"/>
          <w:sz w:val="18"/>
          <w:szCs w:val="18"/>
        </w:rPr>
        <w:t xml:space="preserve"> on </w:t>
      </w:r>
      <w:r w:rsidRPr="001B1B7C">
        <w:rPr>
          <w:rFonts w:cs="Arial"/>
          <w:sz w:val="18"/>
          <w:szCs w:val="18"/>
        </w:rPr>
        <w:br/>
      </w:r>
      <w:r w:rsidR="006E7209" w:rsidRPr="002969E7">
        <w:rPr>
          <w:rFonts w:cs="Arial"/>
          <w:sz w:val="18"/>
          <w:szCs w:val="18"/>
          <w:lang w:val="en-GB" w:bidi="th-TH"/>
        </w:rPr>
        <w:t>9</w:t>
      </w:r>
      <w:r w:rsidRPr="002969E7">
        <w:rPr>
          <w:rFonts w:cs="Arial"/>
          <w:sz w:val="18"/>
          <w:szCs w:val="18"/>
          <w:lang w:val="en-GB" w:bidi="th-TH"/>
        </w:rPr>
        <w:t xml:space="preserve"> </w:t>
      </w:r>
      <w:r w:rsidR="00701C5F" w:rsidRPr="002969E7">
        <w:rPr>
          <w:rFonts w:cs="Arial"/>
          <w:sz w:val="18"/>
          <w:szCs w:val="18"/>
          <w:lang w:val="en-GB" w:bidi="th-TH"/>
        </w:rPr>
        <w:t>November</w:t>
      </w:r>
      <w:r w:rsidRPr="002969E7">
        <w:rPr>
          <w:rFonts w:cs="Arial"/>
          <w:sz w:val="18"/>
          <w:szCs w:val="18"/>
          <w:lang w:bidi="th-TH"/>
        </w:rPr>
        <w:t xml:space="preserve"> </w:t>
      </w:r>
      <w:r w:rsidR="006E7209" w:rsidRPr="002969E7">
        <w:rPr>
          <w:rFonts w:cs="Arial"/>
          <w:sz w:val="18"/>
          <w:szCs w:val="18"/>
          <w:lang w:val="en-GB"/>
        </w:rPr>
        <w:t>2023</w:t>
      </w:r>
      <w:r w:rsidRPr="002969E7">
        <w:rPr>
          <w:rFonts w:cs="Arial"/>
          <w:sz w:val="18"/>
          <w:szCs w:val="18"/>
        </w:rPr>
        <w:t>.</w:t>
      </w:r>
    </w:p>
    <w:p w14:paraId="6059F087" w14:textId="77777777" w:rsidR="002969E7" w:rsidRPr="002969E7" w:rsidRDefault="002969E7" w:rsidP="004B7E07">
      <w:pPr>
        <w:spacing w:after="0" w:line="240" w:lineRule="auto"/>
        <w:jc w:val="both"/>
        <w:rPr>
          <w:rFonts w:cs="Arial"/>
          <w:sz w:val="18"/>
          <w:szCs w:val="18"/>
          <w:cs/>
          <w:lang w:val="en-GB" w:bidi="th-TH"/>
        </w:rPr>
      </w:pPr>
    </w:p>
    <w:sectPr w:rsidR="002969E7" w:rsidRPr="002969E7" w:rsidSect="00260248">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CF46" w14:textId="77777777" w:rsidR="007845E4" w:rsidRDefault="007845E4" w:rsidP="00481735">
      <w:pPr>
        <w:spacing w:after="0" w:line="240" w:lineRule="auto"/>
      </w:pPr>
      <w:r>
        <w:separator/>
      </w:r>
    </w:p>
  </w:endnote>
  <w:endnote w:type="continuationSeparator" w:id="0">
    <w:p w14:paraId="46F4DCD8" w14:textId="77777777" w:rsidR="007845E4" w:rsidRDefault="007845E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Times New Roman"/>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C47C7" w14:textId="77777777" w:rsidR="004E202A" w:rsidRDefault="004E2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E5DB" w14:textId="77777777" w:rsidR="004E202A" w:rsidRDefault="004E2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33F0" w14:textId="77777777" w:rsidR="004E202A" w:rsidRDefault="004E20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5C50" w14:textId="77777777" w:rsidR="007845E4" w:rsidRDefault="007845E4" w:rsidP="00481735">
      <w:pPr>
        <w:spacing w:after="0" w:line="240" w:lineRule="auto"/>
      </w:pPr>
      <w:r>
        <w:separator/>
      </w:r>
    </w:p>
  </w:footnote>
  <w:footnote w:type="continuationSeparator" w:id="0">
    <w:p w14:paraId="5908B423" w14:textId="77777777" w:rsidR="007845E4" w:rsidRDefault="007845E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C361" w14:textId="77777777" w:rsidR="004E202A" w:rsidRDefault="004E2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1E14" w14:textId="77777777" w:rsidR="004E202A" w:rsidRDefault="004E2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A022" w14:textId="77777777" w:rsidR="004E202A" w:rsidRDefault="004E2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B28B" w14:textId="77777777" w:rsidR="00CE5624" w:rsidRPr="00995DB6" w:rsidRDefault="00CE5624" w:rsidP="00973CCE">
    <w:pPr>
      <w:pStyle w:val="Header"/>
      <w:pBdr>
        <w:bottom w:val="single" w:sz="8" w:space="1" w:color="auto"/>
      </w:pBdr>
      <w:rPr>
        <w:rFonts w:ascii="Arial Bold" w:hAnsi="Arial Bold" w:cs="Arial"/>
        <w:b/>
        <w:bCs/>
        <w:sz w:val="18"/>
        <w:szCs w:val="18"/>
        <w:lang w:val="en-GB" w:bidi="th-TH"/>
      </w:rPr>
    </w:pPr>
    <w:r w:rsidRPr="00995DB6">
      <w:rPr>
        <w:rFonts w:ascii="Arial Bold" w:eastAsia="Arial Unicode MS" w:hAnsi="Arial Bold" w:cs="Arial"/>
        <w:b/>
        <w:bCs/>
        <w:noProof/>
        <w:sz w:val="18"/>
        <w:szCs w:val="18"/>
        <w:lang w:bidi="th-TH"/>
      </w:rPr>
      <w:t>True Corporation Public Company Limited</w:t>
    </w:r>
  </w:p>
  <w:p w14:paraId="706B3F15" w14:textId="77777777" w:rsidR="00CE5624" w:rsidRPr="00995DB6" w:rsidRDefault="00CE5624"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Condensed notes to the interim financial information (Unaudited)</w:t>
    </w:r>
  </w:p>
  <w:p w14:paraId="5D5FF87F" w14:textId="55E049FA" w:rsidR="00CE5624" w:rsidRPr="00995DB6" w:rsidRDefault="00CE5624" w:rsidP="00973CCE">
    <w:pPr>
      <w:pStyle w:val="Header"/>
      <w:pBdr>
        <w:bottom w:val="single" w:sz="8" w:space="1" w:color="auto"/>
      </w:pBdr>
      <w:rPr>
        <w:rFonts w:ascii="Arial Bold" w:hAnsi="Arial Bold" w:cs="Arial"/>
        <w:b/>
        <w:bCs/>
        <w:sz w:val="18"/>
        <w:szCs w:val="18"/>
        <w:lang w:val="en-GB" w:bidi="th-TH"/>
      </w:rPr>
    </w:pPr>
    <w:r w:rsidRPr="00995DB6">
      <w:rPr>
        <w:rFonts w:ascii="Arial Bold" w:hAnsi="Arial Bold" w:cs="Arial"/>
        <w:b/>
        <w:bCs/>
        <w:sz w:val="18"/>
        <w:szCs w:val="18"/>
        <w:lang w:val="en-GB" w:bidi="th-TH"/>
      </w:rPr>
      <w:t xml:space="preserve">For the period from </w:t>
    </w:r>
    <w:r w:rsidR="006E7209" w:rsidRPr="006E7209">
      <w:rPr>
        <w:rFonts w:ascii="Arial Bold" w:hAnsi="Arial Bold" w:cs="Arial"/>
        <w:b/>
        <w:bCs/>
        <w:sz w:val="18"/>
        <w:szCs w:val="18"/>
        <w:lang w:val="en-GB" w:bidi="th-TH"/>
      </w:rPr>
      <w:t>1</w:t>
    </w:r>
    <w:r w:rsidRPr="00995DB6">
      <w:rPr>
        <w:rFonts w:ascii="Arial Bold" w:hAnsi="Arial Bold" w:cs="Arial"/>
        <w:b/>
        <w:bCs/>
        <w:sz w:val="18"/>
        <w:szCs w:val="18"/>
        <w:lang w:val="en-GB" w:bidi="th-TH"/>
      </w:rPr>
      <w:t xml:space="preserve"> March </w:t>
    </w:r>
    <w:r w:rsidR="006E7209" w:rsidRPr="006E7209">
      <w:rPr>
        <w:rFonts w:ascii="Arial Bold" w:hAnsi="Arial Bold" w:cs="Arial"/>
        <w:b/>
        <w:bCs/>
        <w:sz w:val="18"/>
        <w:szCs w:val="18"/>
        <w:lang w:val="en-GB" w:bidi="th-TH"/>
      </w:rPr>
      <w:t>2023</w:t>
    </w:r>
    <w:r w:rsidRPr="00995DB6">
      <w:rPr>
        <w:rFonts w:ascii="Arial Bold" w:hAnsi="Arial Bold" w:cs="Arial"/>
        <w:b/>
        <w:bCs/>
        <w:sz w:val="18"/>
        <w:szCs w:val="18"/>
        <w:lang w:val="en-GB" w:bidi="th-TH"/>
      </w:rPr>
      <w:t xml:space="preserve"> (date of amalgamation) to </w:t>
    </w:r>
    <w:r w:rsidR="006E7209" w:rsidRPr="006E7209">
      <w:rPr>
        <w:rFonts w:ascii="Arial Bold" w:hAnsi="Arial Bold" w:cs="Arial"/>
        <w:b/>
        <w:bCs/>
        <w:sz w:val="18"/>
        <w:szCs w:val="18"/>
        <w:lang w:val="en-GB" w:bidi="th-TH"/>
      </w:rPr>
      <w:t>30</w:t>
    </w:r>
    <w:r>
      <w:rPr>
        <w:rFonts w:ascii="Arial Bold" w:hAnsi="Arial Bold" w:cs="Arial"/>
        <w:b/>
        <w:bCs/>
        <w:sz w:val="18"/>
        <w:szCs w:val="18"/>
        <w:lang w:val="en-GB" w:bidi="th-TH"/>
      </w:rPr>
      <w:t xml:space="preserve"> September</w:t>
    </w:r>
    <w:r w:rsidRPr="00995DB6">
      <w:rPr>
        <w:rFonts w:ascii="Arial Bold" w:hAnsi="Arial Bold" w:cs="Arial"/>
        <w:b/>
        <w:bCs/>
        <w:sz w:val="18"/>
        <w:szCs w:val="18"/>
        <w:lang w:val="en-GB" w:bidi="th-TH"/>
      </w:rPr>
      <w:t xml:space="preserve"> </w:t>
    </w:r>
    <w:r w:rsidR="006E7209" w:rsidRPr="006E7209">
      <w:rPr>
        <w:rFonts w:ascii="Arial Bold" w:hAnsi="Arial Bold" w:cs="Arial"/>
        <w:b/>
        <w:bCs/>
        <w:sz w:val="18"/>
        <w:szCs w:val="18"/>
        <w:lang w:val="en-GB" w:bidi="th-TH"/>
      </w:rPr>
      <w:t>2023</w:t>
    </w:r>
  </w:p>
  <w:p w14:paraId="45CD0152" w14:textId="77777777" w:rsidR="00CE5624" w:rsidRPr="00995DB6" w:rsidRDefault="00CE562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430E0"/>
    <w:multiLevelType w:val="hybridMultilevel"/>
    <w:tmpl w:val="F612A480"/>
    <w:lvl w:ilvl="0" w:tplc="65025F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4"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5" w15:restartNumberingAfterBreak="0">
    <w:nsid w:val="0E840B02"/>
    <w:multiLevelType w:val="hybridMultilevel"/>
    <w:tmpl w:val="520AC370"/>
    <w:lvl w:ilvl="0" w:tplc="9EB4069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6D0F1A"/>
    <w:multiLevelType w:val="hybridMultilevel"/>
    <w:tmpl w:val="12D4C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1" w15:restartNumberingAfterBreak="0">
    <w:nsid w:val="21CC48E0"/>
    <w:multiLevelType w:val="hybridMultilevel"/>
    <w:tmpl w:val="111836A2"/>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4"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5B65494"/>
    <w:multiLevelType w:val="hybridMultilevel"/>
    <w:tmpl w:val="D26C04EE"/>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23"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F8333B"/>
    <w:multiLevelType w:val="hybridMultilevel"/>
    <w:tmpl w:val="88B8A598"/>
    <w:lvl w:ilvl="0" w:tplc="FFA2B28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2" w15:restartNumberingAfterBreak="0">
    <w:nsid w:val="4DE056B4"/>
    <w:multiLevelType w:val="hybridMultilevel"/>
    <w:tmpl w:val="D0F6EE2A"/>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6"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1"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4363295"/>
    <w:multiLevelType w:val="hybridMultilevel"/>
    <w:tmpl w:val="A9D01414"/>
    <w:lvl w:ilvl="0" w:tplc="E9D889B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5"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7" w15:restartNumberingAfterBreak="0">
    <w:nsid w:val="69F52FEC"/>
    <w:multiLevelType w:val="hybridMultilevel"/>
    <w:tmpl w:val="996C6400"/>
    <w:lvl w:ilvl="0" w:tplc="EC120A14">
      <w:start w:val="1"/>
      <w:numFmt w:val="lowerLetter"/>
      <w:lvlText w:val="%1)"/>
      <w:lvlJc w:val="left"/>
      <w:pPr>
        <w:ind w:left="2628" w:hanging="360"/>
      </w:pPr>
      <w:rPr>
        <w:rFonts w:hint="default"/>
        <w:b/>
        <w:bCs/>
        <w:color w:val="CF4A02"/>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48"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51"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54" w15:restartNumberingAfterBreak="0">
    <w:nsid w:val="787E573D"/>
    <w:multiLevelType w:val="hybridMultilevel"/>
    <w:tmpl w:val="E36E8A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7"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D422FBC"/>
    <w:multiLevelType w:val="hybridMultilevel"/>
    <w:tmpl w:val="957A0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0"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691810408">
    <w:abstractNumId w:val="0"/>
  </w:num>
  <w:num w:numId="2" w16cid:durableId="254364797">
    <w:abstractNumId w:val="48"/>
  </w:num>
  <w:num w:numId="3" w16cid:durableId="1197739042">
    <w:abstractNumId w:val="10"/>
  </w:num>
  <w:num w:numId="4" w16cid:durableId="2051496113">
    <w:abstractNumId w:val="53"/>
  </w:num>
  <w:num w:numId="5" w16cid:durableId="79109013">
    <w:abstractNumId w:val="36"/>
  </w:num>
  <w:num w:numId="6" w16cid:durableId="1498301141">
    <w:abstractNumId w:val="40"/>
  </w:num>
  <w:num w:numId="7" w16cid:durableId="405878636">
    <w:abstractNumId w:val="35"/>
  </w:num>
  <w:num w:numId="8" w16cid:durableId="901872739">
    <w:abstractNumId w:val="22"/>
  </w:num>
  <w:num w:numId="9" w16cid:durableId="2012414826">
    <w:abstractNumId w:val="26"/>
  </w:num>
  <w:num w:numId="10" w16cid:durableId="860777682">
    <w:abstractNumId w:val="27"/>
  </w:num>
  <w:num w:numId="11" w16cid:durableId="1413624581">
    <w:abstractNumId w:val="37"/>
  </w:num>
  <w:num w:numId="12" w16cid:durableId="868955849">
    <w:abstractNumId w:val="56"/>
  </w:num>
  <w:num w:numId="13" w16cid:durableId="445346202">
    <w:abstractNumId w:val="13"/>
  </w:num>
  <w:num w:numId="14" w16cid:durableId="1785078867">
    <w:abstractNumId w:val="28"/>
  </w:num>
  <w:num w:numId="15" w16cid:durableId="12429817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4646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6626899">
    <w:abstractNumId w:val="30"/>
  </w:num>
  <w:num w:numId="18" w16cid:durableId="803474261">
    <w:abstractNumId w:val="31"/>
  </w:num>
  <w:num w:numId="19" w16cid:durableId="1603149744">
    <w:abstractNumId w:val="42"/>
  </w:num>
  <w:num w:numId="20" w16cid:durableId="1051808411">
    <w:abstractNumId w:val="12"/>
  </w:num>
  <w:num w:numId="21" w16cid:durableId="700666187">
    <w:abstractNumId w:val="38"/>
  </w:num>
  <w:num w:numId="22" w16cid:durableId="1855026629">
    <w:abstractNumId w:val="49"/>
  </w:num>
  <w:num w:numId="23" w16cid:durableId="1722513509">
    <w:abstractNumId w:val="1"/>
  </w:num>
  <w:num w:numId="24" w16cid:durableId="2038726412">
    <w:abstractNumId w:val="45"/>
  </w:num>
  <w:num w:numId="25" w16cid:durableId="17017793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612037">
    <w:abstractNumId w:val="8"/>
  </w:num>
  <w:num w:numId="27" w16cid:durableId="269171505">
    <w:abstractNumId w:val="34"/>
  </w:num>
  <w:num w:numId="28" w16cid:durableId="293944338">
    <w:abstractNumId w:val="33"/>
  </w:num>
  <w:num w:numId="29" w16cid:durableId="1857424346">
    <w:abstractNumId w:val="7"/>
  </w:num>
  <w:num w:numId="30" w16cid:durableId="1055160159">
    <w:abstractNumId w:val="60"/>
  </w:num>
  <w:num w:numId="31" w16cid:durableId="1743216914">
    <w:abstractNumId w:val="29"/>
  </w:num>
  <w:num w:numId="32" w16cid:durableId="1527060018">
    <w:abstractNumId w:val="44"/>
  </w:num>
  <w:num w:numId="33" w16cid:durableId="2102754240">
    <w:abstractNumId w:val="2"/>
  </w:num>
  <w:num w:numId="34" w16cid:durableId="1604873193">
    <w:abstractNumId w:val="14"/>
  </w:num>
  <w:num w:numId="35" w16cid:durableId="1298148777">
    <w:abstractNumId w:val="3"/>
  </w:num>
  <w:num w:numId="36" w16cid:durableId="308675598">
    <w:abstractNumId w:val="39"/>
  </w:num>
  <w:num w:numId="37" w16cid:durableId="1629240817">
    <w:abstractNumId w:val="9"/>
  </w:num>
  <w:num w:numId="38" w16cid:durableId="2041667007">
    <w:abstractNumId w:val="47"/>
  </w:num>
  <w:num w:numId="39" w16cid:durableId="1867599676">
    <w:abstractNumId w:val="32"/>
  </w:num>
  <w:num w:numId="40" w16cid:durableId="816531215">
    <w:abstractNumId w:val="5"/>
  </w:num>
  <w:num w:numId="41" w16cid:durableId="1094745600">
    <w:abstractNumId w:val="11"/>
  </w:num>
  <w:num w:numId="42" w16cid:durableId="1445418013">
    <w:abstractNumId w:val="20"/>
  </w:num>
  <w:num w:numId="43" w16cid:durableId="584808217">
    <w:abstractNumId w:val="58"/>
  </w:num>
  <w:num w:numId="44" w16cid:durableId="305863124">
    <w:abstractNumId w:val="18"/>
  </w:num>
  <w:num w:numId="45" w16cid:durableId="738210985">
    <w:abstractNumId w:val="5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1992"/>
    <w:rsid w:val="000021F1"/>
    <w:rsid w:val="00002454"/>
    <w:rsid w:val="00002E1A"/>
    <w:rsid w:val="0000309B"/>
    <w:rsid w:val="00004BBF"/>
    <w:rsid w:val="000053ED"/>
    <w:rsid w:val="00005659"/>
    <w:rsid w:val="00005986"/>
    <w:rsid w:val="00005F1E"/>
    <w:rsid w:val="000071C3"/>
    <w:rsid w:val="00007395"/>
    <w:rsid w:val="0000762E"/>
    <w:rsid w:val="00007B48"/>
    <w:rsid w:val="00007FFC"/>
    <w:rsid w:val="00010832"/>
    <w:rsid w:val="00010B37"/>
    <w:rsid w:val="00011463"/>
    <w:rsid w:val="00011B9D"/>
    <w:rsid w:val="00011DE4"/>
    <w:rsid w:val="000137EC"/>
    <w:rsid w:val="00013D7D"/>
    <w:rsid w:val="00014332"/>
    <w:rsid w:val="00014F9D"/>
    <w:rsid w:val="0001523B"/>
    <w:rsid w:val="00016687"/>
    <w:rsid w:val="00016914"/>
    <w:rsid w:val="00016D9E"/>
    <w:rsid w:val="0001763D"/>
    <w:rsid w:val="000177A2"/>
    <w:rsid w:val="00017DAC"/>
    <w:rsid w:val="000205E2"/>
    <w:rsid w:val="00020822"/>
    <w:rsid w:val="00020C28"/>
    <w:rsid w:val="00020D47"/>
    <w:rsid w:val="00021705"/>
    <w:rsid w:val="0002202D"/>
    <w:rsid w:val="00022A0C"/>
    <w:rsid w:val="000240FB"/>
    <w:rsid w:val="00024335"/>
    <w:rsid w:val="00024D26"/>
    <w:rsid w:val="0002546C"/>
    <w:rsid w:val="0002565E"/>
    <w:rsid w:val="00025F28"/>
    <w:rsid w:val="00026791"/>
    <w:rsid w:val="00026A65"/>
    <w:rsid w:val="00026FD6"/>
    <w:rsid w:val="000275A1"/>
    <w:rsid w:val="00030589"/>
    <w:rsid w:val="00030AA7"/>
    <w:rsid w:val="00030F22"/>
    <w:rsid w:val="000313D2"/>
    <w:rsid w:val="0003197D"/>
    <w:rsid w:val="00031A9F"/>
    <w:rsid w:val="00031B3C"/>
    <w:rsid w:val="00031D90"/>
    <w:rsid w:val="00033411"/>
    <w:rsid w:val="00033966"/>
    <w:rsid w:val="00033A56"/>
    <w:rsid w:val="0003438E"/>
    <w:rsid w:val="00034CB4"/>
    <w:rsid w:val="0003506A"/>
    <w:rsid w:val="00035580"/>
    <w:rsid w:val="00035642"/>
    <w:rsid w:val="00035EB9"/>
    <w:rsid w:val="00036125"/>
    <w:rsid w:val="000362FA"/>
    <w:rsid w:val="00036377"/>
    <w:rsid w:val="0003647B"/>
    <w:rsid w:val="00036CED"/>
    <w:rsid w:val="00036FAB"/>
    <w:rsid w:val="00037714"/>
    <w:rsid w:val="00037F8D"/>
    <w:rsid w:val="000401D5"/>
    <w:rsid w:val="00040800"/>
    <w:rsid w:val="00040B5E"/>
    <w:rsid w:val="00040D48"/>
    <w:rsid w:val="000419E5"/>
    <w:rsid w:val="00041B69"/>
    <w:rsid w:val="00042087"/>
    <w:rsid w:val="0004290E"/>
    <w:rsid w:val="00043206"/>
    <w:rsid w:val="00043691"/>
    <w:rsid w:val="00044727"/>
    <w:rsid w:val="000447F3"/>
    <w:rsid w:val="00044A68"/>
    <w:rsid w:val="00044F63"/>
    <w:rsid w:val="00044F8E"/>
    <w:rsid w:val="00045EB8"/>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747"/>
    <w:rsid w:val="00054B6B"/>
    <w:rsid w:val="000550CD"/>
    <w:rsid w:val="0005545A"/>
    <w:rsid w:val="000560E1"/>
    <w:rsid w:val="00056FDF"/>
    <w:rsid w:val="0005756B"/>
    <w:rsid w:val="00057BF3"/>
    <w:rsid w:val="00057C45"/>
    <w:rsid w:val="00057F03"/>
    <w:rsid w:val="00060649"/>
    <w:rsid w:val="000606D3"/>
    <w:rsid w:val="0006101C"/>
    <w:rsid w:val="000613C3"/>
    <w:rsid w:val="00061D1E"/>
    <w:rsid w:val="00062C2B"/>
    <w:rsid w:val="0006310C"/>
    <w:rsid w:val="00063CC7"/>
    <w:rsid w:val="00064C77"/>
    <w:rsid w:val="00065368"/>
    <w:rsid w:val="0006568A"/>
    <w:rsid w:val="00065A7B"/>
    <w:rsid w:val="0006739A"/>
    <w:rsid w:val="00067704"/>
    <w:rsid w:val="00067987"/>
    <w:rsid w:val="000710F1"/>
    <w:rsid w:val="00071606"/>
    <w:rsid w:val="00072A52"/>
    <w:rsid w:val="00073B27"/>
    <w:rsid w:val="00073F9F"/>
    <w:rsid w:val="00074D60"/>
    <w:rsid w:val="000759FD"/>
    <w:rsid w:val="00075C93"/>
    <w:rsid w:val="00075E72"/>
    <w:rsid w:val="00075F06"/>
    <w:rsid w:val="0007664C"/>
    <w:rsid w:val="000767E5"/>
    <w:rsid w:val="00076A4C"/>
    <w:rsid w:val="00076DE3"/>
    <w:rsid w:val="00076E2C"/>
    <w:rsid w:val="0008076D"/>
    <w:rsid w:val="00080EA4"/>
    <w:rsid w:val="000811F5"/>
    <w:rsid w:val="00081230"/>
    <w:rsid w:val="00082421"/>
    <w:rsid w:val="00082838"/>
    <w:rsid w:val="000832F4"/>
    <w:rsid w:val="000835AE"/>
    <w:rsid w:val="00083603"/>
    <w:rsid w:val="00083747"/>
    <w:rsid w:val="00083AB9"/>
    <w:rsid w:val="00083BE4"/>
    <w:rsid w:val="00084C6C"/>
    <w:rsid w:val="000850D2"/>
    <w:rsid w:val="000859CC"/>
    <w:rsid w:val="0008658E"/>
    <w:rsid w:val="0008701B"/>
    <w:rsid w:val="00087F80"/>
    <w:rsid w:val="00087FF6"/>
    <w:rsid w:val="0009027B"/>
    <w:rsid w:val="0009075B"/>
    <w:rsid w:val="00090FD4"/>
    <w:rsid w:val="00090FED"/>
    <w:rsid w:val="00091417"/>
    <w:rsid w:val="0009256E"/>
    <w:rsid w:val="00092A47"/>
    <w:rsid w:val="00093AA3"/>
    <w:rsid w:val="00095742"/>
    <w:rsid w:val="00096B94"/>
    <w:rsid w:val="00096B9F"/>
    <w:rsid w:val="000976F6"/>
    <w:rsid w:val="000977A3"/>
    <w:rsid w:val="00097C56"/>
    <w:rsid w:val="000A0F5A"/>
    <w:rsid w:val="000A1FEC"/>
    <w:rsid w:val="000A25CB"/>
    <w:rsid w:val="000A2743"/>
    <w:rsid w:val="000A280F"/>
    <w:rsid w:val="000A2E82"/>
    <w:rsid w:val="000A4BA5"/>
    <w:rsid w:val="000A4C53"/>
    <w:rsid w:val="000A58AB"/>
    <w:rsid w:val="000A5DE3"/>
    <w:rsid w:val="000A5F28"/>
    <w:rsid w:val="000A6164"/>
    <w:rsid w:val="000A6344"/>
    <w:rsid w:val="000A6D01"/>
    <w:rsid w:val="000A6EB7"/>
    <w:rsid w:val="000A6F32"/>
    <w:rsid w:val="000A76A4"/>
    <w:rsid w:val="000A7724"/>
    <w:rsid w:val="000A7C77"/>
    <w:rsid w:val="000B023E"/>
    <w:rsid w:val="000B02D9"/>
    <w:rsid w:val="000B04F6"/>
    <w:rsid w:val="000B06A5"/>
    <w:rsid w:val="000B0BAE"/>
    <w:rsid w:val="000B12A2"/>
    <w:rsid w:val="000B191E"/>
    <w:rsid w:val="000B1A59"/>
    <w:rsid w:val="000B2C1A"/>
    <w:rsid w:val="000B3457"/>
    <w:rsid w:val="000B357C"/>
    <w:rsid w:val="000B5D26"/>
    <w:rsid w:val="000B6AAA"/>
    <w:rsid w:val="000B6E6B"/>
    <w:rsid w:val="000B72CC"/>
    <w:rsid w:val="000C09F8"/>
    <w:rsid w:val="000C1355"/>
    <w:rsid w:val="000C1F09"/>
    <w:rsid w:val="000C258D"/>
    <w:rsid w:val="000C3C20"/>
    <w:rsid w:val="000C53E9"/>
    <w:rsid w:val="000C57B0"/>
    <w:rsid w:val="000C5915"/>
    <w:rsid w:val="000C5D19"/>
    <w:rsid w:val="000C5D20"/>
    <w:rsid w:val="000C64BD"/>
    <w:rsid w:val="000C6D45"/>
    <w:rsid w:val="000C6F9E"/>
    <w:rsid w:val="000C7B53"/>
    <w:rsid w:val="000C7FA8"/>
    <w:rsid w:val="000D0132"/>
    <w:rsid w:val="000D0191"/>
    <w:rsid w:val="000D01B8"/>
    <w:rsid w:val="000D04BB"/>
    <w:rsid w:val="000D157F"/>
    <w:rsid w:val="000D1DA4"/>
    <w:rsid w:val="000D2ACD"/>
    <w:rsid w:val="000D2E87"/>
    <w:rsid w:val="000D38B8"/>
    <w:rsid w:val="000D38C6"/>
    <w:rsid w:val="000D3C43"/>
    <w:rsid w:val="000D51AA"/>
    <w:rsid w:val="000D556B"/>
    <w:rsid w:val="000D59FA"/>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55B1"/>
    <w:rsid w:val="000E55FA"/>
    <w:rsid w:val="000E6AF6"/>
    <w:rsid w:val="000E71AB"/>
    <w:rsid w:val="000F0731"/>
    <w:rsid w:val="000F2506"/>
    <w:rsid w:val="000F2B44"/>
    <w:rsid w:val="000F39B0"/>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E99"/>
    <w:rsid w:val="00100EEF"/>
    <w:rsid w:val="00100FE1"/>
    <w:rsid w:val="00101541"/>
    <w:rsid w:val="001028BC"/>
    <w:rsid w:val="0010397B"/>
    <w:rsid w:val="00105754"/>
    <w:rsid w:val="0010630E"/>
    <w:rsid w:val="00106540"/>
    <w:rsid w:val="00106B50"/>
    <w:rsid w:val="00106FA4"/>
    <w:rsid w:val="00107410"/>
    <w:rsid w:val="00107C99"/>
    <w:rsid w:val="00110121"/>
    <w:rsid w:val="00110DDC"/>
    <w:rsid w:val="001114AE"/>
    <w:rsid w:val="00111C10"/>
    <w:rsid w:val="001128F6"/>
    <w:rsid w:val="0011342E"/>
    <w:rsid w:val="00113B5F"/>
    <w:rsid w:val="0011559C"/>
    <w:rsid w:val="001158AD"/>
    <w:rsid w:val="00115936"/>
    <w:rsid w:val="00115D8B"/>
    <w:rsid w:val="00117E2B"/>
    <w:rsid w:val="001209C5"/>
    <w:rsid w:val="00120B6B"/>
    <w:rsid w:val="001232E6"/>
    <w:rsid w:val="0012331D"/>
    <w:rsid w:val="001233BD"/>
    <w:rsid w:val="00124002"/>
    <w:rsid w:val="00124723"/>
    <w:rsid w:val="00124FD3"/>
    <w:rsid w:val="001251DD"/>
    <w:rsid w:val="001255F4"/>
    <w:rsid w:val="00125DD8"/>
    <w:rsid w:val="00125F8F"/>
    <w:rsid w:val="00126C89"/>
    <w:rsid w:val="00127AEE"/>
    <w:rsid w:val="00127BF2"/>
    <w:rsid w:val="00127F3E"/>
    <w:rsid w:val="00130ECE"/>
    <w:rsid w:val="00131E88"/>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4771"/>
    <w:rsid w:val="00145321"/>
    <w:rsid w:val="001456F6"/>
    <w:rsid w:val="001468D7"/>
    <w:rsid w:val="00146BC6"/>
    <w:rsid w:val="00146E3D"/>
    <w:rsid w:val="0014796C"/>
    <w:rsid w:val="0015093F"/>
    <w:rsid w:val="00150A8A"/>
    <w:rsid w:val="00150D12"/>
    <w:rsid w:val="00151CC4"/>
    <w:rsid w:val="00151FD9"/>
    <w:rsid w:val="0015225F"/>
    <w:rsid w:val="00152E3B"/>
    <w:rsid w:val="00155542"/>
    <w:rsid w:val="0015572D"/>
    <w:rsid w:val="00155AF9"/>
    <w:rsid w:val="00160AA4"/>
    <w:rsid w:val="00160EC2"/>
    <w:rsid w:val="001612CD"/>
    <w:rsid w:val="001638A5"/>
    <w:rsid w:val="001639DB"/>
    <w:rsid w:val="00163DFD"/>
    <w:rsid w:val="00164549"/>
    <w:rsid w:val="00164F57"/>
    <w:rsid w:val="001654BE"/>
    <w:rsid w:val="00165880"/>
    <w:rsid w:val="001663D8"/>
    <w:rsid w:val="001667C2"/>
    <w:rsid w:val="00166BEA"/>
    <w:rsid w:val="00166E37"/>
    <w:rsid w:val="00167028"/>
    <w:rsid w:val="00170AFB"/>
    <w:rsid w:val="0017214D"/>
    <w:rsid w:val="00172195"/>
    <w:rsid w:val="0017339A"/>
    <w:rsid w:val="00173ADB"/>
    <w:rsid w:val="001740CF"/>
    <w:rsid w:val="0017499B"/>
    <w:rsid w:val="0017545A"/>
    <w:rsid w:val="00175A1F"/>
    <w:rsid w:val="0017623A"/>
    <w:rsid w:val="00176651"/>
    <w:rsid w:val="00176672"/>
    <w:rsid w:val="0017773A"/>
    <w:rsid w:val="00177998"/>
    <w:rsid w:val="00177B79"/>
    <w:rsid w:val="00177F83"/>
    <w:rsid w:val="00180EA5"/>
    <w:rsid w:val="00181C04"/>
    <w:rsid w:val="001825C0"/>
    <w:rsid w:val="0018297C"/>
    <w:rsid w:val="00183954"/>
    <w:rsid w:val="00184B15"/>
    <w:rsid w:val="00184BFB"/>
    <w:rsid w:val="00184CDD"/>
    <w:rsid w:val="00185BA5"/>
    <w:rsid w:val="00185CA2"/>
    <w:rsid w:val="00186194"/>
    <w:rsid w:val="0018776D"/>
    <w:rsid w:val="00191BD3"/>
    <w:rsid w:val="00193220"/>
    <w:rsid w:val="001934ED"/>
    <w:rsid w:val="001935D9"/>
    <w:rsid w:val="001941B8"/>
    <w:rsid w:val="00194B45"/>
    <w:rsid w:val="00194BA3"/>
    <w:rsid w:val="00194F6B"/>
    <w:rsid w:val="00195EF4"/>
    <w:rsid w:val="001961E5"/>
    <w:rsid w:val="0019663F"/>
    <w:rsid w:val="00196F85"/>
    <w:rsid w:val="00197332"/>
    <w:rsid w:val="001A02BE"/>
    <w:rsid w:val="001A0E50"/>
    <w:rsid w:val="001A1225"/>
    <w:rsid w:val="001A1968"/>
    <w:rsid w:val="001A1E8B"/>
    <w:rsid w:val="001A3501"/>
    <w:rsid w:val="001A3795"/>
    <w:rsid w:val="001A39BD"/>
    <w:rsid w:val="001A3C80"/>
    <w:rsid w:val="001A44E3"/>
    <w:rsid w:val="001A4D76"/>
    <w:rsid w:val="001A4E16"/>
    <w:rsid w:val="001A531F"/>
    <w:rsid w:val="001A5418"/>
    <w:rsid w:val="001A5708"/>
    <w:rsid w:val="001A5EE7"/>
    <w:rsid w:val="001A7118"/>
    <w:rsid w:val="001A74B5"/>
    <w:rsid w:val="001A7558"/>
    <w:rsid w:val="001B1269"/>
    <w:rsid w:val="001B1B7C"/>
    <w:rsid w:val="001B2779"/>
    <w:rsid w:val="001B2E77"/>
    <w:rsid w:val="001B2F31"/>
    <w:rsid w:val="001B3ED9"/>
    <w:rsid w:val="001B5041"/>
    <w:rsid w:val="001B54DF"/>
    <w:rsid w:val="001B5747"/>
    <w:rsid w:val="001B5EBD"/>
    <w:rsid w:val="001B7026"/>
    <w:rsid w:val="001B7DC2"/>
    <w:rsid w:val="001B7E02"/>
    <w:rsid w:val="001C09F0"/>
    <w:rsid w:val="001C11BA"/>
    <w:rsid w:val="001C1706"/>
    <w:rsid w:val="001C1889"/>
    <w:rsid w:val="001C2668"/>
    <w:rsid w:val="001C3239"/>
    <w:rsid w:val="001C3707"/>
    <w:rsid w:val="001C405B"/>
    <w:rsid w:val="001C44A2"/>
    <w:rsid w:val="001C4F78"/>
    <w:rsid w:val="001C5D71"/>
    <w:rsid w:val="001C704A"/>
    <w:rsid w:val="001C7D5B"/>
    <w:rsid w:val="001D03FC"/>
    <w:rsid w:val="001D0737"/>
    <w:rsid w:val="001D1BF8"/>
    <w:rsid w:val="001D1D69"/>
    <w:rsid w:val="001D2B6A"/>
    <w:rsid w:val="001D6222"/>
    <w:rsid w:val="001D6658"/>
    <w:rsid w:val="001D69B9"/>
    <w:rsid w:val="001D6BF9"/>
    <w:rsid w:val="001D6C4F"/>
    <w:rsid w:val="001D6C73"/>
    <w:rsid w:val="001D7C54"/>
    <w:rsid w:val="001D7D54"/>
    <w:rsid w:val="001D7F63"/>
    <w:rsid w:val="001E03D5"/>
    <w:rsid w:val="001E1243"/>
    <w:rsid w:val="001E1802"/>
    <w:rsid w:val="001E19BF"/>
    <w:rsid w:val="001E1D8C"/>
    <w:rsid w:val="001E2003"/>
    <w:rsid w:val="001E2939"/>
    <w:rsid w:val="001E2CD4"/>
    <w:rsid w:val="001E300C"/>
    <w:rsid w:val="001E3163"/>
    <w:rsid w:val="001E3A25"/>
    <w:rsid w:val="001E5139"/>
    <w:rsid w:val="001E592D"/>
    <w:rsid w:val="001E6459"/>
    <w:rsid w:val="001E6D72"/>
    <w:rsid w:val="001F002E"/>
    <w:rsid w:val="001F01C7"/>
    <w:rsid w:val="001F04CA"/>
    <w:rsid w:val="001F0A7E"/>
    <w:rsid w:val="001F0BE8"/>
    <w:rsid w:val="001F205A"/>
    <w:rsid w:val="001F2210"/>
    <w:rsid w:val="001F235D"/>
    <w:rsid w:val="001F25AB"/>
    <w:rsid w:val="001F2C8F"/>
    <w:rsid w:val="001F308A"/>
    <w:rsid w:val="001F37CE"/>
    <w:rsid w:val="001F3A20"/>
    <w:rsid w:val="001F4340"/>
    <w:rsid w:val="001F48E8"/>
    <w:rsid w:val="001F5348"/>
    <w:rsid w:val="001F608D"/>
    <w:rsid w:val="001F6236"/>
    <w:rsid w:val="001F6618"/>
    <w:rsid w:val="001F7E23"/>
    <w:rsid w:val="0020053C"/>
    <w:rsid w:val="002006F6"/>
    <w:rsid w:val="0020277A"/>
    <w:rsid w:val="002030D7"/>
    <w:rsid w:val="002040D8"/>
    <w:rsid w:val="00205A88"/>
    <w:rsid w:val="00205C08"/>
    <w:rsid w:val="0020708D"/>
    <w:rsid w:val="00207218"/>
    <w:rsid w:val="002076E2"/>
    <w:rsid w:val="002077E0"/>
    <w:rsid w:val="00207813"/>
    <w:rsid w:val="00210AD9"/>
    <w:rsid w:val="00212622"/>
    <w:rsid w:val="00213124"/>
    <w:rsid w:val="002135E2"/>
    <w:rsid w:val="002140C7"/>
    <w:rsid w:val="00214464"/>
    <w:rsid w:val="002146C8"/>
    <w:rsid w:val="00214741"/>
    <w:rsid w:val="00214A97"/>
    <w:rsid w:val="002160E0"/>
    <w:rsid w:val="0021636F"/>
    <w:rsid w:val="00216623"/>
    <w:rsid w:val="002167DE"/>
    <w:rsid w:val="00216EA8"/>
    <w:rsid w:val="002170E2"/>
    <w:rsid w:val="002175B4"/>
    <w:rsid w:val="00217995"/>
    <w:rsid w:val="002200F0"/>
    <w:rsid w:val="00221201"/>
    <w:rsid w:val="0022132E"/>
    <w:rsid w:val="002216BC"/>
    <w:rsid w:val="002219EC"/>
    <w:rsid w:val="00221DA0"/>
    <w:rsid w:val="00223AA6"/>
    <w:rsid w:val="00223F62"/>
    <w:rsid w:val="002240C4"/>
    <w:rsid w:val="002243E5"/>
    <w:rsid w:val="00224D8A"/>
    <w:rsid w:val="00225F32"/>
    <w:rsid w:val="00226F3A"/>
    <w:rsid w:val="00230255"/>
    <w:rsid w:val="0023104C"/>
    <w:rsid w:val="0023122C"/>
    <w:rsid w:val="00232D37"/>
    <w:rsid w:val="002334F0"/>
    <w:rsid w:val="00233D5E"/>
    <w:rsid w:val="0023590C"/>
    <w:rsid w:val="00235B6C"/>
    <w:rsid w:val="002372BB"/>
    <w:rsid w:val="002375FE"/>
    <w:rsid w:val="002405B0"/>
    <w:rsid w:val="00241647"/>
    <w:rsid w:val="00241C3F"/>
    <w:rsid w:val="00241EEE"/>
    <w:rsid w:val="0024310D"/>
    <w:rsid w:val="0024395F"/>
    <w:rsid w:val="00244102"/>
    <w:rsid w:val="002443C2"/>
    <w:rsid w:val="00244B45"/>
    <w:rsid w:val="00244CCD"/>
    <w:rsid w:val="00244F36"/>
    <w:rsid w:val="002456F8"/>
    <w:rsid w:val="00246C8E"/>
    <w:rsid w:val="00246D8E"/>
    <w:rsid w:val="00247040"/>
    <w:rsid w:val="0024761B"/>
    <w:rsid w:val="002478DE"/>
    <w:rsid w:val="00250FBE"/>
    <w:rsid w:val="002513CA"/>
    <w:rsid w:val="00251FA5"/>
    <w:rsid w:val="00252BC6"/>
    <w:rsid w:val="002533C9"/>
    <w:rsid w:val="00253AF2"/>
    <w:rsid w:val="00254262"/>
    <w:rsid w:val="002548A8"/>
    <w:rsid w:val="00254BE2"/>
    <w:rsid w:val="00254EB1"/>
    <w:rsid w:val="0025585F"/>
    <w:rsid w:val="00255871"/>
    <w:rsid w:val="00255934"/>
    <w:rsid w:val="0025608D"/>
    <w:rsid w:val="00256C9A"/>
    <w:rsid w:val="002572E3"/>
    <w:rsid w:val="002578A0"/>
    <w:rsid w:val="002579A4"/>
    <w:rsid w:val="00260248"/>
    <w:rsid w:val="002611AD"/>
    <w:rsid w:val="00261F71"/>
    <w:rsid w:val="00262A30"/>
    <w:rsid w:val="00262BC3"/>
    <w:rsid w:val="002638A4"/>
    <w:rsid w:val="00263ADD"/>
    <w:rsid w:val="002640F5"/>
    <w:rsid w:val="002646B6"/>
    <w:rsid w:val="00264E93"/>
    <w:rsid w:val="00264F8C"/>
    <w:rsid w:val="00265231"/>
    <w:rsid w:val="00265499"/>
    <w:rsid w:val="00265F0B"/>
    <w:rsid w:val="00266C12"/>
    <w:rsid w:val="00266D12"/>
    <w:rsid w:val="002672D8"/>
    <w:rsid w:val="0026791F"/>
    <w:rsid w:val="00270981"/>
    <w:rsid w:val="00270E20"/>
    <w:rsid w:val="002714E9"/>
    <w:rsid w:val="002715BE"/>
    <w:rsid w:val="00271D9F"/>
    <w:rsid w:val="002722A4"/>
    <w:rsid w:val="002724F5"/>
    <w:rsid w:val="002724FD"/>
    <w:rsid w:val="002738F4"/>
    <w:rsid w:val="00273DA1"/>
    <w:rsid w:val="00274AF4"/>
    <w:rsid w:val="00275573"/>
    <w:rsid w:val="00275CEF"/>
    <w:rsid w:val="00277725"/>
    <w:rsid w:val="0027774D"/>
    <w:rsid w:val="0028033F"/>
    <w:rsid w:val="00280652"/>
    <w:rsid w:val="00281548"/>
    <w:rsid w:val="00284F5B"/>
    <w:rsid w:val="0028627A"/>
    <w:rsid w:val="00286B24"/>
    <w:rsid w:val="002871DF"/>
    <w:rsid w:val="00287D5A"/>
    <w:rsid w:val="00290850"/>
    <w:rsid w:val="00290BCB"/>
    <w:rsid w:val="00290DE6"/>
    <w:rsid w:val="00291A4D"/>
    <w:rsid w:val="002927D3"/>
    <w:rsid w:val="00292B22"/>
    <w:rsid w:val="00292F26"/>
    <w:rsid w:val="002934EA"/>
    <w:rsid w:val="0029368A"/>
    <w:rsid w:val="00293B59"/>
    <w:rsid w:val="002949D4"/>
    <w:rsid w:val="00294BD7"/>
    <w:rsid w:val="00294E43"/>
    <w:rsid w:val="002953B7"/>
    <w:rsid w:val="002953D7"/>
    <w:rsid w:val="0029563F"/>
    <w:rsid w:val="002960F5"/>
    <w:rsid w:val="0029645D"/>
    <w:rsid w:val="002969E7"/>
    <w:rsid w:val="002A0532"/>
    <w:rsid w:val="002A1382"/>
    <w:rsid w:val="002A1A17"/>
    <w:rsid w:val="002A2B67"/>
    <w:rsid w:val="002A2FF7"/>
    <w:rsid w:val="002A33CD"/>
    <w:rsid w:val="002A34AE"/>
    <w:rsid w:val="002A4184"/>
    <w:rsid w:val="002A56B8"/>
    <w:rsid w:val="002A5E52"/>
    <w:rsid w:val="002A6786"/>
    <w:rsid w:val="002A712D"/>
    <w:rsid w:val="002A72B9"/>
    <w:rsid w:val="002A7382"/>
    <w:rsid w:val="002B0524"/>
    <w:rsid w:val="002B0577"/>
    <w:rsid w:val="002B0795"/>
    <w:rsid w:val="002B083D"/>
    <w:rsid w:val="002B13B0"/>
    <w:rsid w:val="002B26F2"/>
    <w:rsid w:val="002B2E00"/>
    <w:rsid w:val="002B31E4"/>
    <w:rsid w:val="002B3A49"/>
    <w:rsid w:val="002B3B3B"/>
    <w:rsid w:val="002B4091"/>
    <w:rsid w:val="002B4369"/>
    <w:rsid w:val="002B4527"/>
    <w:rsid w:val="002B61C9"/>
    <w:rsid w:val="002B61DE"/>
    <w:rsid w:val="002B6E18"/>
    <w:rsid w:val="002B7AA1"/>
    <w:rsid w:val="002C080C"/>
    <w:rsid w:val="002C091A"/>
    <w:rsid w:val="002C2DBD"/>
    <w:rsid w:val="002C2EA5"/>
    <w:rsid w:val="002C35B8"/>
    <w:rsid w:val="002C4486"/>
    <w:rsid w:val="002C474A"/>
    <w:rsid w:val="002C4EB1"/>
    <w:rsid w:val="002C6235"/>
    <w:rsid w:val="002C6D1C"/>
    <w:rsid w:val="002C74D6"/>
    <w:rsid w:val="002C7860"/>
    <w:rsid w:val="002C787B"/>
    <w:rsid w:val="002D00B2"/>
    <w:rsid w:val="002D03E7"/>
    <w:rsid w:val="002D0C66"/>
    <w:rsid w:val="002D1DD6"/>
    <w:rsid w:val="002D2CC0"/>
    <w:rsid w:val="002D3257"/>
    <w:rsid w:val="002D3838"/>
    <w:rsid w:val="002D4E26"/>
    <w:rsid w:val="002D57C8"/>
    <w:rsid w:val="002D7527"/>
    <w:rsid w:val="002D792F"/>
    <w:rsid w:val="002E12BD"/>
    <w:rsid w:val="002E1525"/>
    <w:rsid w:val="002E20F3"/>
    <w:rsid w:val="002E2186"/>
    <w:rsid w:val="002E26D9"/>
    <w:rsid w:val="002E3297"/>
    <w:rsid w:val="002E39DF"/>
    <w:rsid w:val="002E3BED"/>
    <w:rsid w:val="002E3C98"/>
    <w:rsid w:val="002E440D"/>
    <w:rsid w:val="002E45F8"/>
    <w:rsid w:val="002E4A6F"/>
    <w:rsid w:val="002E6269"/>
    <w:rsid w:val="002E62AD"/>
    <w:rsid w:val="002E6621"/>
    <w:rsid w:val="002E6D75"/>
    <w:rsid w:val="002E7267"/>
    <w:rsid w:val="002E7663"/>
    <w:rsid w:val="002F17E9"/>
    <w:rsid w:val="002F1C05"/>
    <w:rsid w:val="002F310F"/>
    <w:rsid w:val="002F35B8"/>
    <w:rsid w:val="002F3A04"/>
    <w:rsid w:val="002F3A46"/>
    <w:rsid w:val="002F3ED4"/>
    <w:rsid w:val="002F45E9"/>
    <w:rsid w:val="002F4BB3"/>
    <w:rsid w:val="002F4F54"/>
    <w:rsid w:val="002F53DF"/>
    <w:rsid w:val="002F5481"/>
    <w:rsid w:val="002F58BD"/>
    <w:rsid w:val="002F5AB0"/>
    <w:rsid w:val="002F609E"/>
    <w:rsid w:val="002F6B4B"/>
    <w:rsid w:val="003007B3"/>
    <w:rsid w:val="003010A4"/>
    <w:rsid w:val="003011AA"/>
    <w:rsid w:val="00301580"/>
    <w:rsid w:val="00302A25"/>
    <w:rsid w:val="00302EAA"/>
    <w:rsid w:val="00303104"/>
    <w:rsid w:val="003033D8"/>
    <w:rsid w:val="00303476"/>
    <w:rsid w:val="00303912"/>
    <w:rsid w:val="00303DC3"/>
    <w:rsid w:val="00304066"/>
    <w:rsid w:val="003041F5"/>
    <w:rsid w:val="003044E8"/>
    <w:rsid w:val="003048C4"/>
    <w:rsid w:val="00304B33"/>
    <w:rsid w:val="00305019"/>
    <w:rsid w:val="00305265"/>
    <w:rsid w:val="003055AB"/>
    <w:rsid w:val="00305643"/>
    <w:rsid w:val="00307308"/>
    <w:rsid w:val="00307621"/>
    <w:rsid w:val="003104C8"/>
    <w:rsid w:val="00310E15"/>
    <w:rsid w:val="00311243"/>
    <w:rsid w:val="00313252"/>
    <w:rsid w:val="0031335E"/>
    <w:rsid w:val="0031344A"/>
    <w:rsid w:val="00313470"/>
    <w:rsid w:val="00313537"/>
    <w:rsid w:val="00313AB4"/>
    <w:rsid w:val="0031417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9E1"/>
    <w:rsid w:val="00322BE4"/>
    <w:rsid w:val="0032343E"/>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532C"/>
    <w:rsid w:val="0033666C"/>
    <w:rsid w:val="00336799"/>
    <w:rsid w:val="0033769F"/>
    <w:rsid w:val="00337BED"/>
    <w:rsid w:val="00337C45"/>
    <w:rsid w:val="00337F08"/>
    <w:rsid w:val="0034001E"/>
    <w:rsid w:val="0034014A"/>
    <w:rsid w:val="003405DA"/>
    <w:rsid w:val="003418A0"/>
    <w:rsid w:val="00343D21"/>
    <w:rsid w:val="00345424"/>
    <w:rsid w:val="00345BDA"/>
    <w:rsid w:val="0034608A"/>
    <w:rsid w:val="00346A38"/>
    <w:rsid w:val="00346BEC"/>
    <w:rsid w:val="00350A37"/>
    <w:rsid w:val="00350E96"/>
    <w:rsid w:val="0035126C"/>
    <w:rsid w:val="003514D1"/>
    <w:rsid w:val="00351FD0"/>
    <w:rsid w:val="003524BB"/>
    <w:rsid w:val="003525EB"/>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1A4"/>
    <w:rsid w:val="00362E6B"/>
    <w:rsid w:val="003630D2"/>
    <w:rsid w:val="00363241"/>
    <w:rsid w:val="00364E25"/>
    <w:rsid w:val="0036586E"/>
    <w:rsid w:val="00365BA4"/>
    <w:rsid w:val="00366694"/>
    <w:rsid w:val="00366744"/>
    <w:rsid w:val="00367FD9"/>
    <w:rsid w:val="003707C9"/>
    <w:rsid w:val="003712F9"/>
    <w:rsid w:val="003734BF"/>
    <w:rsid w:val="003737D0"/>
    <w:rsid w:val="00373A37"/>
    <w:rsid w:val="00374705"/>
    <w:rsid w:val="00374C44"/>
    <w:rsid w:val="00375A07"/>
    <w:rsid w:val="00375C18"/>
    <w:rsid w:val="003762F0"/>
    <w:rsid w:val="00376342"/>
    <w:rsid w:val="00376CF9"/>
    <w:rsid w:val="00376FD1"/>
    <w:rsid w:val="00377549"/>
    <w:rsid w:val="00377DCA"/>
    <w:rsid w:val="00380368"/>
    <w:rsid w:val="0038211A"/>
    <w:rsid w:val="003825CD"/>
    <w:rsid w:val="00383319"/>
    <w:rsid w:val="003846A7"/>
    <w:rsid w:val="00384B23"/>
    <w:rsid w:val="00385791"/>
    <w:rsid w:val="00385822"/>
    <w:rsid w:val="00386216"/>
    <w:rsid w:val="00387A3F"/>
    <w:rsid w:val="00390146"/>
    <w:rsid w:val="00391323"/>
    <w:rsid w:val="00391578"/>
    <w:rsid w:val="00391737"/>
    <w:rsid w:val="00391B00"/>
    <w:rsid w:val="00391D41"/>
    <w:rsid w:val="00391E7E"/>
    <w:rsid w:val="00391EAA"/>
    <w:rsid w:val="00391FB3"/>
    <w:rsid w:val="003923EF"/>
    <w:rsid w:val="0039248D"/>
    <w:rsid w:val="003925E4"/>
    <w:rsid w:val="003929A6"/>
    <w:rsid w:val="00393C29"/>
    <w:rsid w:val="00393E84"/>
    <w:rsid w:val="00394066"/>
    <w:rsid w:val="00395960"/>
    <w:rsid w:val="00396110"/>
    <w:rsid w:val="003A0090"/>
    <w:rsid w:val="003A02C5"/>
    <w:rsid w:val="003A035F"/>
    <w:rsid w:val="003A0D69"/>
    <w:rsid w:val="003A0E40"/>
    <w:rsid w:val="003A0EED"/>
    <w:rsid w:val="003A1107"/>
    <w:rsid w:val="003A1389"/>
    <w:rsid w:val="003A1DAC"/>
    <w:rsid w:val="003A228B"/>
    <w:rsid w:val="003A2A41"/>
    <w:rsid w:val="003A302D"/>
    <w:rsid w:val="003A34B9"/>
    <w:rsid w:val="003A360E"/>
    <w:rsid w:val="003A3A10"/>
    <w:rsid w:val="003A3DF1"/>
    <w:rsid w:val="003A46CA"/>
    <w:rsid w:val="003A4A36"/>
    <w:rsid w:val="003A4C60"/>
    <w:rsid w:val="003A5832"/>
    <w:rsid w:val="003A5DAF"/>
    <w:rsid w:val="003A6C34"/>
    <w:rsid w:val="003B00D5"/>
    <w:rsid w:val="003B00E7"/>
    <w:rsid w:val="003B0352"/>
    <w:rsid w:val="003B0BD7"/>
    <w:rsid w:val="003B0DA1"/>
    <w:rsid w:val="003B16A4"/>
    <w:rsid w:val="003B2955"/>
    <w:rsid w:val="003B2ED0"/>
    <w:rsid w:val="003B3977"/>
    <w:rsid w:val="003B4568"/>
    <w:rsid w:val="003B531C"/>
    <w:rsid w:val="003B5BEB"/>
    <w:rsid w:val="003B60A5"/>
    <w:rsid w:val="003B6614"/>
    <w:rsid w:val="003B7488"/>
    <w:rsid w:val="003B7AF9"/>
    <w:rsid w:val="003B7BC9"/>
    <w:rsid w:val="003C06A8"/>
    <w:rsid w:val="003C0AB9"/>
    <w:rsid w:val="003C0EDD"/>
    <w:rsid w:val="003C0F61"/>
    <w:rsid w:val="003C16CA"/>
    <w:rsid w:val="003C1AA8"/>
    <w:rsid w:val="003C1C21"/>
    <w:rsid w:val="003C1ED7"/>
    <w:rsid w:val="003C2AA5"/>
    <w:rsid w:val="003C3470"/>
    <w:rsid w:val="003C3BFD"/>
    <w:rsid w:val="003C43E0"/>
    <w:rsid w:val="003C4931"/>
    <w:rsid w:val="003C4CDA"/>
    <w:rsid w:val="003C4D1C"/>
    <w:rsid w:val="003C58B2"/>
    <w:rsid w:val="003C69BF"/>
    <w:rsid w:val="003C6B51"/>
    <w:rsid w:val="003C7675"/>
    <w:rsid w:val="003C7697"/>
    <w:rsid w:val="003C7889"/>
    <w:rsid w:val="003C7DE7"/>
    <w:rsid w:val="003D0BBB"/>
    <w:rsid w:val="003D101B"/>
    <w:rsid w:val="003D2213"/>
    <w:rsid w:val="003D2A44"/>
    <w:rsid w:val="003D2E15"/>
    <w:rsid w:val="003D35A8"/>
    <w:rsid w:val="003D4058"/>
    <w:rsid w:val="003D44CD"/>
    <w:rsid w:val="003D630D"/>
    <w:rsid w:val="003D650A"/>
    <w:rsid w:val="003E0053"/>
    <w:rsid w:val="003E01FF"/>
    <w:rsid w:val="003E1C03"/>
    <w:rsid w:val="003E1D89"/>
    <w:rsid w:val="003E1D9C"/>
    <w:rsid w:val="003E2492"/>
    <w:rsid w:val="003E24D0"/>
    <w:rsid w:val="003E2D47"/>
    <w:rsid w:val="003E2D86"/>
    <w:rsid w:val="003E3660"/>
    <w:rsid w:val="003E6221"/>
    <w:rsid w:val="003E65A9"/>
    <w:rsid w:val="003E7758"/>
    <w:rsid w:val="003E78C3"/>
    <w:rsid w:val="003F0AE5"/>
    <w:rsid w:val="003F0C5E"/>
    <w:rsid w:val="003F0EA7"/>
    <w:rsid w:val="003F1B9B"/>
    <w:rsid w:val="003F1E46"/>
    <w:rsid w:val="003F2308"/>
    <w:rsid w:val="003F3454"/>
    <w:rsid w:val="003F3F4E"/>
    <w:rsid w:val="003F41B7"/>
    <w:rsid w:val="003F4647"/>
    <w:rsid w:val="003F4E0A"/>
    <w:rsid w:val="003F4E8F"/>
    <w:rsid w:val="003F6086"/>
    <w:rsid w:val="003F6C17"/>
    <w:rsid w:val="003F7339"/>
    <w:rsid w:val="003F77BD"/>
    <w:rsid w:val="003F7C65"/>
    <w:rsid w:val="003F7F72"/>
    <w:rsid w:val="00400048"/>
    <w:rsid w:val="00400433"/>
    <w:rsid w:val="004008C9"/>
    <w:rsid w:val="004009A5"/>
    <w:rsid w:val="00401D57"/>
    <w:rsid w:val="004037E9"/>
    <w:rsid w:val="00403AF4"/>
    <w:rsid w:val="0040417D"/>
    <w:rsid w:val="00405083"/>
    <w:rsid w:val="004050D9"/>
    <w:rsid w:val="00405BD1"/>
    <w:rsid w:val="00405C71"/>
    <w:rsid w:val="00405E2A"/>
    <w:rsid w:val="00405EF5"/>
    <w:rsid w:val="00406524"/>
    <w:rsid w:val="00406B5F"/>
    <w:rsid w:val="0041020D"/>
    <w:rsid w:val="004103C7"/>
    <w:rsid w:val="004118EE"/>
    <w:rsid w:val="004119AB"/>
    <w:rsid w:val="00411A96"/>
    <w:rsid w:val="004122F9"/>
    <w:rsid w:val="004125D0"/>
    <w:rsid w:val="0041278A"/>
    <w:rsid w:val="00414671"/>
    <w:rsid w:val="00414BA7"/>
    <w:rsid w:val="004158E9"/>
    <w:rsid w:val="004159DD"/>
    <w:rsid w:val="00415D78"/>
    <w:rsid w:val="00416D82"/>
    <w:rsid w:val="004172BE"/>
    <w:rsid w:val="00420C6C"/>
    <w:rsid w:val="00420D64"/>
    <w:rsid w:val="004223B7"/>
    <w:rsid w:val="004231EE"/>
    <w:rsid w:val="004232FB"/>
    <w:rsid w:val="004234E0"/>
    <w:rsid w:val="0042355C"/>
    <w:rsid w:val="00423A05"/>
    <w:rsid w:val="00424DC5"/>
    <w:rsid w:val="004255F2"/>
    <w:rsid w:val="004258A8"/>
    <w:rsid w:val="00425E3D"/>
    <w:rsid w:val="00426254"/>
    <w:rsid w:val="00427649"/>
    <w:rsid w:val="00427E2F"/>
    <w:rsid w:val="004306F3"/>
    <w:rsid w:val="0043071C"/>
    <w:rsid w:val="004310C1"/>
    <w:rsid w:val="0043173E"/>
    <w:rsid w:val="00431804"/>
    <w:rsid w:val="00432839"/>
    <w:rsid w:val="00432FF8"/>
    <w:rsid w:val="004336A0"/>
    <w:rsid w:val="00433E97"/>
    <w:rsid w:val="00436367"/>
    <w:rsid w:val="0043710D"/>
    <w:rsid w:val="004377AE"/>
    <w:rsid w:val="00437BBD"/>
    <w:rsid w:val="00437C6C"/>
    <w:rsid w:val="00440072"/>
    <w:rsid w:val="00441A36"/>
    <w:rsid w:val="00441E97"/>
    <w:rsid w:val="004427A5"/>
    <w:rsid w:val="004439A8"/>
    <w:rsid w:val="00443B43"/>
    <w:rsid w:val="00443B8C"/>
    <w:rsid w:val="004442F9"/>
    <w:rsid w:val="004457D0"/>
    <w:rsid w:val="00445A84"/>
    <w:rsid w:val="00445D7D"/>
    <w:rsid w:val="0044702F"/>
    <w:rsid w:val="00447247"/>
    <w:rsid w:val="00447B21"/>
    <w:rsid w:val="004506ED"/>
    <w:rsid w:val="004513C2"/>
    <w:rsid w:val="004519C1"/>
    <w:rsid w:val="0045246B"/>
    <w:rsid w:val="0045271B"/>
    <w:rsid w:val="004527F8"/>
    <w:rsid w:val="00452AF8"/>
    <w:rsid w:val="00453A1B"/>
    <w:rsid w:val="00453B6E"/>
    <w:rsid w:val="00453BAF"/>
    <w:rsid w:val="00453FF8"/>
    <w:rsid w:val="00454310"/>
    <w:rsid w:val="004559B0"/>
    <w:rsid w:val="004567AF"/>
    <w:rsid w:val="00456F73"/>
    <w:rsid w:val="0046005C"/>
    <w:rsid w:val="0046029B"/>
    <w:rsid w:val="004602F8"/>
    <w:rsid w:val="004606AC"/>
    <w:rsid w:val="004606C7"/>
    <w:rsid w:val="004613CE"/>
    <w:rsid w:val="004626EE"/>
    <w:rsid w:val="00462D36"/>
    <w:rsid w:val="004639B8"/>
    <w:rsid w:val="0046447A"/>
    <w:rsid w:val="004645C5"/>
    <w:rsid w:val="004651A1"/>
    <w:rsid w:val="0046527F"/>
    <w:rsid w:val="0046789E"/>
    <w:rsid w:val="004702BD"/>
    <w:rsid w:val="0047042D"/>
    <w:rsid w:val="004707B4"/>
    <w:rsid w:val="0047143C"/>
    <w:rsid w:val="00471948"/>
    <w:rsid w:val="00472610"/>
    <w:rsid w:val="00472F9E"/>
    <w:rsid w:val="004741CF"/>
    <w:rsid w:val="0047453F"/>
    <w:rsid w:val="004747D5"/>
    <w:rsid w:val="004759F7"/>
    <w:rsid w:val="00475C40"/>
    <w:rsid w:val="00476D72"/>
    <w:rsid w:val="004801DE"/>
    <w:rsid w:val="004802E9"/>
    <w:rsid w:val="00481049"/>
    <w:rsid w:val="00481735"/>
    <w:rsid w:val="0048353A"/>
    <w:rsid w:val="00483979"/>
    <w:rsid w:val="00483E45"/>
    <w:rsid w:val="00484572"/>
    <w:rsid w:val="00484620"/>
    <w:rsid w:val="00484F16"/>
    <w:rsid w:val="0048545B"/>
    <w:rsid w:val="0048612E"/>
    <w:rsid w:val="00486651"/>
    <w:rsid w:val="00486775"/>
    <w:rsid w:val="00486DDB"/>
    <w:rsid w:val="00487324"/>
    <w:rsid w:val="004878EB"/>
    <w:rsid w:val="004879BA"/>
    <w:rsid w:val="0049086B"/>
    <w:rsid w:val="00490AC0"/>
    <w:rsid w:val="00490AFB"/>
    <w:rsid w:val="00490F40"/>
    <w:rsid w:val="00490F91"/>
    <w:rsid w:val="0049107D"/>
    <w:rsid w:val="00492BAC"/>
    <w:rsid w:val="00493072"/>
    <w:rsid w:val="00493C7C"/>
    <w:rsid w:val="00493E04"/>
    <w:rsid w:val="004954E1"/>
    <w:rsid w:val="00495CA1"/>
    <w:rsid w:val="00496330"/>
    <w:rsid w:val="00496A0E"/>
    <w:rsid w:val="00496A16"/>
    <w:rsid w:val="0049741E"/>
    <w:rsid w:val="00497E2A"/>
    <w:rsid w:val="004A037A"/>
    <w:rsid w:val="004A038F"/>
    <w:rsid w:val="004A06D1"/>
    <w:rsid w:val="004A0FEA"/>
    <w:rsid w:val="004A1131"/>
    <w:rsid w:val="004A1378"/>
    <w:rsid w:val="004A15F2"/>
    <w:rsid w:val="004A1B2F"/>
    <w:rsid w:val="004A2066"/>
    <w:rsid w:val="004A22D5"/>
    <w:rsid w:val="004A2762"/>
    <w:rsid w:val="004A3583"/>
    <w:rsid w:val="004A451D"/>
    <w:rsid w:val="004A45FA"/>
    <w:rsid w:val="004A4BA1"/>
    <w:rsid w:val="004A4DF7"/>
    <w:rsid w:val="004A4EB0"/>
    <w:rsid w:val="004A5473"/>
    <w:rsid w:val="004A551D"/>
    <w:rsid w:val="004A56D6"/>
    <w:rsid w:val="004A581E"/>
    <w:rsid w:val="004A59FE"/>
    <w:rsid w:val="004A60BB"/>
    <w:rsid w:val="004A6DE6"/>
    <w:rsid w:val="004A6E17"/>
    <w:rsid w:val="004A749E"/>
    <w:rsid w:val="004A7E45"/>
    <w:rsid w:val="004B019D"/>
    <w:rsid w:val="004B035E"/>
    <w:rsid w:val="004B0DA5"/>
    <w:rsid w:val="004B1BD9"/>
    <w:rsid w:val="004B295D"/>
    <w:rsid w:val="004B33CF"/>
    <w:rsid w:val="004B37EF"/>
    <w:rsid w:val="004B3876"/>
    <w:rsid w:val="004B389A"/>
    <w:rsid w:val="004B398C"/>
    <w:rsid w:val="004B4154"/>
    <w:rsid w:val="004B4718"/>
    <w:rsid w:val="004B4A6D"/>
    <w:rsid w:val="004B5657"/>
    <w:rsid w:val="004B5E49"/>
    <w:rsid w:val="004B6969"/>
    <w:rsid w:val="004B7B0B"/>
    <w:rsid w:val="004B7C85"/>
    <w:rsid w:val="004B7D3E"/>
    <w:rsid w:val="004B7E07"/>
    <w:rsid w:val="004C0018"/>
    <w:rsid w:val="004C0152"/>
    <w:rsid w:val="004C03F9"/>
    <w:rsid w:val="004C074C"/>
    <w:rsid w:val="004C2446"/>
    <w:rsid w:val="004C29C0"/>
    <w:rsid w:val="004C3413"/>
    <w:rsid w:val="004C488E"/>
    <w:rsid w:val="004C4C71"/>
    <w:rsid w:val="004C4F21"/>
    <w:rsid w:val="004C61A8"/>
    <w:rsid w:val="004C68CD"/>
    <w:rsid w:val="004C692B"/>
    <w:rsid w:val="004C6A2D"/>
    <w:rsid w:val="004C6B48"/>
    <w:rsid w:val="004C7149"/>
    <w:rsid w:val="004C71ED"/>
    <w:rsid w:val="004C771D"/>
    <w:rsid w:val="004C7744"/>
    <w:rsid w:val="004C7F9E"/>
    <w:rsid w:val="004D026D"/>
    <w:rsid w:val="004D0A46"/>
    <w:rsid w:val="004D0B50"/>
    <w:rsid w:val="004D1F17"/>
    <w:rsid w:val="004D1FC8"/>
    <w:rsid w:val="004D2064"/>
    <w:rsid w:val="004D2D2A"/>
    <w:rsid w:val="004D3198"/>
    <w:rsid w:val="004D352A"/>
    <w:rsid w:val="004D4175"/>
    <w:rsid w:val="004D424E"/>
    <w:rsid w:val="004D56EC"/>
    <w:rsid w:val="004D5EDD"/>
    <w:rsid w:val="004D6068"/>
    <w:rsid w:val="004D65EF"/>
    <w:rsid w:val="004D6CB3"/>
    <w:rsid w:val="004D6CE9"/>
    <w:rsid w:val="004E0A29"/>
    <w:rsid w:val="004E0F18"/>
    <w:rsid w:val="004E19A8"/>
    <w:rsid w:val="004E2028"/>
    <w:rsid w:val="004E202A"/>
    <w:rsid w:val="004E21D4"/>
    <w:rsid w:val="004E263B"/>
    <w:rsid w:val="004E2E0C"/>
    <w:rsid w:val="004E3345"/>
    <w:rsid w:val="004E391C"/>
    <w:rsid w:val="004E4058"/>
    <w:rsid w:val="004E4D4E"/>
    <w:rsid w:val="004E5E26"/>
    <w:rsid w:val="004E69EB"/>
    <w:rsid w:val="004E6BCB"/>
    <w:rsid w:val="004E7C38"/>
    <w:rsid w:val="004F0A82"/>
    <w:rsid w:val="004F0D9F"/>
    <w:rsid w:val="004F17FB"/>
    <w:rsid w:val="004F43EB"/>
    <w:rsid w:val="004F4626"/>
    <w:rsid w:val="004F4DA0"/>
    <w:rsid w:val="004F4E97"/>
    <w:rsid w:val="004F4FFD"/>
    <w:rsid w:val="004F5D91"/>
    <w:rsid w:val="004F5DBD"/>
    <w:rsid w:val="004F6598"/>
    <w:rsid w:val="004F6765"/>
    <w:rsid w:val="004F731D"/>
    <w:rsid w:val="004F7DD8"/>
    <w:rsid w:val="00500C92"/>
    <w:rsid w:val="00500F93"/>
    <w:rsid w:val="0050149D"/>
    <w:rsid w:val="00502A10"/>
    <w:rsid w:val="00503265"/>
    <w:rsid w:val="005034CA"/>
    <w:rsid w:val="005035C2"/>
    <w:rsid w:val="005036C0"/>
    <w:rsid w:val="00503CA6"/>
    <w:rsid w:val="00504077"/>
    <w:rsid w:val="00504A13"/>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5DF"/>
    <w:rsid w:val="00512F41"/>
    <w:rsid w:val="00514623"/>
    <w:rsid w:val="005148BC"/>
    <w:rsid w:val="00514E00"/>
    <w:rsid w:val="00514FB7"/>
    <w:rsid w:val="00515781"/>
    <w:rsid w:val="0051632B"/>
    <w:rsid w:val="00516B39"/>
    <w:rsid w:val="00516C05"/>
    <w:rsid w:val="00517F17"/>
    <w:rsid w:val="00520416"/>
    <w:rsid w:val="00520A82"/>
    <w:rsid w:val="00520C3B"/>
    <w:rsid w:val="00520C50"/>
    <w:rsid w:val="005214D8"/>
    <w:rsid w:val="00521801"/>
    <w:rsid w:val="00521A50"/>
    <w:rsid w:val="00521CBD"/>
    <w:rsid w:val="00521CF9"/>
    <w:rsid w:val="005221A2"/>
    <w:rsid w:val="0052220E"/>
    <w:rsid w:val="005223B1"/>
    <w:rsid w:val="00522ADE"/>
    <w:rsid w:val="00522C4D"/>
    <w:rsid w:val="00522EE1"/>
    <w:rsid w:val="00523406"/>
    <w:rsid w:val="00523B9F"/>
    <w:rsid w:val="00523D45"/>
    <w:rsid w:val="0052404D"/>
    <w:rsid w:val="00524265"/>
    <w:rsid w:val="0052560F"/>
    <w:rsid w:val="00525CCB"/>
    <w:rsid w:val="00526CD8"/>
    <w:rsid w:val="00526CF2"/>
    <w:rsid w:val="00527111"/>
    <w:rsid w:val="00527E1F"/>
    <w:rsid w:val="00527EC3"/>
    <w:rsid w:val="00530342"/>
    <w:rsid w:val="005303C8"/>
    <w:rsid w:val="00530D7F"/>
    <w:rsid w:val="00530E75"/>
    <w:rsid w:val="00533958"/>
    <w:rsid w:val="00535153"/>
    <w:rsid w:val="00535CDD"/>
    <w:rsid w:val="005370E0"/>
    <w:rsid w:val="00537B7B"/>
    <w:rsid w:val="00537D51"/>
    <w:rsid w:val="00537DAB"/>
    <w:rsid w:val="0054082B"/>
    <w:rsid w:val="00541BA1"/>
    <w:rsid w:val="0054275B"/>
    <w:rsid w:val="00542F2D"/>
    <w:rsid w:val="0054347F"/>
    <w:rsid w:val="00544E15"/>
    <w:rsid w:val="00545840"/>
    <w:rsid w:val="005460BF"/>
    <w:rsid w:val="005470AC"/>
    <w:rsid w:val="00547374"/>
    <w:rsid w:val="00550298"/>
    <w:rsid w:val="00550858"/>
    <w:rsid w:val="00550CA3"/>
    <w:rsid w:val="005519B8"/>
    <w:rsid w:val="00551D41"/>
    <w:rsid w:val="005537B3"/>
    <w:rsid w:val="0055416E"/>
    <w:rsid w:val="0055459A"/>
    <w:rsid w:val="00554637"/>
    <w:rsid w:val="00554CBE"/>
    <w:rsid w:val="00554F67"/>
    <w:rsid w:val="0055506D"/>
    <w:rsid w:val="00555161"/>
    <w:rsid w:val="0055598C"/>
    <w:rsid w:val="00555D23"/>
    <w:rsid w:val="00555F39"/>
    <w:rsid w:val="0055601E"/>
    <w:rsid w:val="00556C48"/>
    <w:rsid w:val="00557463"/>
    <w:rsid w:val="00557AAE"/>
    <w:rsid w:val="0056040F"/>
    <w:rsid w:val="0056052F"/>
    <w:rsid w:val="00560777"/>
    <w:rsid w:val="00561E8E"/>
    <w:rsid w:val="00561F03"/>
    <w:rsid w:val="00562367"/>
    <w:rsid w:val="00562B31"/>
    <w:rsid w:val="0056397B"/>
    <w:rsid w:val="00563C61"/>
    <w:rsid w:val="00563FB0"/>
    <w:rsid w:val="00564D04"/>
    <w:rsid w:val="00564D28"/>
    <w:rsid w:val="00565203"/>
    <w:rsid w:val="00565317"/>
    <w:rsid w:val="00566809"/>
    <w:rsid w:val="00566A45"/>
    <w:rsid w:val="005674B3"/>
    <w:rsid w:val="00570006"/>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90FFD"/>
    <w:rsid w:val="005930D6"/>
    <w:rsid w:val="00593649"/>
    <w:rsid w:val="005937A9"/>
    <w:rsid w:val="00593CE7"/>
    <w:rsid w:val="00593E7C"/>
    <w:rsid w:val="005940F7"/>
    <w:rsid w:val="0059450B"/>
    <w:rsid w:val="00596084"/>
    <w:rsid w:val="005962BD"/>
    <w:rsid w:val="005969D2"/>
    <w:rsid w:val="005978CE"/>
    <w:rsid w:val="00597D9B"/>
    <w:rsid w:val="00597ECD"/>
    <w:rsid w:val="005A0C11"/>
    <w:rsid w:val="005A118D"/>
    <w:rsid w:val="005A2421"/>
    <w:rsid w:val="005A2B83"/>
    <w:rsid w:val="005A3774"/>
    <w:rsid w:val="005A3DA5"/>
    <w:rsid w:val="005A4BCD"/>
    <w:rsid w:val="005A5204"/>
    <w:rsid w:val="005A6A05"/>
    <w:rsid w:val="005A71E8"/>
    <w:rsid w:val="005A7DA0"/>
    <w:rsid w:val="005B07F4"/>
    <w:rsid w:val="005B0BC5"/>
    <w:rsid w:val="005B1636"/>
    <w:rsid w:val="005B1A67"/>
    <w:rsid w:val="005B1E77"/>
    <w:rsid w:val="005B1FC8"/>
    <w:rsid w:val="005B247F"/>
    <w:rsid w:val="005B26B5"/>
    <w:rsid w:val="005B2D73"/>
    <w:rsid w:val="005B31C9"/>
    <w:rsid w:val="005B3A66"/>
    <w:rsid w:val="005B4CEB"/>
    <w:rsid w:val="005B58F6"/>
    <w:rsid w:val="005B609A"/>
    <w:rsid w:val="005B7109"/>
    <w:rsid w:val="005C01D6"/>
    <w:rsid w:val="005C1BCB"/>
    <w:rsid w:val="005C1EE8"/>
    <w:rsid w:val="005C1F31"/>
    <w:rsid w:val="005C274E"/>
    <w:rsid w:val="005C27CE"/>
    <w:rsid w:val="005C27E9"/>
    <w:rsid w:val="005C3231"/>
    <w:rsid w:val="005C3524"/>
    <w:rsid w:val="005C3912"/>
    <w:rsid w:val="005C3A1E"/>
    <w:rsid w:val="005C4588"/>
    <w:rsid w:val="005C4EA6"/>
    <w:rsid w:val="005C4F7E"/>
    <w:rsid w:val="005C5924"/>
    <w:rsid w:val="005C6B61"/>
    <w:rsid w:val="005D0BC3"/>
    <w:rsid w:val="005D0D4F"/>
    <w:rsid w:val="005D129A"/>
    <w:rsid w:val="005D1639"/>
    <w:rsid w:val="005D17F0"/>
    <w:rsid w:val="005D221C"/>
    <w:rsid w:val="005D27BE"/>
    <w:rsid w:val="005D280F"/>
    <w:rsid w:val="005D2999"/>
    <w:rsid w:val="005D29AC"/>
    <w:rsid w:val="005D2DE0"/>
    <w:rsid w:val="005D342B"/>
    <w:rsid w:val="005D38CB"/>
    <w:rsid w:val="005D392A"/>
    <w:rsid w:val="005D3FA6"/>
    <w:rsid w:val="005D4231"/>
    <w:rsid w:val="005D4591"/>
    <w:rsid w:val="005D4D4D"/>
    <w:rsid w:val="005D5A78"/>
    <w:rsid w:val="005D5BFE"/>
    <w:rsid w:val="005D5C00"/>
    <w:rsid w:val="005D5CC3"/>
    <w:rsid w:val="005D6300"/>
    <w:rsid w:val="005D6DC6"/>
    <w:rsid w:val="005D77B5"/>
    <w:rsid w:val="005E053B"/>
    <w:rsid w:val="005E0707"/>
    <w:rsid w:val="005E0E80"/>
    <w:rsid w:val="005E0F14"/>
    <w:rsid w:val="005E11F4"/>
    <w:rsid w:val="005E1BC1"/>
    <w:rsid w:val="005E279E"/>
    <w:rsid w:val="005E3388"/>
    <w:rsid w:val="005E34C1"/>
    <w:rsid w:val="005E4486"/>
    <w:rsid w:val="005E4B22"/>
    <w:rsid w:val="005E5780"/>
    <w:rsid w:val="005E6301"/>
    <w:rsid w:val="005E67E3"/>
    <w:rsid w:val="005E6D5C"/>
    <w:rsid w:val="005E7285"/>
    <w:rsid w:val="005E76D8"/>
    <w:rsid w:val="005F008B"/>
    <w:rsid w:val="005F0948"/>
    <w:rsid w:val="005F12CC"/>
    <w:rsid w:val="005F13D1"/>
    <w:rsid w:val="005F189E"/>
    <w:rsid w:val="005F1BD4"/>
    <w:rsid w:val="005F3432"/>
    <w:rsid w:val="005F380D"/>
    <w:rsid w:val="005F695C"/>
    <w:rsid w:val="005F7C27"/>
    <w:rsid w:val="005F7C81"/>
    <w:rsid w:val="0060120A"/>
    <w:rsid w:val="00601666"/>
    <w:rsid w:val="00601ADB"/>
    <w:rsid w:val="00602F8E"/>
    <w:rsid w:val="006031EF"/>
    <w:rsid w:val="00603E33"/>
    <w:rsid w:val="006057BC"/>
    <w:rsid w:val="00605B09"/>
    <w:rsid w:val="00606316"/>
    <w:rsid w:val="0060687A"/>
    <w:rsid w:val="00607A32"/>
    <w:rsid w:val="00610491"/>
    <w:rsid w:val="00610D00"/>
    <w:rsid w:val="00610DC8"/>
    <w:rsid w:val="006110F4"/>
    <w:rsid w:val="0061113B"/>
    <w:rsid w:val="00611D2E"/>
    <w:rsid w:val="00612963"/>
    <w:rsid w:val="0061346C"/>
    <w:rsid w:val="00613ACE"/>
    <w:rsid w:val="00613B27"/>
    <w:rsid w:val="006147CD"/>
    <w:rsid w:val="006148A6"/>
    <w:rsid w:val="00615298"/>
    <w:rsid w:val="006152E5"/>
    <w:rsid w:val="00615582"/>
    <w:rsid w:val="00615682"/>
    <w:rsid w:val="006158D9"/>
    <w:rsid w:val="00617E3F"/>
    <w:rsid w:val="0062136C"/>
    <w:rsid w:val="006214AF"/>
    <w:rsid w:val="006220F1"/>
    <w:rsid w:val="00623A37"/>
    <w:rsid w:val="00623D73"/>
    <w:rsid w:val="00624086"/>
    <w:rsid w:val="006240AC"/>
    <w:rsid w:val="00624349"/>
    <w:rsid w:val="00624B50"/>
    <w:rsid w:val="00625012"/>
    <w:rsid w:val="00625531"/>
    <w:rsid w:val="006266FD"/>
    <w:rsid w:val="00626A98"/>
    <w:rsid w:val="0062780B"/>
    <w:rsid w:val="006278D1"/>
    <w:rsid w:val="00632943"/>
    <w:rsid w:val="00632D03"/>
    <w:rsid w:val="00632FC2"/>
    <w:rsid w:val="00633209"/>
    <w:rsid w:val="006334C1"/>
    <w:rsid w:val="0063512D"/>
    <w:rsid w:val="00636925"/>
    <w:rsid w:val="006402CC"/>
    <w:rsid w:val="006406A9"/>
    <w:rsid w:val="0064100A"/>
    <w:rsid w:val="00641848"/>
    <w:rsid w:val="00642CF5"/>
    <w:rsid w:val="00643D7A"/>
    <w:rsid w:val="00644076"/>
    <w:rsid w:val="00644690"/>
    <w:rsid w:val="006458F8"/>
    <w:rsid w:val="006464AA"/>
    <w:rsid w:val="00647272"/>
    <w:rsid w:val="006479B2"/>
    <w:rsid w:val="00650117"/>
    <w:rsid w:val="00650B45"/>
    <w:rsid w:val="0065277E"/>
    <w:rsid w:val="00652BD4"/>
    <w:rsid w:val="00652FDC"/>
    <w:rsid w:val="00653036"/>
    <w:rsid w:val="00653EB2"/>
    <w:rsid w:val="006544F0"/>
    <w:rsid w:val="00654967"/>
    <w:rsid w:val="006549E9"/>
    <w:rsid w:val="00654EBF"/>
    <w:rsid w:val="006556BD"/>
    <w:rsid w:val="006558CE"/>
    <w:rsid w:val="00655E72"/>
    <w:rsid w:val="0065606D"/>
    <w:rsid w:val="00656697"/>
    <w:rsid w:val="00656814"/>
    <w:rsid w:val="00657A9F"/>
    <w:rsid w:val="00660820"/>
    <w:rsid w:val="00661124"/>
    <w:rsid w:val="006611AA"/>
    <w:rsid w:val="00662188"/>
    <w:rsid w:val="006635D2"/>
    <w:rsid w:val="006643AE"/>
    <w:rsid w:val="006652BA"/>
    <w:rsid w:val="00665D35"/>
    <w:rsid w:val="006660A0"/>
    <w:rsid w:val="006669D1"/>
    <w:rsid w:val="00666B5C"/>
    <w:rsid w:val="00666FC2"/>
    <w:rsid w:val="0066703B"/>
    <w:rsid w:val="006700A5"/>
    <w:rsid w:val="00670122"/>
    <w:rsid w:val="00670898"/>
    <w:rsid w:val="006715F0"/>
    <w:rsid w:val="0067171E"/>
    <w:rsid w:val="00671CCE"/>
    <w:rsid w:val="00672652"/>
    <w:rsid w:val="00672DE9"/>
    <w:rsid w:val="00673AEE"/>
    <w:rsid w:val="00673FBA"/>
    <w:rsid w:val="00674284"/>
    <w:rsid w:val="00675435"/>
    <w:rsid w:val="006756C3"/>
    <w:rsid w:val="0067576F"/>
    <w:rsid w:val="00675CE5"/>
    <w:rsid w:val="00675D99"/>
    <w:rsid w:val="0067683F"/>
    <w:rsid w:val="006768F5"/>
    <w:rsid w:val="00676DB7"/>
    <w:rsid w:val="006770DC"/>
    <w:rsid w:val="006772FE"/>
    <w:rsid w:val="006800DC"/>
    <w:rsid w:val="00680839"/>
    <w:rsid w:val="006811A1"/>
    <w:rsid w:val="00682087"/>
    <w:rsid w:val="00682977"/>
    <w:rsid w:val="00682A1A"/>
    <w:rsid w:val="00683377"/>
    <w:rsid w:val="0068351D"/>
    <w:rsid w:val="0068356B"/>
    <w:rsid w:val="0068390E"/>
    <w:rsid w:val="00683BEA"/>
    <w:rsid w:val="00683BFA"/>
    <w:rsid w:val="006841D7"/>
    <w:rsid w:val="00684880"/>
    <w:rsid w:val="00684D34"/>
    <w:rsid w:val="00684E12"/>
    <w:rsid w:val="00684FCF"/>
    <w:rsid w:val="00687105"/>
    <w:rsid w:val="006872A4"/>
    <w:rsid w:val="006906A8"/>
    <w:rsid w:val="00690A52"/>
    <w:rsid w:val="006918FB"/>
    <w:rsid w:val="00692685"/>
    <w:rsid w:val="006933BD"/>
    <w:rsid w:val="00693DA2"/>
    <w:rsid w:val="00693DE5"/>
    <w:rsid w:val="00693E9F"/>
    <w:rsid w:val="006941C3"/>
    <w:rsid w:val="00694D91"/>
    <w:rsid w:val="00695BB1"/>
    <w:rsid w:val="00696B85"/>
    <w:rsid w:val="00696D33"/>
    <w:rsid w:val="00696D60"/>
    <w:rsid w:val="006977E2"/>
    <w:rsid w:val="006A0424"/>
    <w:rsid w:val="006A0D0E"/>
    <w:rsid w:val="006A14ED"/>
    <w:rsid w:val="006A1A84"/>
    <w:rsid w:val="006A3873"/>
    <w:rsid w:val="006A3D07"/>
    <w:rsid w:val="006A4B88"/>
    <w:rsid w:val="006A4CC3"/>
    <w:rsid w:val="006A4E06"/>
    <w:rsid w:val="006A4E10"/>
    <w:rsid w:val="006A599D"/>
    <w:rsid w:val="006A5E62"/>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FB8"/>
    <w:rsid w:val="006B333E"/>
    <w:rsid w:val="006B3BBE"/>
    <w:rsid w:val="006B4313"/>
    <w:rsid w:val="006B53B7"/>
    <w:rsid w:val="006B562C"/>
    <w:rsid w:val="006B5B5F"/>
    <w:rsid w:val="006B74B7"/>
    <w:rsid w:val="006B75D6"/>
    <w:rsid w:val="006B773D"/>
    <w:rsid w:val="006B796F"/>
    <w:rsid w:val="006B7C29"/>
    <w:rsid w:val="006B7E15"/>
    <w:rsid w:val="006C0F22"/>
    <w:rsid w:val="006C187F"/>
    <w:rsid w:val="006C1E3E"/>
    <w:rsid w:val="006C1F3C"/>
    <w:rsid w:val="006C2D2A"/>
    <w:rsid w:val="006C3464"/>
    <w:rsid w:val="006C3480"/>
    <w:rsid w:val="006C3506"/>
    <w:rsid w:val="006C39E0"/>
    <w:rsid w:val="006C4075"/>
    <w:rsid w:val="006C4232"/>
    <w:rsid w:val="006C501B"/>
    <w:rsid w:val="006C5046"/>
    <w:rsid w:val="006C5628"/>
    <w:rsid w:val="006C64DF"/>
    <w:rsid w:val="006C6CAC"/>
    <w:rsid w:val="006D0992"/>
    <w:rsid w:val="006D2065"/>
    <w:rsid w:val="006D273A"/>
    <w:rsid w:val="006D30A6"/>
    <w:rsid w:val="006D3882"/>
    <w:rsid w:val="006D4F33"/>
    <w:rsid w:val="006D507A"/>
    <w:rsid w:val="006D523F"/>
    <w:rsid w:val="006D5258"/>
    <w:rsid w:val="006D62B5"/>
    <w:rsid w:val="006D6AD5"/>
    <w:rsid w:val="006D6ED9"/>
    <w:rsid w:val="006E0ADF"/>
    <w:rsid w:val="006E122C"/>
    <w:rsid w:val="006E18AD"/>
    <w:rsid w:val="006E1FD9"/>
    <w:rsid w:val="006E2054"/>
    <w:rsid w:val="006E2185"/>
    <w:rsid w:val="006E231E"/>
    <w:rsid w:val="006E2551"/>
    <w:rsid w:val="006E2660"/>
    <w:rsid w:val="006E29FE"/>
    <w:rsid w:val="006E2A1B"/>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D79"/>
    <w:rsid w:val="006E7F42"/>
    <w:rsid w:val="006F0C91"/>
    <w:rsid w:val="006F119A"/>
    <w:rsid w:val="006F12F8"/>
    <w:rsid w:val="006F1C0D"/>
    <w:rsid w:val="006F249F"/>
    <w:rsid w:val="006F2C26"/>
    <w:rsid w:val="006F2E82"/>
    <w:rsid w:val="006F3E9E"/>
    <w:rsid w:val="006F41EF"/>
    <w:rsid w:val="006F4AC2"/>
    <w:rsid w:val="006F50AD"/>
    <w:rsid w:val="006F58C4"/>
    <w:rsid w:val="006F70B8"/>
    <w:rsid w:val="006F7719"/>
    <w:rsid w:val="007019EB"/>
    <w:rsid w:val="00701A21"/>
    <w:rsid w:val="00701A3F"/>
    <w:rsid w:val="00701C5F"/>
    <w:rsid w:val="00702241"/>
    <w:rsid w:val="00702D0E"/>
    <w:rsid w:val="00703A03"/>
    <w:rsid w:val="007049FC"/>
    <w:rsid w:val="00704B4D"/>
    <w:rsid w:val="00704BEB"/>
    <w:rsid w:val="00705002"/>
    <w:rsid w:val="00705733"/>
    <w:rsid w:val="00705826"/>
    <w:rsid w:val="0070680E"/>
    <w:rsid w:val="00706954"/>
    <w:rsid w:val="00706B93"/>
    <w:rsid w:val="0070741A"/>
    <w:rsid w:val="007074E5"/>
    <w:rsid w:val="007079AD"/>
    <w:rsid w:val="00707F4D"/>
    <w:rsid w:val="00710CA2"/>
    <w:rsid w:val="007110F8"/>
    <w:rsid w:val="007111B0"/>
    <w:rsid w:val="0071129D"/>
    <w:rsid w:val="00712323"/>
    <w:rsid w:val="00712352"/>
    <w:rsid w:val="00712DF3"/>
    <w:rsid w:val="007132DD"/>
    <w:rsid w:val="0071387F"/>
    <w:rsid w:val="00713993"/>
    <w:rsid w:val="00713B51"/>
    <w:rsid w:val="00714464"/>
    <w:rsid w:val="007145FC"/>
    <w:rsid w:val="00714D09"/>
    <w:rsid w:val="00715CE9"/>
    <w:rsid w:val="00716A50"/>
    <w:rsid w:val="00716AA2"/>
    <w:rsid w:val="00717E72"/>
    <w:rsid w:val="00721F6B"/>
    <w:rsid w:val="00722605"/>
    <w:rsid w:val="0072265E"/>
    <w:rsid w:val="00722859"/>
    <w:rsid w:val="00722FFA"/>
    <w:rsid w:val="00723014"/>
    <w:rsid w:val="00723DCC"/>
    <w:rsid w:val="0072468B"/>
    <w:rsid w:val="00724E25"/>
    <w:rsid w:val="0072530E"/>
    <w:rsid w:val="00726051"/>
    <w:rsid w:val="007264E6"/>
    <w:rsid w:val="0072742B"/>
    <w:rsid w:val="0072795B"/>
    <w:rsid w:val="00730DE6"/>
    <w:rsid w:val="007310C1"/>
    <w:rsid w:val="00731A91"/>
    <w:rsid w:val="00731CF2"/>
    <w:rsid w:val="00731DAB"/>
    <w:rsid w:val="007323FD"/>
    <w:rsid w:val="00732998"/>
    <w:rsid w:val="00732B7F"/>
    <w:rsid w:val="007345D2"/>
    <w:rsid w:val="00734A3F"/>
    <w:rsid w:val="00734E84"/>
    <w:rsid w:val="007353F9"/>
    <w:rsid w:val="007356C8"/>
    <w:rsid w:val="007358A1"/>
    <w:rsid w:val="00736380"/>
    <w:rsid w:val="00736F68"/>
    <w:rsid w:val="0073718C"/>
    <w:rsid w:val="00737446"/>
    <w:rsid w:val="00737450"/>
    <w:rsid w:val="0074076D"/>
    <w:rsid w:val="00741108"/>
    <w:rsid w:val="00741132"/>
    <w:rsid w:val="00741DEC"/>
    <w:rsid w:val="00742678"/>
    <w:rsid w:val="0074272D"/>
    <w:rsid w:val="00742C52"/>
    <w:rsid w:val="00742CF9"/>
    <w:rsid w:val="00743785"/>
    <w:rsid w:val="0074387B"/>
    <w:rsid w:val="007438C3"/>
    <w:rsid w:val="00743993"/>
    <w:rsid w:val="00744EBD"/>
    <w:rsid w:val="007455FD"/>
    <w:rsid w:val="0074584A"/>
    <w:rsid w:val="007463B4"/>
    <w:rsid w:val="00746703"/>
    <w:rsid w:val="007467D0"/>
    <w:rsid w:val="00747924"/>
    <w:rsid w:val="007479BC"/>
    <w:rsid w:val="00747D0A"/>
    <w:rsid w:val="00750EA9"/>
    <w:rsid w:val="00751026"/>
    <w:rsid w:val="00752275"/>
    <w:rsid w:val="0075264F"/>
    <w:rsid w:val="0075333A"/>
    <w:rsid w:val="00753FFE"/>
    <w:rsid w:val="0075473E"/>
    <w:rsid w:val="007549C9"/>
    <w:rsid w:val="00754FBE"/>
    <w:rsid w:val="0075573F"/>
    <w:rsid w:val="00755870"/>
    <w:rsid w:val="007558AD"/>
    <w:rsid w:val="0075640D"/>
    <w:rsid w:val="00756D18"/>
    <w:rsid w:val="00757167"/>
    <w:rsid w:val="007608C2"/>
    <w:rsid w:val="00760B33"/>
    <w:rsid w:val="00761028"/>
    <w:rsid w:val="00762034"/>
    <w:rsid w:val="00762218"/>
    <w:rsid w:val="007623E1"/>
    <w:rsid w:val="00762532"/>
    <w:rsid w:val="00764939"/>
    <w:rsid w:val="00764C7A"/>
    <w:rsid w:val="00764FBF"/>
    <w:rsid w:val="00765B73"/>
    <w:rsid w:val="00765E90"/>
    <w:rsid w:val="00767A07"/>
    <w:rsid w:val="0077112E"/>
    <w:rsid w:val="00771305"/>
    <w:rsid w:val="0077173B"/>
    <w:rsid w:val="00771BDC"/>
    <w:rsid w:val="00771C47"/>
    <w:rsid w:val="00772D53"/>
    <w:rsid w:val="00773568"/>
    <w:rsid w:val="00773679"/>
    <w:rsid w:val="00773939"/>
    <w:rsid w:val="00773F37"/>
    <w:rsid w:val="00774062"/>
    <w:rsid w:val="00774157"/>
    <w:rsid w:val="007743CC"/>
    <w:rsid w:val="00774833"/>
    <w:rsid w:val="00775858"/>
    <w:rsid w:val="00776A36"/>
    <w:rsid w:val="00777103"/>
    <w:rsid w:val="00777251"/>
    <w:rsid w:val="00777773"/>
    <w:rsid w:val="007777C3"/>
    <w:rsid w:val="00777826"/>
    <w:rsid w:val="007779CB"/>
    <w:rsid w:val="00777B80"/>
    <w:rsid w:val="007811DB"/>
    <w:rsid w:val="00782C57"/>
    <w:rsid w:val="00784269"/>
    <w:rsid w:val="007845E4"/>
    <w:rsid w:val="00785558"/>
    <w:rsid w:val="00785BAB"/>
    <w:rsid w:val="00786520"/>
    <w:rsid w:val="007865CA"/>
    <w:rsid w:val="00786AB2"/>
    <w:rsid w:val="00786F4D"/>
    <w:rsid w:val="007873B6"/>
    <w:rsid w:val="00787770"/>
    <w:rsid w:val="00787BB4"/>
    <w:rsid w:val="00790A96"/>
    <w:rsid w:val="00790F80"/>
    <w:rsid w:val="007917B7"/>
    <w:rsid w:val="007921B7"/>
    <w:rsid w:val="007931C0"/>
    <w:rsid w:val="00793DD6"/>
    <w:rsid w:val="0079413F"/>
    <w:rsid w:val="00794BD7"/>
    <w:rsid w:val="007954DD"/>
    <w:rsid w:val="00795DEB"/>
    <w:rsid w:val="00795FDD"/>
    <w:rsid w:val="0079675C"/>
    <w:rsid w:val="00796EAC"/>
    <w:rsid w:val="007972CE"/>
    <w:rsid w:val="007A075A"/>
    <w:rsid w:val="007A0A97"/>
    <w:rsid w:val="007A26E8"/>
    <w:rsid w:val="007A2BCD"/>
    <w:rsid w:val="007A2C3E"/>
    <w:rsid w:val="007A2D6C"/>
    <w:rsid w:val="007A2DEE"/>
    <w:rsid w:val="007A3CD6"/>
    <w:rsid w:val="007A42D9"/>
    <w:rsid w:val="007A43A9"/>
    <w:rsid w:val="007A4656"/>
    <w:rsid w:val="007A51BA"/>
    <w:rsid w:val="007A5916"/>
    <w:rsid w:val="007A698F"/>
    <w:rsid w:val="007A7273"/>
    <w:rsid w:val="007A7F61"/>
    <w:rsid w:val="007B0549"/>
    <w:rsid w:val="007B094F"/>
    <w:rsid w:val="007B1705"/>
    <w:rsid w:val="007B1957"/>
    <w:rsid w:val="007B1FA1"/>
    <w:rsid w:val="007B3908"/>
    <w:rsid w:val="007B3BAF"/>
    <w:rsid w:val="007B47B9"/>
    <w:rsid w:val="007B481D"/>
    <w:rsid w:val="007B4A9D"/>
    <w:rsid w:val="007B4D7C"/>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0D3"/>
    <w:rsid w:val="007C51CD"/>
    <w:rsid w:val="007C5976"/>
    <w:rsid w:val="007C624E"/>
    <w:rsid w:val="007C65E7"/>
    <w:rsid w:val="007C66AC"/>
    <w:rsid w:val="007C7152"/>
    <w:rsid w:val="007C7732"/>
    <w:rsid w:val="007C7774"/>
    <w:rsid w:val="007C798E"/>
    <w:rsid w:val="007D00FA"/>
    <w:rsid w:val="007D0456"/>
    <w:rsid w:val="007D083F"/>
    <w:rsid w:val="007D1EEB"/>
    <w:rsid w:val="007D2A8C"/>
    <w:rsid w:val="007D3E11"/>
    <w:rsid w:val="007D59AC"/>
    <w:rsid w:val="007D6123"/>
    <w:rsid w:val="007D690D"/>
    <w:rsid w:val="007D7024"/>
    <w:rsid w:val="007D7682"/>
    <w:rsid w:val="007E030F"/>
    <w:rsid w:val="007E0742"/>
    <w:rsid w:val="007E08E1"/>
    <w:rsid w:val="007E0C04"/>
    <w:rsid w:val="007E0FC3"/>
    <w:rsid w:val="007E1CDA"/>
    <w:rsid w:val="007E1D56"/>
    <w:rsid w:val="007E23EC"/>
    <w:rsid w:val="007E3EC2"/>
    <w:rsid w:val="007E4634"/>
    <w:rsid w:val="007E50DD"/>
    <w:rsid w:val="007E58D7"/>
    <w:rsid w:val="007E5D51"/>
    <w:rsid w:val="007E5E3E"/>
    <w:rsid w:val="007E631F"/>
    <w:rsid w:val="007E63FE"/>
    <w:rsid w:val="007E672A"/>
    <w:rsid w:val="007E6743"/>
    <w:rsid w:val="007E6938"/>
    <w:rsid w:val="007E6A62"/>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24C5"/>
    <w:rsid w:val="008028DF"/>
    <w:rsid w:val="00802CFD"/>
    <w:rsid w:val="00803B12"/>
    <w:rsid w:val="00804699"/>
    <w:rsid w:val="0080577F"/>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356"/>
    <w:rsid w:val="00822648"/>
    <w:rsid w:val="00822CBB"/>
    <w:rsid w:val="00822E7C"/>
    <w:rsid w:val="0082324A"/>
    <w:rsid w:val="00824939"/>
    <w:rsid w:val="00824DBD"/>
    <w:rsid w:val="00825F6A"/>
    <w:rsid w:val="008261F9"/>
    <w:rsid w:val="00826D3C"/>
    <w:rsid w:val="00827CDE"/>
    <w:rsid w:val="0083005D"/>
    <w:rsid w:val="008300CB"/>
    <w:rsid w:val="00830C56"/>
    <w:rsid w:val="00830E78"/>
    <w:rsid w:val="00831622"/>
    <w:rsid w:val="00831BCE"/>
    <w:rsid w:val="008324E6"/>
    <w:rsid w:val="00833709"/>
    <w:rsid w:val="008337CF"/>
    <w:rsid w:val="00833B7E"/>
    <w:rsid w:val="0083456C"/>
    <w:rsid w:val="0083465D"/>
    <w:rsid w:val="00834DFF"/>
    <w:rsid w:val="008357BD"/>
    <w:rsid w:val="00835CC5"/>
    <w:rsid w:val="00836865"/>
    <w:rsid w:val="00836B02"/>
    <w:rsid w:val="00837132"/>
    <w:rsid w:val="008408A0"/>
    <w:rsid w:val="00840E0C"/>
    <w:rsid w:val="00840E6D"/>
    <w:rsid w:val="00841FBA"/>
    <w:rsid w:val="00843AFF"/>
    <w:rsid w:val="008452D1"/>
    <w:rsid w:val="008458B0"/>
    <w:rsid w:val="008462DD"/>
    <w:rsid w:val="008476B3"/>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20EF"/>
    <w:rsid w:val="00862D2A"/>
    <w:rsid w:val="008634A8"/>
    <w:rsid w:val="008634D6"/>
    <w:rsid w:val="00863722"/>
    <w:rsid w:val="00864305"/>
    <w:rsid w:val="008652A9"/>
    <w:rsid w:val="00865C84"/>
    <w:rsid w:val="00866FDB"/>
    <w:rsid w:val="00867CAE"/>
    <w:rsid w:val="00867F6E"/>
    <w:rsid w:val="008707F9"/>
    <w:rsid w:val="00871CFC"/>
    <w:rsid w:val="00871EAB"/>
    <w:rsid w:val="00872561"/>
    <w:rsid w:val="00872E00"/>
    <w:rsid w:val="0087304F"/>
    <w:rsid w:val="008735EA"/>
    <w:rsid w:val="008739EA"/>
    <w:rsid w:val="00873D00"/>
    <w:rsid w:val="00874A59"/>
    <w:rsid w:val="00874ADC"/>
    <w:rsid w:val="008756CA"/>
    <w:rsid w:val="00875762"/>
    <w:rsid w:val="00875E5C"/>
    <w:rsid w:val="00876CE0"/>
    <w:rsid w:val="00876D5C"/>
    <w:rsid w:val="00876F94"/>
    <w:rsid w:val="00880085"/>
    <w:rsid w:val="00881A7F"/>
    <w:rsid w:val="00881BAA"/>
    <w:rsid w:val="0088262F"/>
    <w:rsid w:val="00882FD5"/>
    <w:rsid w:val="0088387C"/>
    <w:rsid w:val="00883A58"/>
    <w:rsid w:val="008851CE"/>
    <w:rsid w:val="008858C4"/>
    <w:rsid w:val="00886E79"/>
    <w:rsid w:val="008876CE"/>
    <w:rsid w:val="008879E4"/>
    <w:rsid w:val="0089009F"/>
    <w:rsid w:val="0089027F"/>
    <w:rsid w:val="00890840"/>
    <w:rsid w:val="00890AFD"/>
    <w:rsid w:val="00890C36"/>
    <w:rsid w:val="008913DF"/>
    <w:rsid w:val="00892532"/>
    <w:rsid w:val="0089265D"/>
    <w:rsid w:val="008928C7"/>
    <w:rsid w:val="00892A6A"/>
    <w:rsid w:val="0089396A"/>
    <w:rsid w:val="00893CE8"/>
    <w:rsid w:val="00894BE1"/>
    <w:rsid w:val="00895700"/>
    <w:rsid w:val="00895DBE"/>
    <w:rsid w:val="00896080"/>
    <w:rsid w:val="00897353"/>
    <w:rsid w:val="00897C62"/>
    <w:rsid w:val="00897C80"/>
    <w:rsid w:val="008A0B7A"/>
    <w:rsid w:val="008A0D50"/>
    <w:rsid w:val="008A16C4"/>
    <w:rsid w:val="008A16D1"/>
    <w:rsid w:val="008A1F39"/>
    <w:rsid w:val="008A210B"/>
    <w:rsid w:val="008A26B4"/>
    <w:rsid w:val="008A3550"/>
    <w:rsid w:val="008A35FD"/>
    <w:rsid w:val="008A370F"/>
    <w:rsid w:val="008A3CDC"/>
    <w:rsid w:val="008A498E"/>
    <w:rsid w:val="008A53A8"/>
    <w:rsid w:val="008A5D01"/>
    <w:rsid w:val="008A63D7"/>
    <w:rsid w:val="008A65D7"/>
    <w:rsid w:val="008A6881"/>
    <w:rsid w:val="008A785B"/>
    <w:rsid w:val="008B02BB"/>
    <w:rsid w:val="008B0353"/>
    <w:rsid w:val="008B06C6"/>
    <w:rsid w:val="008B08FB"/>
    <w:rsid w:val="008B1438"/>
    <w:rsid w:val="008B24BF"/>
    <w:rsid w:val="008B31B9"/>
    <w:rsid w:val="008B335A"/>
    <w:rsid w:val="008B3A5A"/>
    <w:rsid w:val="008B4182"/>
    <w:rsid w:val="008B423D"/>
    <w:rsid w:val="008B5053"/>
    <w:rsid w:val="008B6AD6"/>
    <w:rsid w:val="008B70A5"/>
    <w:rsid w:val="008C0592"/>
    <w:rsid w:val="008C068B"/>
    <w:rsid w:val="008C1291"/>
    <w:rsid w:val="008C171E"/>
    <w:rsid w:val="008C1966"/>
    <w:rsid w:val="008C204B"/>
    <w:rsid w:val="008C29DF"/>
    <w:rsid w:val="008C352E"/>
    <w:rsid w:val="008C4B2D"/>
    <w:rsid w:val="008C50A7"/>
    <w:rsid w:val="008C648A"/>
    <w:rsid w:val="008C6A57"/>
    <w:rsid w:val="008C6EC5"/>
    <w:rsid w:val="008C7B25"/>
    <w:rsid w:val="008D0064"/>
    <w:rsid w:val="008D01EA"/>
    <w:rsid w:val="008D03E7"/>
    <w:rsid w:val="008D0741"/>
    <w:rsid w:val="008D0952"/>
    <w:rsid w:val="008D0A1C"/>
    <w:rsid w:val="008D0AB0"/>
    <w:rsid w:val="008D15F1"/>
    <w:rsid w:val="008D1606"/>
    <w:rsid w:val="008D1C74"/>
    <w:rsid w:val="008D2426"/>
    <w:rsid w:val="008D254F"/>
    <w:rsid w:val="008D2B80"/>
    <w:rsid w:val="008D2D56"/>
    <w:rsid w:val="008D320E"/>
    <w:rsid w:val="008D3E7B"/>
    <w:rsid w:val="008D4318"/>
    <w:rsid w:val="008D5357"/>
    <w:rsid w:val="008D5A80"/>
    <w:rsid w:val="008D6EC0"/>
    <w:rsid w:val="008D71FB"/>
    <w:rsid w:val="008D733F"/>
    <w:rsid w:val="008D7592"/>
    <w:rsid w:val="008E093B"/>
    <w:rsid w:val="008E0CA7"/>
    <w:rsid w:val="008E15E1"/>
    <w:rsid w:val="008E2157"/>
    <w:rsid w:val="008E2A12"/>
    <w:rsid w:val="008E31B3"/>
    <w:rsid w:val="008E3500"/>
    <w:rsid w:val="008E374E"/>
    <w:rsid w:val="008E3BB3"/>
    <w:rsid w:val="008E47B1"/>
    <w:rsid w:val="008E48E4"/>
    <w:rsid w:val="008E4BBF"/>
    <w:rsid w:val="008E5273"/>
    <w:rsid w:val="008E5366"/>
    <w:rsid w:val="008E6671"/>
    <w:rsid w:val="008E6AB2"/>
    <w:rsid w:val="008E7A70"/>
    <w:rsid w:val="008E7ECE"/>
    <w:rsid w:val="008F0CA1"/>
    <w:rsid w:val="008F0D0F"/>
    <w:rsid w:val="008F153F"/>
    <w:rsid w:val="008F1BDF"/>
    <w:rsid w:val="008F1CB5"/>
    <w:rsid w:val="008F1CBE"/>
    <w:rsid w:val="008F1EA0"/>
    <w:rsid w:val="008F26B9"/>
    <w:rsid w:val="008F31B2"/>
    <w:rsid w:val="008F39A1"/>
    <w:rsid w:val="008F41BF"/>
    <w:rsid w:val="008F4FED"/>
    <w:rsid w:val="008F615D"/>
    <w:rsid w:val="008F64B6"/>
    <w:rsid w:val="008F6585"/>
    <w:rsid w:val="008F6E83"/>
    <w:rsid w:val="008F73EA"/>
    <w:rsid w:val="0090015C"/>
    <w:rsid w:val="009003CA"/>
    <w:rsid w:val="009005E9"/>
    <w:rsid w:val="00900A02"/>
    <w:rsid w:val="00900A89"/>
    <w:rsid w:val="00900D69"/>
    <w:rsid w:val="0090142D"/>
    <w:rsid w:val="0090144E"/>
    <w:rsid w:val="0090158C"/>
    <w:rsid w:val="00901FE5"/>
    <w:rsid w:val="00902B2A"/>
    <w:rsid w:val="009031E2"/>
    <w:rsid w:val="0090329F"/>
    <w:rsid w:val="009039A8"/>
    <w:rsid w:val="00903B20"/>
    <w:rsid w:val="00903C37"/>
    <w:rsid w:val="009041F1"/>
    <w:rsid w:val="00904206"/>
    <w:rsid w:val="009048E0"/>
    <w:rsid w:val="00904EAE"/>
    <w:rsid w:val="00904F31"/>
    <w:rsid w:val="00905E5F"/>
    <w:rsid w:val="00906C11"/>
    <w:rsid w:val="00906E3A"/>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208"/>
    <w:rsid w:val="00916D31"/>
    <w:rsid w:val="00916F4C"/>
    <w:rsid w:val="00917E55"/>
    <w:rsid w:val="0092025B"/>
    <w:rsid w:val="0092025E"/>
    <w:rsid w:val="0092086C"/>
    <w:rsid w:val="009213E2"/>
    <w:rsid w:val="0092180E"/>
    <w:rsid w:val="00922824"/>
    <w:rsid w:val="0092293F"/>
    <w:rsid w:val="00922BE0"/>
    <w:rsid w:val="00922CCF"/>
    <w:rsid w:val="00923C54"/>
    <w:rsid w:val="00923D9D"/>
    <w:rsid w:val="00923DD3"/>
    <w:rsid w:val="009240F0"/>
    <w:rsid w:val="00924503"/>
    <w:rsid w:val="0092493E"/>
    <w:rsid w:val="00924DF9"/>
    <w:rsid w:val="00925515"/>
    <w:rsid w:val="00925705"/>
    <w:rsid w:val="00925FD9"/>
    <w:rsid w:val="0092661C"/>
    <w:rsid w:val="009302C8"/>
    <w:rsid w:val="0093174C"/>
    <w:rsid w:val="00932914"/>
    <w:rsid w:val="00932CCE"/>
    <w:rsid w:val="00932EE1"/>
    <w:rsid w:val="0093312D"/>
    <w:rsid w:val="009339D4"/>
    <w:rsid w:val="00933D2D"/>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E17"/>
    <w:rsid w:val="00944A6C"/>
    <w:rsid w:val="00944B70"/>
    <w:rsid w:val="00944F8C"/>
    <w:rsid w:val="00945744"/>
    <w:rsid w:val="00945BB6"/>
    <w:rsid w:val="009461FD"/>
    <w:rsid w:val="009512D2"/>
    <w:rsid w:val="0095142D"/>
    <w:rsid w:val="00951A3C"/>
    <w:rsid w:val="00952172"/>
    <w:rsid w:val="00952AD3"/>
    <w:rsid w:val="0095476C"/>
    <w:rsid w:val="00954B81"/>
    <w:rsid w:val="00954DF2"/>
    <w:rsid w:val="00955022"/>
    <w:rsid w:val="0095635D"/>
    <w:rsid w:val="009563F3"/>
    <w:rsid w:val="00957770"/>
    <w:rsid w:val="009577F8"/>
    <w:rsid w:val="009578F0"/>
    <w:rsid w:val="00957979"/>
    <w:rsid w:val="009579A9"/>
    <w:rsid w:val="00957C47"/>
    <w:rsid w:val="00957C65"/>
    <w:rsid w:val="0096022A"/>
    <w:rsid w:val="009604CE"/>
    <w:rsid w:val="00960C90"/>
    <w:rsid w:val="00962316"/>
    <w:rsid w:val="009634A8"/>
    <w:rsid w:val="00963633"/>
    <w:rsid w:val="00963D9A"/>
    <w:rsid w:val="00964355"/>
    <w:rsid w:val="00964D9C"/>
    <w:rsid w:val="0096567F"/>
    <w:rsid w:val="00965769"/>
    <w:rsid w:val="00965DDE"/>
    <w:rsid w:val="0096691C"/>
    <w:rsid w:val="00966E8D"/>
    <w:rsid w:val="00966FD8"/>
    <w:rsid w:val="009676DA"/>
    <w:rsid w:val="00970E14"/>
    <w:rsid w:val="00970F26"/>
    <w:rsid w:val="00971430"/>
    <w:rsid w:val="00971581"/>
    <w:rsid w:val="0097161F"/>
    <w:rsid w:val="00971B34"/>
    <w:rsid w:val="00971C6B"/>
    <w:rsid w:val="0097268F"/>
    <w:rsid w:val="0097318A"/>
    <w:rsid w:val="009732F0"/>
    <w:rsid w:val="00973CCE"/>
    <w:rsid w:val="009746E0"/>
    <w:rsid w:val="009749B7"/>
    <w:rsid w:val="0097510E"/>
    <w:rsid w:val="00975208"/>
    <w:rsid w:val="00975AA9"/>
    <w:rsid w:val="00975E00"/>
    <w:rsid w:val="00976B73"/>
    <w:rsid w:val="00976DFE"/>
    <w:rsid w:val="009772CE"/>
    <w:rsid w:val="00977CD0"/>
    <w:rsid w:val="009801F9"/>
    <w:rsid w:val="009805DC"/>
    <w:rsid w:val="009806BF"/>
    <w:rsid w:val="00980F6A"/>
    <w:rsid w:val="0098132C"/>
    <w:rsid w:val="00981A57"/>
    <w:rsid w:val="00981B17"/>
    <w:rsid w:val="0098223B"/>
    <w:rsid w:val="0098236C"/>
    <w:rsid w:val="009824C9"/>
    <w:rsid w:val="00982CAD"/>
    <w:rsid w:val="009834DF"/>
    <w:rsid w:val="009836D1"/>
    <w:rsid w:val="0098381F"/>
    <w:rsid w:val="0098430B"/>
    <w:rsid w:val="009844CD"/>
    <w:rsid w:val="009848F9"/>
    <w:rsid w:val="00984C7E"/>
    <w:rsid w:val="00985440"/>
    <w:rsid w:val="0098731C"/>
    <w:rsid w:val="00990380"/>
    <w:rsid w:val="00990774"/>
    <w:rsid w:val="00990AC6"/>
    <w:rsid w:val="00990CE1"/>
    <w:rsid w:val="00990D51"/>
    <w:rsid w:val="00990D74"/>
    <w:rsid w:val="00990F17"/>
    <w:rsid w:val="0099199C"/>
    <w:rsid w:val="00991DD6"/>
    <w:rsid w:val="00991DFD"/>
    <w:rsid w:val="00991E22"/>
    <w:rsid w:val="009927CB"/>
    <w:rsid w:val="00992858"/>
    <w:rsid w:val="009930F9"/>
    <w:rsid w:val="00993711"/>
    <w:rsid w:val="0099464A"/>
    <w:rsid w:val="009948B3"/>
    <w:rsid w:val="00994BBF"/>
    <w:rsid w:val="00994F87"/>
    <w:rsid w:val="00994FEC"/>
    <w:rsid w:val="0099500C"/>
    <w:rsid w:val="00995529"/>
    <w:rsid w:val="009957D0"/>
    <w:rsid w:val="009958BD"/>
    <w:rsid w:val="009958C3"/>
    <w:rsid w:val="00995DB6"/>
    <w:rsid w:val="0099637E"/>
    <w:rsid w:val="00997E72"/>
    <w:rsid w:val="00997EE8"/>
    <w:rsid w:val="009A034A"/>
    <w:rsid w:val="009A05CF"/>
    <w:rsid w:val="009A1AA6"/>
    <w:rsid w:val="009A2572"/>
    <w:rsid w:val="009A2AEF"/>
    <w:rsid w:val="009A324C"/>
    <w:rsid w:val="009A3864"/>
    <w:rsid w:val="009A520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D7C"/>
    <w:rsid w:val="009C7394"/>
    <w:rsid w:val="009D00DD"/>
    <w:rsid w:val="009D08A9"/>
    <w:rsid w:val="009D0A0D"/>
    <w:rsid w:val="009D174F"/>
    <w:rsid w:val="009D18CE"/>
    <w:rsid w:val="009D28FD"/>
    <w:rsid w:val="009D2E33"/>
    <w:rsid w:val="009D3542"/>
    <w:rsid w:val="009D395B"/>
    <w:rsid w:val="009D3D8E"/>
    <w:rsid w:val="009D41C0"/>
    <w:rsid w:val="009D4A5C"/>
    <w:rsid w:val="009D5A0E"/>
    <w:rsid w:val="009D64A5"/>
    <w:rsid w:val="009D693A"/>
    <w:rsid w:val="009D6D84"/>
    <w:rsid w:val="009E0E2C"/>
    <w:rsid w:val="009E0FFB"/>
    <w:rsid w:val="009E15CA"/>
    <w:rsid w:val="009E1FB4"/>
    <w:rsid w:val="009E2613"/>
    <w:rsid w:val="009E2767"/>
    <w:rsid w:val="009E2D81"/>
    <w:rsid w:val="009E3BA7"/>
    <w:rsid w:val="009E4A48"/>
    <w:rsid w:val="009E5186"/>
    <w:rsid w:val="009E6781"/>
    <w:rsid w:val="009E6D3F"/>
    <w:rsid w:val="009E7714"/>
    <w:rsid w:val="009E7D6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D35"/>
    <w:rsid w:val="009F6E41"/>
    <w:rsid w:val="009F72A7"/>
    <w:rsid w:val="009F7430"/>
    <w:rsid w:val="009F7F5C"/>
    <w:rsid w:val="00A001A0"/>
    <w:rsid w:val="00A00A5C"/>
    <w:rsid w:val="00A01FAA"/>
    <w:rsid w:val="00A023CD"/>
    <w:rsid w:val="00A032A4"/>
    <w:rsid w:val="00A04E2E"/>
    <w:rsid w:val="00A05057"/>
    <w:rsid w:val="00A053B9"/>
    <w:rsid w:val="00A05DDF"/>
    <w:rsid w:val="00A05F15"/>
    <w:rsid w:val="00A05F3A"/>
    <w:rsid w:val="00A076D7"/>
    <w:rsid w:val="00A07F66"/>
    <w:rsid w:val="00A07F7F"/>
    <w:rsid w:val="00A100B3"/>
    <w:rsid w:val="00A10BC2"/>
    <w:rsid w:val="00A10CDA"/>
    <w:rsid w:val="00A10DA7"/>
    <w:rsid w:val="00A10F64"/>
    <w:rsid w:val="00A1162D"/>
    <w:rsid w:val="00A11CAC"/>
    <w:rsid w:val="00A11F49"/>
    <w:rsid w:val="00A12338"/>
    <w:rsid w:val="00A126CD"/>
    <w:rsid w:val="00A12F90"/>
    <w:rsid w:val="00A15512"/>
    <w:rsid w:val="00A1666A"/>
    <w:rsid w:val="00A1695E"/>
    <w:rsid w:val="00A173E9"/>
    <w:rsid w:val="00A17A0B"/>
    <w:rsid w:val="00A20403"/>
    <w:rsid w:val="00A2086F"/>
    <w:rsid w:val="00A20B2B"/>
    <w:rsid w:val="00A216D8"/>
    <w:rsid w:val="00A220CD"/>
    <w:rsid w:val="00A22DE8"/>
    <w:rsid w:val="00A2342F"/>
    <w:rsid w:val="00A241F8"/>
    <w:rsid w:val="00A24944"/>
    <w:rsid w:val="00A24C7C"/>
    <w:rsid w:val="00A259A8"/>
    <w:rsid w:val="00A259D5"/>
    <w:rsid w:val="00A26DB8"/>
    <w:rsid w:val="00A26F20"/>
    <w:rsid w:val="00A279CE"/>
    <w:rsid w:val="00A3079B"/>
    <w:rsid w:val="00A30CCD"/>
    <w:rsid w:val="00A30F2B"/>
    <w:rsid w:val="00A30F30"/>
    <w:rsid w:val="00A31B62"/>
    <w:rsid w:val="00A31B86"/>
    <w:rsid w:val="00A33205"/>
    <w:rsid w:val="00A33A60"/>
    <w:rsid w:val="00A33E1D"/>
    <w:rsid w:val="00A340DA"/>
    <w:rsid w:val="00A34AF4"/>
    <w:rsid w:val="00A35135"/>
    <w:rsid w:val="00A365DE"/>
    <w:rsid w:val="00A377D5"/>
    <w:rsid w:val="00A37BD7"/>
    <w:rsid w:val="00A402EA"/>
    <w:rsid w:val="00A4045B"/>
    <w:rsid w:val="00A41617"/>
    <w:rsid w:val="00A4182D"/>
    <w:rsid w:val="00A41F1E"/>
    <w:rsid w:val="00A43086"/>
    <w:rsid w:val="00A43105"/>
    <w:rsid w:val="00A439E7"/>
    <w:rsid w:val="00A43B8C"/>
    <w:rsid w:val="00A459A1"/>
    <w:rsid w:val="00A45C29"/>
    <w:rsid w:val="00A4680D"/>
    <w:rsid w:val="00A46BAD"/>
    <w:rsid w:val="00A470D6"/>
    <w:rsid w:val="00A471A9"/>
    <w:rsid w:val="00A4788F"/>
    <w:rsid w:val="00A47FAF"/>
    <w:rsid w:val="00A47FB7"/>
    <w:rsid w:val="00A5006F"/>
    <w:rsid w:val="00A50130"/>
    <w:rsid w:val="00A5068C"/>
    <w:rsid w:val="00A50E45"/>
    <w:rsid w:val="00A50FA3"/>
    <w:rsid w:val="00A5195C"/>
    <w:rsid w:val="00A52126"/>
    <w:rsid w:val="00A525C8"/>
    <w:rsid w:val="00A528FB"/>
    <w:rsid w:val="00A535CE"/>
    <w:rsid w:val="00A53902"/>
    <w:rsid w:val="00A53A8F"/>
    <w:rsid w:val="00A5429D"/>
    <w:rsid w:val="00A54FEA"/>
    <w:rsid w:val="00A55007"/>
    <w:rsid w:val="00A5567B"/>
    <w:rsid w:val="00A5627B"/>
    <w:rsid w:val="00A567A3"/>
    <w:rsid w:val="00A5774C"/>
    <w:rsid w:val="00A57E96"/>
    <w:rsid w:val="00A6031E"/>
    <w:rsid w:val="00A62357"/>
    <w:rsid w:val="00A62F74"/>
    <w:rsid w:val="00A6328F"/>
    <w:rsid w:val="00A63340"/>
    <w:rsid w:val="00A63686"/>
    <w:rsid w:val="00A65862"/>
    <w:rsid w:val="00A658E4"/>
    <w:rsid w:val="00A6591C"/>
    <w:rsid w:val="00A65E5B"/>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2ECB"/>
    <w:rsid w:val="00A74095"/>
    <w:rsid w:val="00A76160"/>
    <w:rsid w:val="00A76FC2"/>
    <w:rsid w:val="00A77468"/>
    <w:rsid w:val="00A8063E"/>
    <w:rsid w:val="00A806F4"/>
    <w:rsid w:val="00A81272"/>
    <w:rsid w:val="00A8155C"/>
    <w:rsid w:val="00A82291"/>
    <w:rsid w:val="00A822FB"/>
    <w:rsid w:val="00A824A5"/>
    <w:rsid w:val="00A82655"/>
    <w:rsid w:val="00A8272C"/>
    <w:rsid w:val="00A82F85"/>
    <w:rsid w:val="00A83138"/>
    <w:rsid w:val="00A83228"/>
    <w:rsid w:val="00A8357B"/>
    <w:rsid w:val="00A8591C"/>
    <w:rsid w:val="00A85A76"/>
    <w:rsid w:val="00A85B80"/>
    <w:rsid w:val="00A8636B"/>
    <w:rsid w:val="00A869AA"/>
    <w:rsid w:val="00A878FC"/>
    <w:rsid w:val="00A90C41"/>
    <w:rsid w:val="00A90DF7"/>
    <w:rsid w:val="00A91212"/>
    <w:rsid w:val="00A91E67"/>
    <w:rsid w:val="00A925F2"/>
    <w:rsid w:val="00A929E4"/>
    <w:rsid w:val="00A92B1B"/>
    <w:rsid w:val="00A92C6E"/>
    <w:rsid w:val="00A92F7B"/>
    <w:rsid w:val="00A930A6"/>
    <w:rsid w:val="00A9324D"/>
    <w:rsid w:val="00A933BC"/>
    <w:rsid w:val="00A93FCB"/>
    <w:rsid w:val="00A94A32"/>
    <w:rsid w:val="00A94AF8"/>
    <w:rsid w:val="00A963AF"/>
    <w:rsid w:val="00A97312"/>
    <w:rsid w:val="00A97815"/>
    <w:rsid w:val="00A979EF"/>
    <w:rsid w:val="00AA00E5"/>
    <w:rsid w:val="00AA04C8"/>
    <w:rsid w:val="00AA110B"/>
    <w:rsid w:val="00AA154A"/>
    <w:rsid w:val="00AA1BFF"/>
    <w:rsid w:val="00AA25D9"/>
    <w:rsid w:val="00AA26DE"/>
    <w:rsid w:val="00AA3E24"/>
    <w:rsid w:val="00AA4472"/>
    <w:rsid w:val="00AA4BEA"/>
    <w:rsid w:val="00AA53D7"/>
    <w:rsid w:val="00AA5EC7"/>
    <w:rsid w:val="00AA60C7"/>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BA4"/>
    <w:rsid w:val="00AB648A"/>
    <w:rsid w:val="00AB789E"/>
    <w:rsid w:val="00AB78F7"/>
    <w:rsid w:val="00AC02DD"/>
    <w:rsid w:val="00AC0779"/>
    <w:rsid w:val="00AC09B2"/>
    <w:rsid w:val="00AC0BFE"/>
    <w:rsid w:val="00AC229B"/>
    <w:rsid w:val="00AC41E2"/>
    <w:rsid w:val="00AC4638"/>
    <w:rsid w:val="00AC4AF5"/>
    <w:rsid w:val="00AC53F9"/>
    <w:rsid w:val="00AC5735"/>
    <w:rsid w:val="00AC621F"/>
    <w:rsid w:val="00AC7B16"/>
    <w:rsid w:val="00AD1500"/>
    <w:rsid w:val="00AD431D"/>
    <w:rsid w:val="00AD4636"/>
    <w:rsid w:val="00AD46A2"/>
    <w:rsid w:val="00AD473B"/>
    <w:rsid w:val="00AD47D5"/>
    <w:rsid w:val="00AD64F2"/>
    <w:rsid w:val="00AD68CA"/>
    <w:rsid w:val="00AD6AC2"/>
    <w:rsid w:val="00AD72E9"/>
    <w:rsid w:val="00AD7E59"/>
    <w:rsid w:val="00AD7F8A"/>
    <w:rsid w:val="00AD7FA5"/>
    <w:rsid w:val="00AE009E"/>
    <w:rsid w:val="00AE0899"/>
    <w:rsid w:val="00AE0C14"/>
    <w:rsid w:val="00AE0E65"/>
    <w:rsid w:val="00AE111B"/>
    <w:rsid w:val="00AE14AC"/>
    <w:rsid w:val="00AE1AE5"/>
    <w:rsid w:val="00AE1B09"/>
    <w:rsid w:val="00AE2CFC"/>
    <w:rsid w:val="00AE351C"/>
    <w:rsid w:val="00AE4B3D"/>
    <w:rsid w:val="00AE4D28"/>
    <w:rsid w:val="00AE4ECF"/>
    <w:rsid w:val="00AE5232"/>
    <w:rsid w:val="00AE588A"/>
    <w:rsid w:val="00AE5CEE"/>
    <w:rsid w:val="00AE691E"/>
    <w:rsid w:val="00AE7BFE"/>
    <w:rsid w:val="00AF02EF"/>
    <w:rsid w:val="00AF0434"/>
    <w:rsid w:val="00AF04C2"/>
    <w:rsid w:val="00AF0931"/>
    <w:rsid w:val="00AF0A65"/>
    <w:rsid w:val="00AF0BE6"/>
    <w:rsid w:val="00AF1AE7"/>
    <w:rsid w:val="00AF2502"/>
    <w:rsid w:val="00AF3004"/>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2EBE"/>
    <w:rsid w:val="00B040B5"/>
    <w:rsid w:val="00B05151"/>
    <w:rsid w:val="00B05A84"/>
    <w:rsid w:val="00B06855"/>
    <w:rsid w:val="00B0710E"/>
    <w:rsid w:val="00B07B7B"/>
    <w:rsid w:val="00B07C12"/>
    <w:rsid w:val="00B07EEE"/>
    <w:rsid w:val="00B11097"/>
    <w:rsid w:val="00B113B8"/>
    <w:rsid w:val="00B118E5"/>
    <w:rsid w:val="00B11D30"/>
    <w:rsid w:val="00B1201E"/>
    <w:rsid w:val="00B12E42"/>
    <w:rsid w:val="00B133EF"/>
    <w:rsid w:val="00B13692"/>
    <w:rsid w:val="00B13A3D"/>
    <w:rsid w:val="00B14D89"/>
    <w:rsid w:val="00B14FD1"/>
    <w:rsid w:val="00B1717D"/>
    <w:rsid w:val="00B173AA"/>
    <w:rsid w:val="00B202C0"/>
    <w:rsid w:val="00B2083A"/>
    <w:rsid w:val="00B20B97"/>
    <w:rsid w:val="00B20E88"/>
    <w:rsid w:val="00B221D5"/>
    <w:rsid w:val="00B234A7"/>
    <w:rsid w:val="00B23979"/>
    <w:rsid w:val="00B23D0E"/>
    <w:rsid w:val="00B251FF"/>
    <w:rsid w:val="00B2578C"/>
    <w:rsid w:val="00B269C4"/>
    <w:rsid w:val="00B269DF"/>
    <w:rsid w:val="00B26D91"/>
    <w:rsid w:val="00B305FB"/>
    <w:rsid w:val="00B30A48"/>
    <w:rsid w:val="00B30A66"/>
    <w:rsid w:val="00B31AE7"/>
    <w:rsid w:val="00B32354"/>
    <w:rsid w:val="00B3263E"/>
    <w:rsid w:val="00B32C29"/>
    <w:rsid w:val="00B32D1C"/>
    <w:rsid w:val="00B32DAB"/>
    <w:rsid w:val="00B32E20"/>
    <w:rsid w:val="00B330AB"/>
    <w:rsid w:val="00B33432"/>
    <w:rsid w:val="00B3368B"/>
    <w:rsid w:val="00B340FB"/>
    <w:rsid w:val="00B36549"/>
    <w:rsid w:val="00B3679F"/>
    <w:rsid w:val="00B36F73"/>
    <w:rsid w:val="00B371D8"/>
    <w:rsid w:val="00B37D71"/>
    <w:rsid w:val="00B401EE"/>
    <w:rsid w:val="00B41C41"/>
    <w:rsid w:val="00B41C52"/>
    <w:rsid w:val="00B423BC"/>
    <w:rsid w:val="00B429F1"/>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47B38"/>
    <w:rsid w:val="00B5009B"/>
    <w:rsid w:val="00B50389"/>
    <w:rsid w:val="00B50FEA"/>
    <w:rsid w:val="00B514AD"/>
    <w:rsid w:val="00B51584"/>
    <w:rsid w:val="00B51D08"/>
    <w:rsid w:val="00B52BA8"/>
    <w:rsid w:val="00B52BB0"/>
    <w:rsid w:val="00B52FA0"/>
    <w:rsid w:val="00B5318C"/>
    <w:rsid w:val="00B535F7"/>
    <w:rsid w:val="00B537E5"/>
    <w:rsid w:val="00B554AF"/>
    <w:rsid w:val="00B5577D"/>
    <w:rsid w:val="00B567D0"/>
    <w:rsid w:val="00B60B2A"/>
    <w:rsid w:val="00B60C5E"/>
    <w:rsid w:val="00B61BC1"/>
    <w:rsid w:val="00B61D4B"/>
    <w:rsid w:val="00B61F16"/>
    <w:rsid w:val="00B61F44"/>
    <w:rsid w:val="00B62A7F"/>
    <w:rsid w:val="00B62B05"/>
    <w:rsid w:val="00B63025"/>
    <w:rsid w:val="00B632E4"/>
    <w:rsid w:val="00B64311"/>
    <w:rsid w:val="00B643DB"/>
    <w:rsid w:val="00B64C43"/>
    <w:rsid w:val="00B65053"/>
    <w:rsid w:val="00B65401"/>
    <w:rsid w:val="00B659DA"/>
    <w:rsid w:val="00B65E07"/>
    <w:rsid w:val="00B66D54"/>
    <w:rsid w:val="00B676E8"/>
    <w:rsid w:val="00B67A62"/>
    <w:rsid w:val="00B67B14"/>
    <w:rsid w:val="00B70326"/>
    <w:rsid w:val="00B70B4D"/>
    <w:rsid w:val="00B7122E"/>
    <w:rsid w:val="00B7183E"/>
    <w:rsid w:val="00B71A62"/>
    <w:rsid w:val="00B72557"/>
    <w:rsid w:val="00B74091"/>
    <w:rsid w:val="00B740A7"/>
    <w:rsid w:val="00B74168"/>
    <w:rsid w:val="00B74F81"/>
    <w:rsid w:val="00B753E4"/>
    <w:rsid w:val="00B75AC4"/>
    <w:rsid w:val="00B80120"/>
    <w:rsid w:val="00B80374"/>
    <w:rsid w:val="00B8075B"/>
    <w:rsid w:val="00B80EFC"/>
    <w:rsid w:val="00B8116B"/>
    <w:rsid w:val="00B817D8"/>
    <w:rsid w:val="00B81C54"/>
    <w:rsid w:val="00B81E65"/>
    <w:rsid w:val="00B82027"/>
    <w:rsid w:val="00B8282C"/>
    <w:rsid w:val="00B832D7"/>
    <w:rsid w:val="00B834CA"/>
    <w:rsid w:val="00B8355D"/>
    <w:rsid w:val="00B83B91"/>
    <w:rsid w:val="00B83CEE"/>
    <w:rsid w:val="00B848BE"/>
    <w:rsid w:val="00B8629D"/>
    <w:rsid w:val="00B86640"/>
    <w:rsid w:val="00B867AC"/>
    <w:rsid w:val="00B8683F"/>
    <w:rsid w:val="00B9064C"/>
    <w:rsid w:val="00B906C1"/>
    <w:rsid w:val="00B9251E"/>
    <w:rsid w:val="00B928E8"/>
    <w:rsid w:val="00B92B74"/>
    <w:rsid w:val="00B931D3"/>
    <w:rsid w:val="00B93988"/>
    <w:rsid w:val="00B941D1"/>
    <w:rsid w:val="00B94301"/>
    <w:rsid w:val="00B9470C"/>
    <w:rsid w:val="00B95537"/>
    <w:rsid w:val="00B95692"/>
    <w:rsid w:val="00B95FD2"/>
    <w:rsid w:val="00B96239"/>
    <w:rsid w:val="00B96448"/>
    <w:rsid w:val="00B96BDA"/>
    <w:rsid w:val="00B9702D"/>
    <w:rsid w:val="00B97B1D"/>
    <w:rsid w:val="00BA05F9"/>
    <w:rsid w:val="00BA0682"/>
    <w:rsid w:val="00BA13B0"/>
    <w:rsid w:val="00BA1FEB"/>
    <w:rsid w:val="00BA20F3"/>
    <w:rsid w:val="00BA29EA"/>
    <w:rsid w:val="00BA2CD1"/>
    <w:rsid w:val="00BA2ECA"/>
    <w:rsid w:val="00BA3048"/>
    <w:rsid w:val="00BA4758"/>
    <w:rsid w:val="00BA492C"/>
    <w:rsid w:val="00BA521C"/>
    <w:rsid w:val="00BA52B1"/>
    <w:rsid w:val="00BA53FB"/>
    <w:rsid w:val="00BA57CF"/>
    <w:rsid w:val="00BA598E"/>
    <w:rsid w:val="00BA680B"/>
    <w:rsid w:val="00BA765D"/>
    <w:rsid w:val="00BA7854"/>
    <w:rsid w:val="00BB0225"/>
    <w:rsid w:val="00BB06F6"/>
    <w:rsid w:val="00BB09C2"/>
    <w:rsid w:val="00BB10AA"/>
    <w:rsid w:val="00BB14A3"/>
    <w:rsid w:val="00BB1F3A"/>
    <w:rsid w:val="00BB27CE"/>
    <w:rsid w:val="00BB2B38"/>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2AC3"/>
    <w:rsid w:val="00BC35CF"/>
    <w:rsid w:val="00BC372A"/>
    <w:rsid w:val="00BC383D"/>
    <w:rsid w:val="00BC38F3"/>
    <w:rsid w:val="00BC42D4"/>
    <w:rsid w:val="00BC4354"/>
    <w:rsid w:val="00BC4679"/>
    <w:rsid w:val="00BC486D"/>
    <w:rsid w:val="00BC48BC"/>
    <w:rsid w:val="00BC4DBE"/>
    <w:rsid w:val="00BC5246"/>
    <w:rsid w:val="00BC5269"/>
    <w:rsid w:val="00BC60AE"/>
    <w:rsid w:val="00BC6479"/>
    <w:rsid w:val="00BC6D52"/>
    <w:rsid w:val="00BC7261"/>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6C95"/>
    <w:rsid w:val="00BD7135"/>
    <w:rsid w:val="00BE021E"/>
    <w:rsid w:val="00BE0787"/>
    <w:rsid w:val="00BE082C"/>
    <w:rsid w:val="00BE09C0"/>
    <w:rsid w:val="00BE10EF"/>
    <w:rsid w:val="00BE16AD"/>
    <w:rsid w:val="00BE22DA"/>
    <w:rsid w:val="00BE496A"/>
    <w:rsid w:val="00BE4B56"/>
    <w:rsid w:val="00BE5514"/>
    <w:rsid w:val="00BE5AE4"/>
    <w:rsid w:val="00BE691F"/>
    <w:rsid w:val="00BE6BA5"/>
    <w:rsid w:val="00BE6D45"/>
    <w:rsid w:val="00BE778A"/>
    <w:rsid w:val="00BE7F64"/>
    <w:rsid w:val="00BF06B4"/>
    <w:rsid w:val="00BF0844"/>
    <w:rsid w:val="00BF0B4B"/>
    <w:rsid w:val="00BF1A36"/>
    <w:rsid w:val="00BF1BA1"/>
    <w:rsid w:val="00BF458D"/>
    <w:rsid w:val="00BF4E7B"/>
    <w:rsid w:val="00BF5658"/>
    <w:rsid w:val="00BF593E"/>
    <w:rsid w:val="00BF66B9"/>
    <w:rsid w:val="00BF6C09"/>
    <w:rsid w:val="00BF754C"/>
    <w:rsid w:val="00BF77A7"/>
    <w:rsid w:val="00BF784A"/>
    <w:rsid w:val="00C0028E"/>
    <w:rsid w:val="00C00590"/>
    <w:rsid w:val="00C006AD"/>
    <w:rsid w:val="00C00AA2"/>
    <w:rsid w:val="00C01B3F"/>
    <w:rsid w:val="00C01CE1"/>
    <w:rsid w:val="00C01EA3"/>
    <w:rsid w:val="00C0268B"/>
    <w:rsid w:val="00C03191"/>
    <w:rsid w:val="00C040F7"/>
    <w:rsid w:val="00C04783"/>
    <w:rsid w:val="00C0530E"/>
    <w:rsid w:val="00C062A8"/>
    <w:rsid w:val="00C064EB"/>
    <w:rsid w:val="00C066C4"/>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4708"/>
    <w:rsid w:val="00C14811"/>
    <w:rsid w:val="00C150CE"/>
    <w:rsid w:val="00C15A84"/>
    <w:rsid w:val="00C15AD3"/>
    <w:rsid w:val="00C16373"/>
    <w:rsid w:val="00C21049"/>
    <w:rsid w:val="00C217E8"/>
    <w:rsid w:val="00C2202C"/>
    <w:rsid w:val="00C22200"/>
    <w:rsid w:val="00C22F13"/>
    <w:rsid w:val="00C23312"/>
    <w:rsid w:val="00C240AA"/>
    <w:rsid w:val="00C24766"/>
    <w:rsid w:val="00C2479B"/>
    <w:rsid w:val="00C24B61"/>
    <w:rsid w:val="00C24CD8"/>
    <w:rsid w:val="00C24D27"/>
    <w:rsid w:val="00C262B0"/>
    <w:rsid w:val="00C265C2"/>
    <w:rsid w:val="00C265E8"/>
    <w:rsid w:val="00C27158"/>
    <w:rsid w:val="00C30043"/>
    <w:rsid w:val="00C30CE0"/>
    <w:rsid w:val="00C3204D"/>
    <w:rsid w:val="00C33D9C"/>
    <w:rsid w:val="00C33E07"/>
    <w:rsid w:val="00C34459"/>
    <w:rsid w:val="00C34D92"/>
    <w:rsid w:val="00C34EB3"/>
    <w:rsid w:val="00C3578E"/>
    <w:rsid w:val="00C35D41"/>
    <w:rsid w:val="00C36098"/>
    <w:rsid w:val="00C3765B"/>
    <w:rsid w:val="00C37BC3"/>
    <w:rsid w:val="00C40514"/>
    <w:rsid w:val="00C407AD"/>
    <w:rsid w:val="00C40D0E"/>
    <w:rsid w:val="00C414BB"/>
    <w:rsid w:val="00C41F02"/>
    <w:rsid w:val="00C41FF3"/>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3CBF"/>
    <w:rsid w:val="00C54067"/>
    <w:rsid w:val="00C5496D"/>
    <w:rsid w:val="00C54C02"/>
    <w:rsid w:val="00C54CD5"/>
    <w:rsid w:val="00C55291"/>
    <w:rsid w:val="00C561B2"/>
    <w:rsid w:val="00C56329"/>
    <w:rsid w:val="00C56DC8"/>
    <w:rsid w:val="00C57272"/>
    <w:rsid w:val="00C57451"/>
    <w:rsid w:val="00C574AA"/>
    <w:rsid w:val="00C5759D"/>
    <w:rsid w:val="00C57706"/>
    <w:rsid w:val="00C57889"/>
    <w:rsid w:val="00C57C4D"/>
    <w:rsid w:val="00C57E51"/>
    <w:rsid w:val="00C6038B"/>
    <w:rsid w:val="00C60FBB"/>
    <w:rsid w:val="00C611DC"/>
    <w:rsid w:val="00C624D1"/>
    <w:rsid w:val="00C62959"/>
    <w:rsid w:val="00C62A46"/>
    <w:rsid w:val="00C63224"/>
    <w:rsid w:val="00C637D3"/>
    <w:rsid w:val="00C6393D"/>
    <w:rsid w:val="00C6397C"/>
    <w:rsid w:val="00C63B52"/>
    <w:rsid w:val="00C6457F"/>
    <w:rsid w:val="00C64E18"/>
    <w:rsid w:val="00C65037"/>
    <w:rsid w:val="00C653D1"/>
    <w:rsid w:val="00C658FB"/>
    <w:rsid w:val="00C65A21"/>
    <w:rsid w:val="00C6666D"/>
    <w:rsid w:val="00C66772"/>
    <w:rsid w:val="00C668DE"/>
    <w:rsid w:val="00C67139"/>
    <w:rsid w:val="00C675E3"/>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787F"/>
    <w:rsid w:val="00C802A9"/>
    <w:rsid w:val="00C8049A"/>
    <w:rsid w:val="00C80D43"/>
    <w:rsid w:val="00C81849"/>
    <w:rsid w:val="00C819E9"/>
    <w:rsid w:val="00C82792"/>
    <w:rsid w:val="00C827F1"/>
    <w:rsid w:val="00C82ACA"/>
    <w:rsid w:val="00C84159"/>
    <w:rsid w:val="00C84589"/>
    <w:rsid w:val="00C84B0E"/>
    <w:rsid w:val="00C85235"/>
    <w:rsid w:val="00C86541"/>
    <w:rsid w:val="00C867B6"/>
    <w:rsid w:val="00C871C7"/>
    <w:rsid w:val="00C87F7B"/>
    <w:rsid w:val="00C90837"/>
    <w:rsid w:val="00C90FF2"/>
    <w:rsid w:val="00C91D16"/>
    <w:rsid w:val="00C92000"/>
    <w:rsid w:val="00C9350D"/>
    <w:rsid w:val="00C938EE"/>
    <w:rsid w:val="00C94172"/>
    <w:rsid w:val="00C941D2"/>
    <w:rsid w:val="00C945CE"/>
    <w:rsid w:val="00C947FA"/>
    <w:rsid w:val="00C94DA1"/>
    <w:rsid w:val="00C95CC7"/>
    <w:rsid w:val="00C964FB"/>
    <w:rsid w:val="00C970A5"/>
    <w:rsid w:val="00C97655"/>
    <w:rsid w:val="00C97BD7"/>
    <w:rsid w:val="00C97C0B"/>
    <w:rsid w:val="00CA046D"/>
    <w:rsid w:val="00CA1691"/>
    <w:rsid w:val="00CA1837"/>
    <w:rsid w:val="00CA1861"/>
    <w:rsid w:val="00CA1995"/>
    <w:rsid w:val="00CA27DA"/>
    <w:rsid w:val="00CA2CA8"/>
    <w:rsid w:val="00CA2D09"/>
    <w:rsid w:val="00CA3711"/>
    <w:rsid w:val="00CA3A82"/>
    <w:rsid w:val="00CA3AAE"/>
    <w:rsid w:val="00CA3DDF"/>
    <w:rsid w:val="00CA44EB"/>
    <w:rsid w:val="00CA45BD"/>
    <w:rsid w:val="00CA4832"/>
    <w:rsid w:val="00CA4E7E"/>
    <w:rsid w:val="00CA4F08"/>
    <w:rsid w:val="00CA54BC"/>
    <w:rsid w:val="00CA56AF"/>
    <w:rsid w:val="00CA6904"/>
    <w:rsid w:val="00CA6F0B"/>
    <w:rsid w:val="00CA6F7C"/>
    <w:rsid w:val="00CA78B6"/>
    <w:rsid w:val="00CB0D02"/>
    <w:rsid w:val="00CB1336"/>
    <w:rsid w:val="00CB1349"/>
    <w:rsid w:val="00CB1BD8"/>
    <w:rsid w:val="00CB1E65"/>
    <w:rsid w:val="00CB2BCF"/>
    <w:rsid w:val="00CB2D2B"/>
    <w:rsid w:val="00CB2F8B"/>
    <w:rsid w:val="00CB36E1"/>
    <w:rsid w:val="00CB4427"/>
    <w:rsid w:val="00CB4A51"/>
    <w:rsid w:val="00CB547B"/>
    <w:rsid w:val="00CB63C4"/>
    <w:rsid w:val="00CB6926"/>
    <w:rsid w:val="00CB6A70"/>
    <w:rsid w:val="00CB6A8A"/>
    <w:rsid w:val="00CB6AB3"/>
    <w:rsid w:val="00CB6CAD"/>
    <w:rsid w:val="00CC1C66"/>
    <w:rsid w:val="00CC26B2"/>
    <w:rsid w:val="00CC2B50"/>
    <w:rsid w:val="00CC30F9"/>
    <w:rsid w:val="00CC3B89"/>
    <w:rsid w:val="00CC3BCC"/>
    <w:rsid w:val="00CC3C21"/>
    <w:rsid w:val="00CC3FBD"/>
    <w:rsid w:val="00CC415A"/>
    <w:rsid w:val="00CC45BE"/>
    <w:rsid w:val="00CC53D7"/>
    <w:rsid w:val="00CC6A71"/>
    <w:rsid w:val="00CC6D52"/>
    <w:rsid w:val="00CC6E7B"/>
    <w:rsid w:val="00CD13BD"/>
    <w:rsid w:val="00CD1C0D"/>
    <w:rsid w:val="00CD1D3A"/>
    <w:rsid w:val="00CD226B"/>
    <w:rsid w:val="00CD22AA"/>
    <w:rsid w:val="00CD2391"/>
    <w:rsid w:val="00CD2BFC"/>
    <w:rsid w:val="00CD5657"/>
    <w:rsid w:val="00CD56BB"/>
    <w:rsid w:val="00CD601F"/>
    <w:rsid w:val="00CD62A9"/>
    <w:rsid w:val="00CD6725"/>
    <w:rsid w:val="00CD676E"/>
    <w:rsid w:val="00CD78B9"/>
    <w:rsid w:val="00CD798E"/>
    <w:rsid w:val="00CD7BF4"/>
    <w:rsid w:val="00CE0DBC"/>
    <w:rsid w:val="00CE0DE7"/>
    <w:rsid w:val="00CE1AC9"/>
    <w:rsid w:val="00CE3104"/>
    <w:rsid w:val="00CE33A4"/>
    <w:rsid w:val="00CE4207"/>
    <w:rsid w:val="00CE4682"/>
    <w:rsid w:val="00CE46B8"/>
    <w:rsid w:val="00CE4B8A"/>
    <w:rsid w:val="00CE5624"/>
    <w:rsid w:val="00CE5D09"/>
    <w:rsid w:val="00CE5D14"/>
    <w:rsid w:val="00CE5D8E"/>
    <w:rsid w:val="00CE6D3B"/>
    <w:rsid w:val="00CE775D"/>
    <w:rsid w:val="00CE78E7"/>
    <w:rsid w:val="00CE7A12"/>
    <w:rsid w:val="00CE7ABD"/>
    <w:rsid w:val="00CE7DBE"/>
    <w:rsid w:val="00CE7EB6"/>
    <w:rsid w:val="00CE7FAF"/>
    <w:rsid w:val="00CF0727"/>
    <w:rsid w:val="00CF0780"/>
    <w:rsid w:val="00CF0EF1"/>
    <w:rsid w:val="00CF1D19"/>
    <w:rsid w:val="00CF2ED5"/>
    <w:rsid w:val="00CF30F2"/>
    <w:rsid w:val="00CF34B1"/>
    <w:rsid w:val="00CF35D6"/>
    <w:rsid w:val="00CF390E"/>
    <w:rsid w:val="00CF4273"/>
    <w:rsid w:val="00CF4900"/>
    <w:rsid w:val="00CF5B24"/>
    <w:rsid w:val="00CF5B97"/>
    <w:rsid w:val="00CF5CA9"/>
    <w:rsid w:val="00CF5EA5"/>
    <w:rsid w:val="00CF66F4"/>
    <w:rsid w:val="00CF70DB"/>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DC4"/>
    <w:rsid w:val="00D11208"/>
    <w:rsid w:val="00D118EA"/>
    <w:rsid w:val="00D1296F"/>
    <w:rsid w:val="00D12F7A"/>
    <w:rsid w:val="00D13017"/>
    <w:rsid w:val="00D144A7"/>
    <w:rsid w:val="00D15462"/>
    <w:rsid w:val="00D157E3"/>
    <w:rsid w:val="00D15A66"/>
    <w:rsid w:val="00D15ADB"/>
    <w:rsid w:val="00D15B6B"/>
    <w:rsid w:val="00D15F1B"/>
    <w:rsid w:val="00D16F5D"/>
    <w:rsid w:val="00D1706E"/>
    <w:rsid w:val="00D1730D"/>
    <w:rsid w:val="00D17379"/>
    <w:rsid w:val="00D216D3"/>
    <w:rsid w:val="00D2170C"/>
    <w:rsid w:val="00D21776"/>
    <w:rsid w:val="00D21FE9"/>
    <w:rsid w:val="00D222DD"/>
    <w:rsid w:val="00D22409"/>
    <w:rsid w:val="00D22765"/>
    <w:rsid w:val="00D22CD5"/>
    <w:rsid w:val="00D22DAD"/>
    <w:rsid w:val="00D22E83"/>
    <w:rsid w:val="00D23A19"/>
    <w:rsid w:val="00D23B37"/>
    <w:rsid w:val="00D23C2B"/>
    <w:rsid w:val="00D269BE"/>
    <w:rsid w:val="00D278D0"/>
    <w:rsid w:val="00D27C43"/>
    <w:rsid w:val="00D27CF4"/>
    <w:rsid w:val="00D30AA0"/>
    <w:rsid w:val="00D30AAA"/>
    <w:rsid w:val="00D31078"/>
    <w:rsid w:val="00D31987"/>
    <w:rsid w:val="00D31B45"/>
    <w:rsid w:val="00D31BDC"/>
    <w:rsid w:val="00D31BF9"/>
    <w:rsid w:val="00D343D6"/>
    <w:rsid w:val="00D34639"/>
    <w:rsid w:val="00D34E9C"/>
    <w:rsid w:val="00D35404"/>
    <w:rsid w:val="00D3646E"/>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4F"/>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5A3"/>
    <w:rsid w:val="00D515F3"/>
    <w:rsid w:val="00D51D05"/>
    <w:rsid w:val="00D521E6"/>
    <w:rsid w:val="00D523F0"/>
    <w:rsid w:val="00D52B7A"/>
    <w:rsid w:val="00D52CFA"/>
    <w:rsid w:val="00D53144"/>
    <w:rsid w:val="00D5316D"/>
    <w:rsid w:val="00D532D0"/>
    <w:rsid w:val="00D5342E"/>
    <w:rsid w:val="00D535B6"/>
    <w:rsid w:val="00D54812"/>
    <w:rsid w:val="00D54952"/>
    <w:rsid w:val="00D5505E"/>
    <w:rsid w:val="00D55952"/>
    <w:rsid w:val="00D56251"/>
    <w:rsid w:val="00D568CE"/>
    <w:rsid w:val="00D56A8B"/>
    <w:rsid w:val="00D57063"/>
    <w:rsid w:val="00D62B24"/>
    <w:rsid w:val="00D65375"/>
    <w:rsid w:val="00D65C84"/>
    <w:rsid w:val="00D670B5"/>
    <w:rsid w:val="00D70631"/>
    <w:rsid w:val="00D70E95"/>
    <w:rsid w:val="00D71773"/>
    <w:rsid w:val="00D718E6"/>
    <w:rsid w:val="00D71DA8"/>
    <w:rsid w:val="00D7231F"/>
    <w:rsid w:val="00D723A5"/>
    <w:rsid w:val="00D74684"/>
    <w:rsid w:val="00D74A3A"/>
    <w:rsid w:val="00D74B62"/>
    <w:rsid w:val="00D75213"/>
    <w:rsid w:val="00D7571E"/>
    <w:rsid w:val="00D771FC"/>
    <w:rsid w:val="00D7761C"/>
    <w:rsid w:val="00D7782F"/>
    <w:rsid w:val="00D77C2C"/>
    <w:rsid w:val="00D8073F"/>
    <w:rsid w:val="00D80DC9"/>
    <w:rsid w:val="00D813B6"/>
    <w:rsid w:val="00D813D2"/>
    <w:rsid w:val="00D813F8"/>
    <w:rsid w:val="00D82214"/>
    <w:rsid w:val="00D82C13"/>
    <w:rsid w:val="00D82D59"/>
    <w:rsid w:val="00D84036"/>
    <w:rsid w:val="00D844E5"/>
    <w:rsid w:val="00D8451B"/>
    <w:rsid w:val="00D848E6"/>
    <w:rsid w:val="00D84A73"/>
    <w:rsid w:val="00D84FA8"/>
    <w:rsid w:val="00D8546B"/>
    <w:rsid w:val="00D857AB"/>
    <w:rsid w:val="00D86039"/>
    <w:rsid w:val="00D86C5D"/>
    <w:rsid w:val="00D86D39"/>
    <w:rsid w:val="00D8727F"/>
    <w:rsid w:val="00D87BDB"/>
    <w:rsid w:val="00D91139"/>
    <w:rsid w:val="00D914C9"/>
    <w:rsid w:val="00D932DD"/>
    <w:rsid w:val="00D9377D"/>
    <w:rsid w:val="00D947CB"/>
    <w:rsid w:val="00D950A5"/>
    <w:rsid w:val="00D96C34"/>
    <w:rsid w:val="00D96CCD"/>
    <w:rsid w:val="00D97025"/>
    <w:rsid w:val="00D97591"/>
    <w:rsid w:val="00DA17A4"/>
    <w:rsid w:val="00DA1EBE"/>
    <w:rsid w:val="00DA2C5B"/>
    <w:rsid w:val="00DA3460"/>
    <w:rsid w:val="00DA3907"/>
    <w:rsid w:val="00DA3ACC"/>
    <w:rsid w:val="00DA4128"/>
    <w:rsid w:val="00DA4134"/>
    <w:rsid w:val="00DA4E58"/>
    <w:rsid w:val="00DA5CF2"/>
    <w:rsid w:val="00DA69E2"/>
    <w:rsid w:val="00DA6A8E"/>
    <w:rsid w:val="00DA72CB"/>
    <w:rsid w:val="00DA79F9"/>
    <w:rsid w:val="00DB024B"/>
    <w:rsid w:val="00DB066D"/>
    <w:rsid w:val="00DB1460"/>
    <w:rsid w:val="00DB1D74"/>
    <w:rsid w:val="00DB1DC1"/>
    <w:rsid w:val="00DB2454"/>
    <w:rsid w:val="00DB2644"/>
    <w:rsid w:val="00DB26BB"/>
    <w:rsid w:val="00DB29B0"/>
    <w:rsid w:val="00DB2B18"/>
    <w:rsid w:val="00DB308B"/>
    <w:rsid w:val="00DB3B0E"/>
    <w:rsid w:val="00DB4639"/>
    <w:rsid w:val="00DB4A79"/>
    <w:rsid w:val="00DB4CD7"/>
    <w:rsid w:val="00DB4D9F"/>
    <w:rsid w:val="00DB4F9D"/>
    <w:rsid w:val="00DB51B7"/>
    <w:rsid w:val="00DB52E2"/>
    <w:rsid w:val="00DB5985"/>
    <w:rsid w:val="00DB60E1"/>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D0B0F"/>
    <w:rsid w:val="00DD0B8B"/>
    <w:rsid w:val="00DD0E3A"/>
    <w:rsid w:val="00DD1C0D"/>
    <w:rsid w:val="00DD282E"/>
    <w:rsid w:val="00DD2B0B"/>
    <w:rsid w:val="00DD3178"/>
    <w:rsid w:val="00DD4387"/>
    <w:rsid w:val="00DD43F4"/>
    <w:rsid w:val="00DD457A"/>
    <w:rsid w:val="00DD4F35"/>
    <w:rsid w:val="00DD4F89"/>
    <w:rsid w:val="00DD53A6"/>
    <w:rsid w:val="00DD583B"/>
    <w:rsid w:val="00DD5B58"/>
    <w:rsid w:val="00DD5CCF"/>
    <w:rsid w:val="00DD63AA"/>
    <w:rsid w:val="00DD71A3"/>
    <w:rsid w:val="00DD7E8D"/>
    <w:rsid w:val="00DE0576"/>
    <w:rsid w:val="00DE1710"/>
    <w:rsid w:val="00DE1A07"/>
    <w:rsid w:val="00DE1A39"/>
    <w:rsid w:val="00DE22E2"/>
    <w:rsid w:val="00DE32D9"/>
    <w:rsid w:val="00DE3ACB"/>
    <w:rsid w:val="00DE3DB5"/>
    <w:rsid w:val="00DE4D21"/>
    <w:rsid w:val="00DE5DA1"/>
    <w:rsid w:val="00DE5F84"/>
    <w:rsid w:val="00DE670F"/>
    <w:rsid w:val="00DE7CD4"/>
    <w:rsid w:val="00DF0812"/>
    <w:rsid w:val="00DF10E8"/>
    <w:rsid w:val="00DF1526"/>
    <w:rsid w:val="00DF1901"/>
    <w:rsid w:val="00DF1C71"/>
    <w:rsid w:val="00DF20A1"/>
    <w:rsid w:val="00DF2280"/>
    <w:rsid w:val="00DF274C"/>
    <w:rsid w:val="00DF2CA9"/>
    <w:rsid w:val="00DF3C1C"/>
    <w:rsid w:val="00DF3D22"/>
    <w:rsid w:val="00DF427A"/>
    <w:rsid w:val="00DF48F6"/>
    <w:rsid w:val="00DF4B57"/>
    <w:rsid w:val="00DF6057"/>
    <w:rsid w:val="00DF6670"/>
    <w:rsid w:val="00DF67F8"/>
    <w:rsid w:val="00DF7E07"/>
    <w:rsid w:val="00E006C2"/>
    <w:rsid w:val="00E0074B"/>
    <w:rsid w:val="00E00932"/>
    <w:rsid w:val="00E01694"/>
    <w:rsid w:val="00E01FBA"/>
    <w:rsid w:val="00E0246A"/>
    <w:rsid w:val="00E02BB9"/>
    <w:rsid w:val="00E02CE3"/>
    <w:rsid w:val="00E03162"/>
    <w:rsid w:val="00E033F0"/>
    <w:rsid w:val="00E03575"/>
    <w:rsid w:val="00E036B7"/>
    <w:rsid w:val="00E03CB0"/>
    <w:rsid w:val="00E03ECC"/>
    <w:rsid w:val="00E04C7D"/>
    <w:rsid w:val="00E05F1A"/>
    <w:rsid w:val="00E05F2C"/>
    <w:rsid w:val="00E06052"/>
    <w:rsid w:val="00E06705"/>
    <w:rsid w:val="00E06815"/>
    <w:rsid w:val="00E06879"/>
    <w:rsid w:val="00E068E8"/>
    <w:rsid w:val="00E06A9C"/>
    <w:rsid w:val="00E06ACA"/>
    <w:rsid w:val="00E06C29"/>
    <w:rsid w:val="00E07B16"/>
    <w:rsid w:val="00E107AB"/>
    <w:rsid w:val="00E10D3C"/>
    <w:rsid w:val="00E10DDF"/>
    <w:rsid w:val="00E11683"/>
    <w:rsid w:val="00E1274A"/>
    <w:rsid w:val="00E12DD9"/>
    <w:rsid w:val="00E13844"/>
    <w:rsid w:val="00E1387C"/>
    <w:rsid w:val="00E13F42"/>
    <w:rsid w:val="00E14280"/>
    <w:rsid w:val="00E14E31"/>
    <w:rsid w:val="00E1501E"/>
    <w:rsid w:val="00E15AD4"/>
    <w:rsid w:val="00E15AEC"/>
    <w:rsid w:val="00E15B82"/>
    <w:rsid w:val="00E15DF9"/>
    <w:rsid w:val="00E160B1"/>
    <w:rsid w:val="00E16A2E"/>
    <w:rsid w:val="00E16F67"/>
    <w:rsid w:val="00E16F68"/>
    <w:rsid w:val="00E21682"/>
    <w:rsid w:val="00E220EE"/>
    <w:rsid w:val="00E22BFA"/>
    <w:rsid w:val="00E2346C"/>
    <w:rsid w:val="00E2390F"/>
    <w:rsid w:val="00E24610"/>
    <w:rsid w:val="00E24695"/>
    <w:rsid w:val="00E24C8D"/>
    <w:rsid w:val="00E24D9E"/>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275B"/>
    <w:rsid w:val="00E32E00"/>
    <w:rsid w:val="00E333F9"/>
    <w:rsid w:val="00E3482E"/>
    <w:rsid w:val="00E34E0D"/>
    <w:rsid w:val="00E34F08"/>
    <w:rsid w:val="00E35D9B"/>
    <w:rsid w:val="00E36CF0"/>
    <w:rsid w:val="00E37E85"/>
    <w:rsid w:val="00E37EB1"/>
    <w:rsid w:val="00E40211"/>
    <w:rsid w:val="00E40298"/>
    <w:rsid w:val="00E40DC8"/>
    <w:rsid w:val="00E41289"/>
    <w:rsid w:val="00E41655"/>
    <w:rsid w:val="00E41A4A"/>
    <w:rsid w:val="00E429D6"/>
    <w:rsid w:val="00E4303E"/>
    <w:rsid w:val="00E43210"/>
    <w:rsid w:val="00E4409E"/>
    <w:rsid w:val="00E44507"/>
    <w:rsid w:val="00E4511F"/>
    <w:rsid w:val="00E4555B"/>
    <w:rsid w:val="00E456D5"/>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077"/>
    <w:rsid w:val="00E60413"/>
    <w:rsid w:val="00E60AB7"/>
    <w:rsid w:val="00E60D0C"/>
    <w:rsid w:val="00E60EA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73E"/>
    <w:rsid w:val="00E7228B"/>
    <w:rsid w:val="00E72637"/>
    <w:rsid w:val="00E729BD"/>
    <w:rsid w:val="00E72FF4"/>
    <w:rsid w:val="00E7377F"/>
    <w:rsid w:val="00E74460"/>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5B12"/>
    <w:rsid w:val="00E86276"/>
    <w:rsid w:val="00E879AA"/>
    <w:rsid w:val="00E87B20"/>
    <w:rsid w:val="00E87B7B"/>
    <w:rsid w:val="00E915EC"/>
    <w:rsid w:val="00E91DF9"/>
    <w:rsid w:val="00E91FA5"/>
    <w:rsid w:val="00E920D7"/>
    <w:rsid w:val="00E931A2"/>
    <w:rsid w:val="00E947F5"/>
    <w:rsid w:val="00E94CEB"/>
    <w:rsid w:val="00E95B01"/>
    <w:rsid w:val="00E96E11"/>
    <w:rsid w:val="00E97461"/>
    <w:rsid w:val="00E977FB"/>
    <w:rsid w:val="00EA10C0"/>
    <w:rsid w:val="00EA1226"/>
    <w:rsid w:val="00EA1456"/>
    <w:rsid w:val="00EA1575"/>
    <w:rsid w:val="00EA24E0"/>
    <w:rsid w:val="00EA2805"/>
    <w:rsid w:val="00EA2A9B"/>
    <w:rsid w:val="00EA2B5C"/>
    <w:rsid w:val="00EA2E29"/>
    <w:rsid w:val="00EA2FEC"/>
    <w:rsid w:val="00EA3265"/>
    <w:rsid w:val="00EA4452"/>
    <w:rsid w:val="00EA4585"/>
    <w:rsid w:val="00EA4A3B"/>
    <w:rsid w:val="00EA5173"/>
    <w:rsid w:val="00EA569C"/>
    <w:rsid w:val="00EA63B9"/>
    <w:rsid w:val="00EB1896"/>
    <w:rsid w:val="00EB18D9"/>
    <w:rsid w:val="00EB198C"/>
    <w:rsid w:val="00EB2A87"/>
    <w:rsid w:val="00EB311D"/>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47C"/>
    <w:rsid w:val="00EC1625"/>
    <w:rsid w:val="00EC3C7B"/>
    <w:rsid w:val="00EC456D"/>
    <w:rsid w:val="00EC4B49"/>
    <w:rsid w:val="00EC4C74"/>
    <w:rsid w:val="00EC51B2"/>
    <w:rsid w:val="00EC563C"/>
    <w:rsid w:val="00EC5C4C"/>
    <w:rsid w:val="00EC5C70"/>
    <w:rsid w:val="00EC6F88"/>
    <w:rsid w:val="00EC70BF"/>
    <w:rsid w:val="00EC7E04"/>
    <w:rsid w:val="00EC7F3B"/>
    <w:rsid w:val="00ED047C"/>
    <w:rsid w:val="00ED1C23"/>
    <w:rsid w:val="00ED1FB3"/>
    <w:rsid w:val="00ED2253"/>
    <w:rsid w:val="00ED2CE8"/>
    <w:rsid w:val="00ED490D"/>
    <w:rsid w:val="00ED536E"/>
    <w:rsid w:val="00ED5C6A"/>
    <w:rsid w:val="00ED613A"/>
    <w:rsid w:val="00ED71C1"/>
    <w:rsid w:val="00ED7303"/>
    <w:rsid w:val="00ED7729"/>
    <w:rsid w:val="00ED78E3"/>
    <w:rsid w:val="00ED7D44"/>
    <w:rsid w:val="00EE03E8"/>
    <w:rsid w:val="00EE0EE3"/>
    <w:rsid w:val="00EE1367"/>
    <w:rsid w:val="00EE17FB"/>
    <w:rsid w:val="00EE1D92"/>
    <w:rsid w:val="00EE1DFF"/>
    <w:rsid w:val="00EE2088"/>
    <w:rsid w:val="00EE31B2"/>
    <w:rsid w:val="00EE338F"/>
    <w:rsid w:val="00EE356A"/>
    <w:rsid w:val="00EE36C5"/>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2B"/>
    <w:rsid w:val="00EF4543"/>
    <w:rsid w:val="00EF45AE"/>
    <w:rsid w:val="00EF4735"/>
    <w:rsid w:val="00EF4F2E"/>
    <w:rsid w:val="00EF534E"/>
    <w:rsid w:val="00EF56FE"/>
    <w:rsid w:val="00EF7153"/>
    <w:rsid w:val="00EF767E"/>
    <w:rsid w:val="00F011FA"/>
    <w:rsid w:val="00F01CF8"/>
    <w:rsid w:val="00F01D54"/>
    <w:rsid w:val="00F023E4"/>
    <w:rsid w:val="00F02408"/>
    <w:rsid w:val="00F0245A"/>
    <w:rsid w:val="00F028CE"/>
    <w:rsid w:val="00F0359F"/>
    <w:rsid w:val="00F03C7C"/>
    <w:rsid w:val="00F04FD6"/>
    <w:rsid w:val="00F056FC"/>
    <w:rsid w:val="00F05FBB"/>
    <w:rsid w:val="00F07831"/>
    <w:rsid w:val="00F078E8"/>
    <w:rsid w:val="00F079FC"/>
    <w:rsid w:val="00F07AC8"/>
    <w:rsid w:val="00F109E6"/>
    <w:rsid w:val="00F10B42"/>
    <w:rsid w:val="00F1100F"/>
    <w:rsid w:val="00F121BD"/>
    <w:rsid w:val="00F1254D"/>
    <w:rsid w:val="00F128BE"/>
    <w:rsid w:val="00F12907"/>
    <w:rsid w:val="00F12B89"/>
    <w:rsid w:val="00F1357A"/>
    <w:rsid w:val="00F135D3"/>
    <w:rsid w:val="00F1368E"/>
    <w:rsid w:val="00F1387C"/>
    <w:rsid w:val="00F13E97"/>
    <w:rsid w:val="00F1465F"/>
    <w:rsid w:val="00F1471F"/>
    <w:rsid w:val="00F161AF"/>
    <w:rsid w:val="00F1652E"/>
    <w:rsid w:val="00F16B50"/>
    <w:rsid w:val="00F17D4B"/>
    <w:rsid w:val="00F20161"/>
    <w:rsid w:val="00F20508"/>
    <w:rsid w:val="00F206A9"/>
    <w:rsid w:val="00F21E64"/>
    <w:rsid w:val="00F226E9"/>
    <w:rsid w:val="00F227FB"/>
    <w:rsid w:val="00F22CBA"/>
    <w:rsid w:val="00F2334F"/>
    <w:rsid w:val="00F234EE"/>
    <w:rsid w:val="00F237CB"/>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C5D"/>
    <w:rsid w:val="00F32FDE"/>
    <w:rsid w:val="00F33CF7"/>
    <w:rsid w:val="00F3506C"/>
    <w:rsid w:val="00F35685"/>
    <w:rsid w:val="00F36237"/>
    <w:rsid w:val="00F36CEB"/>
    <w:rsid w:val="00F36F98"/>
    <w:rsid w:val="00F37E78"/>
    <w:rsid w:val="00F4053A"/>
    <w:rsid w:val="00F409FE"/>
    <w:rsid w:val="00F42544"/>
    <w:rsid w:val="00F42989"/>
    <w:rsid w:val="00F42ACA"/>
    <w:rsid w:val="00F42F34"/>
    <w:rsid w:val="00F43148"/>
    <w:rsid w:val="00F43166"/>
    <w:rsid w:val="00F44D68"/>
    <w:rsid w:val="00F4756B"/>
    <w:rsid w:val="00F47B89"/>
    <w:rsid w:val="00F50CCC"/>
    <w:rsid w:val="00F536AC"/>
    <w:rsid w:val="00F53948"/>
    <w:rsid w:val="00F55E68"/>
    <w:rsid w:val="00F60193"/>
    <w:rsid w:val="00F601C8"/>
    <w:rsid w:val="00F60252"/>
    <w:rsid w:val="00F6068E"/>
    <w:rsid w:val="00F618F7"/>
    <w:rsid w:val="00F62250"/>
    <w:rsid w:val="00F62C5F"/>
    <w:rsid w:val="00F632BF"/>
    <w:rsid w:val="00F633A1"/>
    <w:rsid w:val="00F63645"/>
    <w:rsid w:val="00F636D8"/>
    <w:rsid w:val="00F63B02"/>
    <w:rsid w:val="00F6413A"/>
    <w:rsid w:val="00F64D10"/>
    <w:rsid w:val="00F657B9"/>
    <w:rsid w:val="00F66264"/>
    <w:rsid w:val="00F66C04"/>
    <w:rsid w:val="00F66FFF"/>
    <w:rsid w:val="00F6703E"/>
    <w:rsid w:val="00F67676"/>
    <w:rsid w:val="00F67D17"/>
    <w:rsid w:val="00F702EE"/>
    <w:rsid w:val="00F7093E"/>
    <w:rsid w:val="00F70A09"/>
    <w:rsid w:val="00F70F90"/>
    <w:rsid w:val="00F71197"/>
    <w:rsid w:val="00F712D0"/>
    <w:rsid w:val="00F7145D"/>
    <w:rsid w:val="00F71E77"/>
    <w:rsid w:val="00F72E70"/>
    <w:rsid w:val="00F72EFA"/>
    <w:rsid w:val="00F731B8"/>
    <w:rsid w:val="00F73216"/>
    <w:rsid w:val="00F734EA"/>
    <w:rsid w:val="00F73609"/>
    <w:rsid w:val="00F738FD"/>
    <w:rsid w:val="00F73A38"/>
    <w:rsid w:val="00F7446B"/>
    <w:rsid w:val="00F74685"/>
    <w:rsid w:val="00F74A60"/>
    <w:rsid w:val="00F74AF5"/>
    <w:rsid w:val="00F75962"/>
    <w:rsid w:val="00F75F28"/>
    <w:rsid w:val="00F76046"/>
    <w:rsid w:val="00F77F4D"/>
    <w:rsid w:val="00F80409"/>
    <w:rsid w:val="00F80978"/>
    <w:rsid w:val="00F809E6"/>
    <w:rsid w:val="00F80A60"/>
    <w:rsid w:val="00F8154C"/>
    <w:rsid w:val="00F81F3D"/>
    <w:rsid w:val="00F8211D"/>
    <w:rsid w:val="00F823A3"/>
    <w:rsid w:val="00F82877"/>
    <w:rsid w:val="00F836A2"/>
    <w:rsid w:val="00F837DA"/>
    <w:rsid w:val="00F83C07"/>
    <w:rsid w:val="00F840BC"/>
    <w:rsid w:val="00F84542"/>
    <w:rsid w:val="00F8637F"/>
    <w:rsid w:val="00F8675A"/>
    <w:rsid w:val="00F86B72"/>
    <w:rsid w:val="00F86F2F"/>
    <w:rsid w:val="00F8736C"/>
    <w:rsid w:val="00F876D0"/>
    <w:rsid w:val="00F90938"/>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6552"/>
    <w:rsid w:val="00FA6840"/>
    <w:rsid w:val="00FA6A8C"/>
    <w:rsid w:val="00FA6C0D"/>
    <w:rsid w:val="00FA6C57"/>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22AE"/>
    <w:rsid w:val="00FC2CEF"/>
    <w:rsid w:val="00FC415F"/>
    <w:rsid w:val="00FC43FE"/>
    <w:rsid w:val="00FC489D"/>
    <w:rsid w:val="00FC4AF1"/>
    <w:rsid w:val="00FC4B13"/>
    <w:rsid w:val="00FC4BA3"/>
    <w:rsid w:val="00FC60E1"/>
    <w:rsid w:val="00FC61CF"/>
    <w:rsid w:val="00FC68DA"/>
    <w:rsid w:val="00FC7775"/>
    <w:rsid w:val="00FD1061"/>
    <w:rsid w:val="00FD1A53"/>
    <w:rsid w:val="00FD1F14"/>
    <w:rsid w:val="00FD20FF"/>
    <w:rsid w:val="00FD279E"/>
    <w:rsid w:val="00FD2C1E"/>
    <w:rsid w:val="00FD2CD3"/>
    <w:rsid w:val="00FD2DC5"/>
    <w:rsid w:val="00FD3A84"/>
    <w:rsid w:val="00FD3F39"/>
    <w:rsid w:val="00FD43D8"/>
    <w:rsid w:val="00FD4CE2"/>
    <w:rsid w:val="00FD4DF3"/>
    <w:rsid w:val="00FD50CF"/>
    <w:rsid w:val="00FD5847"/>
    <w:rsid w:val="00FD58F0"/>
    <w:rsid w:val="00FD65B0"/>
    <w:rsid w:val="00FD7366"/>
    <w:rsid w:val="00FD7BA9"/>
    <w:rsid w:val="00FE05C2"/>
    <w:rsid w:val="00FE05DE"/>
    <w:rsid w:val="00FE08F3"/>
    <w:rsid w:val="00FE1A38"/>
    <w:rsid w:val="00FE25CB"/>
    <w:rsid w:val="00FE305E"/>
    <w:rsid w:val="00FE3626"/>
    <w:rsid w:val="00FE362A"/>
    <w:rsid w:val="00FE3B12"/>
    <w:rsid w:val="00FE4678"/>
    <w:rsid w:val="00FE4918"/>
    <w:rsid w:val="00FE4A6A"/>
    <w:rsid w:val="00FE5C58"/>
    <w:rsid w:val="00FE6698"/>
    <w:rsid w:val="00FE7431"/>
    <w:rsid w:val="00FE780E"/>
    <w:rsid w:val="00FF055F"/>
    <w:rsid w:val="00FF0C10"/>
    <w:rsid w:val="00FF0EEF"/>
    <w:rsid w:val="00FF12CC"/>
    <w:rsid w:val="00FF176C"/>
    <w:rsid w:val="00FF1DF6"/>
    <w:rsid w:val="00FF1FE9"/>
    <w:rsid w:val="00FF2112"/>
    <w:rsid w:val="00FF214E"/>
    <w:rsid w:val="00FF2887"/>
    <w:rsid w:val="00FF2C76"/>
    <w:rsid w:val="00FF34AB"/>
    <w:rsid w:val="00FF3B6C"/>
    <w:rsid w:val="00FF429C"/>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3"/>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4"/>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52</Pages>
  <Words>25229</Words>
  <Characters>143807</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Budsakorn Saengwattanapan (TH)</cp:lastModifiedBy>
  <cp:revision>136</cp:revision>
  <cp:lastPrinted>2023-11-08T06:18:00Z</cp:lastPrinted>
  <dcterms:created xsi:type="dcterms:W3CDTF">2023-10-15T15:10:00Z</dcterms:created>
  <dcterms:modified xsi:type="dcterms:W3CDTF">2023-11-08T06:19:00Z</dcterms:modified>
</cp:coreProperties>
</file>